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8BC290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3"/>
        <w:spacing w:before="216" w:after="216" w:beforeAutospacing="0" w:afterAutospacing="0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shd w:val="clear" w:fill="FFFFFF"/>
        </w:rPr>
        <w:t>Опис архітектури </w:t>
      </w:r>
    </w:p>
    <w:p>
      <w:pPr>
        <w:spacing w:before="100" w:after="100" w:beforeAutospacing="1" w:afterAutospacing="1"/>
        <w:outlineLvl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Архітектура системи</w:t>
      </w:r>
    </w:p>
    <w:p>
      <w:p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Розроблений програмний продукт базується на сучасній клієнт-серверній архітектурі з використанням технологій асинхронної передачі даних. Головною метою такої архітектури є забезпечення масштабованої, надійної та швидкої взаємодії між користувачами в режимі реального часу. Архітектура поділяється на кілька логічних рівнів: рівень клієнта (Frontend), рівень сервера (Backend) та комунікаційний (транспортний) рівень.</w:t>
      </w:r>
    </w:p>
    <w:p>
      <w:pPr>
        <w:spacing w:before="100" w:after="100" w:beforeAutospacing="1" w:afterAutospacing="1"/>
        <w:outlineLvl w:val="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1.1. Транспортний рівень та протокол взаємодії</w:t>
      </w:r>
    </w:p>
    <w:p>
      <w:p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Ключовою архітектурною особливістю системи є відмова від традиційної моделі запит-відповідь (Request-Response), характерної для REST API. Замість цього використовується протокол WebSocket (RFC 6455), який забезпечує повноцінний дуплексний (full-duplex) зв'язок через єдине TCP-з'єднання.</w:t>
      </w:r>
    </w:p>
    <w:p>
      <w:pPr>
        <w:numPr>
          <w:ilvl w:val="0"/>
          <w:numId w:val="4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 встановлення з'єднання (Handshake): Взаємодія починається зі стандартного HTTP-запиту від клієнта до сервера із заголовком Upgrade: websocket. Якщо сервер підтримує цей протокол, він відповідає статусом 101 Switching Protocols, після чого HTTP-з'єднання перетворюється на постійний WebSocket-канал.</w:t>
      </w:r>
    </w:p>
    <w:p>
      <w:pPr>
        <w:numPr>
          <w:ilvl w:val="0"/>
          <w:numId w:val="4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Переваги підходу: Це дозволяє серверу ініціювати відправку даних клієнту (push-повідомлення) без необхідності постійного опитування сервера клієнтом (long polling). Це суттєво знижує мережеве навантаження, мінімізує затримки (low latency) та економить ресурси сервера, оскільки відсутні накладні витрати на передачу HTTP-заголовків при кожному повідомленні.</w:t>
      </w:r>
    </w:p>
    <w:p>
      <w:pPr>
        <w:spacing w:before="100" w:after="100" w:beforeAutospacing="1" w:afterAutospacing="1"/>
        <w:outlineLvl w:val="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1.2. Архітектура серверної частини (Backend)</w:t>
      </w:r>
    </w:p>
    <w:p>
      <w:p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Серверна частина виступає в ролі центрального вузла (хабу), який керує маршрутизацією повідомлень та станом підключень. Вона побудована на базі асинхронного фреймворку, що дозволяє неблокуючим чином обробляти тисячі одночасних з'єднань в одному потоці.</w:t>
      </w:r>
    </w:p>
    <w:p>
      <w:p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Серверний рівень складається з наступних архітектурних компонентів:</w:t>
      </w:r>
    </w:p>
    <w:p>
      <w:pPr>
        <w:numPr>
          <w:ilvl w:val="0"/>
          <w:numId w:val="5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ASGI-сервер: Відповідає за прийом мережевих запитів на низькому рівні та передачу їх у веб-фреймворк. Він забезпечує підтримку асинхронного стандарту (Asynchronous Server Gateway Interface), що є критичним для роботи WebSockets.</w:t>
      </w:r>
    </w:p>
    <w:p>
      <w:pPr>
        <w:numPr>
          <w:ilvl w:val="0"/>
          <w:numId w:val="5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Менеджер з'єднань (Connection Manager): Це спеціалізований клас або модуль, який зберігає в оперативній пам'яті стан усіх активних клієнтів (пул з'єднань). Його основні архітектурні обов'язки:</w:t>
      </w:r>
    </w:p>
    <w:p>
      <w:pPr>
        <w:numPr>
          <w:ilvl w:val="1"/>
          <w:numId w:val="5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Реєстрація (Connect):</w:t>
      </w:r>
      <w:r>
        <w:rPr>
          <w:rFonts w:ascii="Times New Roman" w:hAnsi="Times New Roman"/>
          <w:sz w:val="28"/>
        </w:rPr>
        <w:t xml:space="preserve"> Додавання нового WebSocket-об'єкта до списку активних користувачів при підключенні.</w:t>
      </w:r>
    </w:p>
    <w:p>
      <w:pPr>
        <w:numPr>
          <w:ilvl w:val="1"/>
          <w:numId w:val="5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Широкомовна розсилка (Broadcast):</w:t>
      </w:r>
      <w:r>
        <w:rPr>
          <w:rFonts w:ascii="Times New Roman" w:hAnsi="Times New Roman"/>
          <w:sz w:val="28"/>
        </w:rPr>
        <w:t xml:space="preserve"> Ітерація по пулу активних з'єднань та відправка отриманого повідомлення всім учасникам чату.</w:t>
      </w:r>
    </w:p>
    <w:p>
      <w:pPr>
        <w:numPr>
          <w:ilvl w:val="1"/>
          <w:numId w:val="5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Дереєстрація (Disconnect):</w:t>
      </w:r>
      <w:r>
        <w:rPr>
          <w:rFonts w:ascii="Times New Roman" w:hAnsi="Times New Roman"/>
          <w:sz w:val="28"/>
        </w:rPr>
        <w:t xml:space="preserve"> Коректне видалення об'єкта з'єднання з пам'яті у разі розриву зв'язку (закриття вкладки клієнтом, втрата мережі тощо) для запобігання витокам пам'яті (memory leaks).</w:t>
      </w:r>
    </w:p>
    <w:p>
      <w:pPr>
        <w:numPr>
          <w:ilvl w:val="0"/>
          <w:numId w:val="5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Маршрутизатор (Router/Endpoint): Обробник WebSocket-ендпоінту, який містить безкінечний цикл (while True), що асинхронно очікує на вхідні текстові або бінарні кадри (frames) від клієнта і передає їх у менеджер з'єднань.</w:t>
      </w:r>
    </w:p>
    <w:p>
      <w:pPr>
        <w:spacing w:before="100" w:after="100" w:beforeAutospacing="1" w:afterAutospacing="1"/>
        <w:outlineLvl w:val="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1.3. Архітектура клієнтської частини (Frontend)</w:t>
      </w:r>
    </w:p>
    <w:p>
      <w:p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Клієнтська частина реалізована за патерном "тонкого клієнта" (Thin Client). Це означає, що клієнтський застосунок відповідає виключно за візуалізацію даних та перехоплення дій користувача, не виконуючи складної бізнес-логіки.</w:t>
      </w:r>
    </w:p>
    <w:p>
      <w:pPr>
        <w:numPr>
          <w:ilvl w:val="0"/>
          <w:numId w:val="6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Структурний та візуальний рівень: HTML/CSS формують інтерфейс користувача (DOM-дерево), що включає контейнер для повідомлень (chat box) та форму для вводу тексту.</w:t>
      </w:r>
    </w:p>
    <w:p>
      <w:pPr>
        <w:numPr>
          <w:ilvl w:val="0"/>
          <w:numId w:val="6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Логічний рівень (JavaScript): Використовує нативний Web API браузера (window.WebSocket) для ініціалізації з'єднання. Архітектурно логіка побудована на подієво-орієнтованій моделі (Event-Driven Architecture):</w:t>
      </w:r>
    </w:p>
    <w:p>
      <w:pPr>
        <w:numPr>
          <w:ilvl w:val="1"/>
          <w:numId w:val="6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onopen: Подія, що тригерить зміну статусу інтерфейсу (наприклад, активація кнопки "Відправити").</w:t>
      </w:r>
    </w:p>
    <w:p>
      <w:pPr>
        <w:numPr>
          <w:ilvl w:val="1"/>
          <w:numId w:val="6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onmessage: Подія, яка спрацьовує при отриманні даних від сервера. Викликає функцію рендерингу, яка динамічно створює нові HTML-елементи з текстом повідомлення та додає їх у DOM-дерево чату.</w:t>
      </w:r>
    </w:p>
    <w:p>
      <w:pPr>
        <w:numPr>
          <w:ilvl w:val="1"/>
          <w:numId w:val="6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onclose / onerror: Обробники помилок, які відповідають за інформування користувача про втрату зв'язку та, за необхідності, запуск алгоритму перепідключення (reconnection strategy).</w:t>
      </w:r>
    </w:p>
    <w:p>
      <w:pPr>
        <w:spacing w:before="100" w:after="100" w:beforeAutospacing="1" w:afterAutospacing="1"/>
        <w:outlineLvl w:val="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1.4. Потоки даних (Data Flow)</w:t>
      </w:r>
    </w:p>
    <w:p>
      <w:p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Архітектура потоків даних у системі має чітко визначений життєвий цикл:</w:t>
      </w:r>
    </w:p>
    <w:p>
      <w:pPr>
        <w:numPr>
          <w:ilvl w:val="0"/>
          <w:numId w:val="7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Ініціалізація: Клієнт завантажує статику (HTML/JS) і відкриває WebSocket-канал до сервера. Сервер зберігає посилання на цей канал.</w:t>
      </w:r>
    </w:p>
    <w:p>
      <w:pPr>
        <w:numPr>
          <w:ilvl w:val="0"/>
          <w:numId w:val="7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Генерація події: Користувач вводить текст і натискає кнопку. Frontend перехоплює подію, формує пакет даних (наприклад, у форматі JSON) і відправляє його через сокет.</w:t>
      </w:r>
    </w:p>
    <w:p>
      <w:pPr>
        <w:numPr>
          <w:ilvl w:val="0"/>
          <w:numId w:val="7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Обробка сервером: Backend отримує пакет, перевіряє його цілісність, за необхідності додає метадані (наприклад, timestamp) та викликає метод broadcast.</w:t>
      </w:r>
    </w:p>
    <w:p>
      <w:pPr>
        <w:numPr>
          <w:ilvl w:val="0"/>
          <w:numId w:val="7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Доставка: Сервер розсилає оновлений пакет даних усім клієнтам із пулу підключень.</w:t>
      </w:r>
    </w:p>
    <w:p>
      <w:pPr>
        <w:numPr>
          <w:ilvl w:val="0"/>
          <w:numId w:val="7"/>
        </w:numPr>
        <w:spacing w:before="100" w:after="100" w:beforeAutospacing="1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Відображення: Frontend кожного клієнта отримує пакет, парсить його та миттєво оновлює графічний інтерфейс.</w:t>
      </w:r>
    </w:p>
    <w:p>
      <w:pPr>
        <w:rPr>
          <w:rFonts w:ascii="Times New Roman" w:hAnsi="Times New Roman"/>
          <w:sz w:val="28"/>
        </w:rPr>
      </w:pPr>
    </w:p>
    <w:sectPr>
      <w:type w:val="nextPage"/>
      <w:pgSz w:w="11906" w:h="16838" w:code="9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89336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">
    <w:nsid w:val="09CA3BD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">
    <w:nsid w:val="15C83745"/>
    <w:multiLevelType w:val="hybridMultilevel"/>
    <w:lvl w:ilvl="0">
      <w:start w:val="1"/>
      <w:numFmt w:val="decimal"/>
      <w:suff w:val="space"/>
      <w:lvlText w:val="%1."/>
      <w:lvlJc w:val="left"/>
      <w:pPr/>
      <w:rPr/>
    </w:lvl>
    <w:lvl w:ilvl="1" w:tplc="31C8D6FA">
      <w:start w:val="1"/>
      <w:numFmt w:val="decimal"/>
      <w:suff w:val="tab"/>
      <w:lvlText w:val="%1."/>
      <w:lvlJc w:val="left"/>
      <w:pPr/>
      <w:rPr/>
    </w:lvl>
    <w:lvl w:ilvl="2" w:tplc="2A64A881">
      <w:start w:val="1"/>
      <w:numFmt w:val="decimal"/>
      <w:suff w:val="tab"/>
      <w:lvlText w:val="%1."/>
      <w:lvlJc w:val="left"/>
      <w:pPr/>
      <w:rPr/>
    </w:lvl>
    <w:lvl w:ilvl="3" w:tplc="2D35E1D6">
      <w:start w:val="1"/>
      <w:numFmt w:val="decimal"/>
      <w:suff w:val="tab"/>
      <w:lvlText w:val="%1."/>
      <w:lvlJc w:val="left"/>
      <w:pPr/>
      <w:rPr/>
    </w:lvl>
    <w:lvl w:ilvl="4" w:tplc="3BB2AA7D">
      <w:start w:val="1"/>
      <w:numFmt w:val="decimal"/>
      <w:suff w:val="tab"/>
      <w:lvlText w:val="%1."/>
      <w:lvlJc w:val="left"/>
      <w:pPr/>
      <w:rPr/>
    </w:lvl>
    <w:lvl w:ilvl="5" w:tplc="45CBE83F">
      <w:start w:val="1"/>
      <w:numFmt w:val="decimal"/>
      <w:suff w:val="tab"/>
      <w:lvlText w:val="%1."/>
      <w:lvlJc w:val="left"/>
      <w:pPr/>
      <w:rPr/>
    </w:lvl>
    <w:lvl w:ilvl="6" w:tplc="1EE0B7BE">
      <w:start w:val="1"/>
      <w:numFmt w:val="decimal"/>
      <w:suff w:val="tab"/>
      <w:lvlText w:val="%1."/>
      <w:lvlJc w:val="left"/>
      <w:pPr/>
      <w:rPr/>
    </w:lvl>
    <w:lvl w:ilvl="7" w:tplc="14A1C5C5">
      <w:start w:val="1"/>
      <w:numFmt w:val="decimal"/>
      <w:suff w:val="tab"/>
      <w:lvlText w:val="%1."/>
      <w:lvlJc w:val="left"/>
      <w:pPr/>
      <w:rPr/>
    </w:lvl>
    <w:lvl w:ilvl="8" w:tplc="702C14CA">
      <w:start w:val="1"/>
      <w:numFmt w:val="decimal"/>
      <w:suff w:val="tab"/>
      <w:lvlText w:val="%1."/>
      <w:lvlJc w:val="left"/>
      <w:pPr/>
      <w:rPr/>
    </w:lvl>
  </w:abstractNum>
  <w:abstractNum w:abstractNumId="3">
    <w:nsid w:val="1A1E13C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246861DF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5">
    <w:nsid w:val="45EE2052"/>
    <w:multiLevelType w:val="hybridMultilevel"/>
    <w:lvl w:ilvl="0">
      <w:start w:val="1"/>
      <w:numFmt w:val="decimal"/>
      <w:suff w:val="space"/>
      <w:lvlText w:val="%1)"/>
      <w:lvlJc w:val="left"/>
      <w:pPr/>
      <w:rPr/>
    </w:lvl>
    <w:lvl w:ilvl="1" w:tplc="093693B0">
      <w:start w:val="1"/>
      <w:numFmt w:val="decimal"/>
      <w:suff w:val="tab"/>
      <w:lvlText w:val="%1."/>
      <w:lvlJc w:val="left"/>
      <w:pPr/>
      <w:rPr/>
    </w:lvl>
    <w:lvl w:ilvl="2" w:tplc="7BD127D4">
      <w:start w:val="1"/>
      <w:numFmt w:val="decimal"/>
      <w:suff w:val="tab"/>
      <w:lvlText w:val="%1."/>
      <w:lvlJc w:val="left"/>
      <w:pPr/>
      <w:rPr/>
    </w:lvl>
    <w:lvl w:ilvl="3" w:tplc="6A037B2C">
      <w:start w:val="1"/>
      <w:numFmt w:val="decimal"/>
      <w:suff w:val="tab"/>
      <w:lvlText w:val="%1."/>
      <w:lvlJc w:val="left"/>
      <w:pPr/>
      <w:rPr/>
    </w:lvl>
    <w:lvl w:ilvl="4" w:tplc="418A2D84">
      <w:start w:val="1"/>
      <w:numFmt w:val="decimal"/>
      <w:suff w:val="tab"/>
      <w:lvlText w:val="%1."/>
      <w:lvlJc w:val="left"/>
      <w:pPr/>
      <w:rPr/>
    </w:lvl>
    <w:lvl w:ilvl="5" w:tplc="2F2B01C9">
      <w:start w:val="1"/>
      <w:numFmt w:val="decimal"/>
      <w:suff w:val="tab"/>
      <w:lvlText w:val="%1."/>
      <w:lvlJc w:val="left"/>
      <w:pPr/>
      <w:rPr/>
    </w:lvl>
    <w:lvl w:ilvl="6" w:tplc="65B3E7FE">
      <w:start w:val="1"/>
      <w:numFmt w:val="decimal"/>
      <w:suff w:val="tab"/>
      <w:lvlText w:val="%1."/>
      <w:lvlJc w:val="left"/>
      <w:pPr/>
      <w:rPr/>
    </w:lvl>
    <w:lvl w:ilvl="7" w:tplc="5660334A">
      <w:start w:val="1"/>
      <w:numFmt w:val="decimal"/>
      <w:suff w:val="tab"/>
      <w:lvlText w:val="%1."/>
      <w:lvlJc w:val="left"/>
      <w:pPr/>
      <w:rPr/>
    </w:lvl>
    <w:lvl w:ilvl="8" w:tplc="1DE49D99">
      <w:start w:val="1"/>
      <w:numFmt w:val="decimal"/>
      <w:suff w:val="tab"/>
      <w:lvlText w:val="%1."/>
      <w:lvlJc w:val="left"/>
      <w:pPr/>
      <w:rPr/>
    </w:lvl>
  </w:abstractNum>
  <w:abstractNum w:abstractNumId="6">
    <w:nsid w:val="63F35639"/>
    <w:multiLevelType w:val="hybridMultilevel"/>
    <w:lvl w:ilvl="0">
      <w:start w:val="2"/>
      <w:numFmt w:val="decimal"/>
      <w:suff w:val="space"/>
      <w:lvlText w:val="%1."/>
      <w:lvlJc w:val="left"/>
      <w:pPr/>
      <w:rPr/>
    </w:lvl>
    <w:lvl w:ilvl="1" w:tplc="40470367">
      <w:start w:val="1"/>
      <w:numFmt w:val="decimal"/>
      <w:suff w:val="tab"/>
      <w:lvlText w:val="%1."/>
      <w:lvlJc w:val="left"/>
      <w:pPr/>
      <w:rPr/>
    </w:lvl>
    <w:lvl w:ilvl="2" w:tplc="3E2B3310">
      <w:start w:val="1"/>
      <w:numFmt w:val="decimal"/>
      <w:suff w:val="tab"/>
      <w:lvlText w:val="%1."/>
      <w:lvlJc w:val="left"/>
      <w:pPr/>
      <w:rPr/>
    </w:lvl>
    <w:lvl w:ilvl="3" w:tplc="7D54F2C8">
      <w:start w:val="1"/>
      <w:numFmt w:val="decimal"/>
      <w:suff w:val="tab"/>
      <w:lvlText w:val="%1."/>
      <w:lvlJc w:val="left"/>
      <w:pPr/>
      <w:rPr/>
    </w:lvl>
    <w:lvl w:ilvl="4" w:tplc="75F5CDE7">
      <w:start w:val="1"/>
      <w:numFmt w:val="decimal"/>
      <w:suff w:val="tab"/>
      <w:lvlText w:val="%1."/>
      <w:lvlJc w:val="left"/>
      <w:pPr/>
      <w:rPr/>
    </w:lvl>
    <w:lvl w:ilvl="5" w:tplc="1E9297E9">
      <w:start w:val="1"/>
      <w:numFmt w:val="decimal"/>
      <w:suff w:val="tab"/>
      <w:lvlText w:val="%1."/>
      <w:lvlJc w:val="left"/>
      <w:pPr/>
      <w:rPr/>
    </w:lvl>
    <w:lvl w:ilvl="6" w:tplc="20051083">
      <w:start w:val="1"/>
      <w:numFmt w:val="decimal"/>
      <w:suff w:val="tab"/>
      <w:lvlText w:val="%1."/>
      <w:lvlJc w:val="left"/>
      <w:pPr/>
      <w:rPr/>
    </w:lvl>
    <w:lvl w:ilvl="7" w:tplc="56561D24">
      <w:start w:val="1"/>
      <w:numFmt w:val="decimal"/>
      <w:suff w:val="tab"/>
      <w:lvlText w:val="%1."/>
      <w:lvlJc w:val="left"/>
      <w:pPr/>
      <w:rPr/>
    </w:lvl>
    <w:lvl w:ilvl="8" w:tplc="0D1AD900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3"/>
    <w:basedOn w:val="P0"/>
    <w:link w:val="C3"/>
    <w:qFormat/>
    <w:pPr>
      <w:spacing w:before="100" w:after="100" w:beforeAutospacing="1" w:afterAutospacing="1"/>
      <w:outlineLvl w:val="2"/>
    </w:pPr>
    <w:rPr>
      <w:rFonts w:ascii="Times New Roman" w:hAnsi="Times New Roman"/>
      <w:b w:val="1"/>
      <w:sz w:val="27"/>
    </w:rPr>
  </w:style>
  <w:style w:type="paragraph" w:styleId="P2">
    <w:name w:val="heading 4"/>
    <w:basedOn w:val="P0"/>
    <w:link w:val="C4"/>
    <w:qFormat/>
    <w:pPr>
      <w:spacing w:before="100" w:after="100" w:beforeAutospacing="1" w:afterAutospacing="1"/>
      <w:outlineLvl w:val="3"/>
    </w:pPr>
    <w:rPr>
      <w:rFonts w:ascii="Times New Roman" w:hAnsi="Times New Roman"/>
      <w:b w:val="1"/>
      <w:sz w:val="24"/>
    </w:rPr>
  </w:style>
  <w:style w:type="paragraph" w:styleId="P3">
    <w:name w:val="Normal (Web)"/>
    <w:basedOn w:val="P0"/>
    <w:pPr/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3 Знак"/>
    <w:basedOn w:val="C0"/>
    <w:link w:val="P1"/>
    <w:rPr>
      <w:rFonts w:ascii="Times New Roman" w:hAnsi="Times New Roman"/>
      <w:b w:val="1"/>
      <w:sz w:val="27"/>
    </w:rPr>
  </w:style>
  <w:style w:type="character" w:styleId="C4">
    <w:name w:val="Заголовок 4 Знак"/>
    <w:basedOn w:val="C0"/>
    <w:link w:val="P2"/>
    <w:rPr>
      <w:rFonts w:ascii="Times New Roman" w:hAnsi="Times New Roman"/>
      <w:b w:val="1"/>
      <w:sz w:val="24"/>
    </w:rPr>
  </w:style>
  <w:style w:type="character" w:styleId="C5">
    <w:name w:val="HTML Code"/>
    <w:basedOn w:val="C0"/>
    <w:rPr>
      <w:rFonts w:ascii="Courier New" w:hAnsi="Courier New"/>
      <w:sz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