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8BC7A1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40"/>
        </w:rPr>
      </w:pPr>
      <w:r>
        <w:rPr>
          <w:b w:val="1"/>
          <w:sz w:val="40"/>
        </w:rPr>
        <w:t xml:space="preserve">User Scenarios 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Сценарії використання описують типові моделі взаємодії кінцевого користувача (Актора) із системою </w:t>
      </w:r>
      <w:r>
        <w:rPr>
          <w:rStyle w:val="C18"/>
          <w:rFonts w:ascii="Times New Roman" w:hAnsi="Times New Roman"/>
          <w:sz w:val="28"/>
        </w:rPr>
        <w:t>gulliver-chat</w:t>
      </w:r>
      <w:r>
        <w:rPr>
          <w:rFonts w:ascii="Times New Roman" w:hAnsi="Times New Roman"/>
          <w:sz w:val="28"/>
        </w:rPr>
        <w:t xml:space="preserve"> для досягнення конкретних цілей. Оскільки система працює в режимі реального часу, основна увага приділяється безперервному обміну даними та реакції інтерфейсу на зміни стану мережі.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Сценарій 1: Підключення до чату та ініціалізація сесії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Актор: Користувач (Клієнт).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Опис: Процес входу в застосунок та встановлення активного з'єднання із сервером.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Передумови: Сервер запущено, клієнт має доступ до мережі Інтернет.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Основний потік подій: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Користувач відкриває веб-браузер та переходить за URL-адресою застосунку.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Браузер завантажує статичні файли інтерфейсу (HTML, CSS, JS).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Клієнтський скрипт ініціює запит на встановлення WebSocket-з'єднання з бекендом.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 приймає запит, успішно проводить "handshake" (рукостискання) та додає клієнта до пулу активних з'єднань.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Графічний інтерфейс користувача (UI) оновлюється: індикатор статусу змінюється на «Підключено» (Connected), поле вводу повідомлень стає активним.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Постумови: Користувач готовий надсилати та отримувати повідомлення.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Сценарій 2: Відправлення текстового повідомлення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Актор: Користувач.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Опис: Створення та трансляція нового повідомлення в загальний чат.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Передумови: Сценарій 1 успішно виконано (з'єднання активне).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Основний потік подій: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Користувач встановлює фокус у текстове поле вводу (Input field).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Користувач вводить текст повідомлення за допомогою клавіатури.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Користувач натискає кнопку «Відправити» (Send) в інтерфейсі або клавішу </w:t>
      </w:r>
      <w:r>
        <w:rPr>
          <w:rStyle w:val="C18"/>
          <w:rFonts w:ascii="Times New Roman" w:hAnsi="Times New Roman"/>
          <w:sz w:val="28"/>
        </w:rPr>
        <w:t>Enter</w:t>
      </w:r>
      <w:r>
        <w:rPr>
          <w:rFonts w:ascii="Times New Roman" w:hAnsi="Times New Roman"/>
          <w:sz w:val="28"/>
        </w:rPr>
        <w:t>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Клієнтський скрипт зчитує вміст поля, очищує його для наступного вводу і формує пакет даних.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Пакет даних відправляється на сервер через відкритий WebSocket-канал.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Альтернативний потік (Порожнє повідомлення): Якщо користувач намагається відправити порожній рядок, клієнтська валідація блокує відправку, кнопка не спрацьовує, мережевий запит не виконується.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Постумови: Повідомлення передано на обробку серверу.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Сценарій 3: Отримання та відображення вхідного повідомлення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Актор: Система (Сервер), Користувач.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Опис: Асинхронне отримання повідомлення від іншого учасника та його рендеринг у вікні чату.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Передумови: З'єднання активне, сервер ініціює трансляцію даних (Broadcast).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Основний потік подій: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 розсилає повідомлення всім учасникам пулу з'єднань.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Клієнтський браузер (через обробник події </w:t>
      </w:r>
      <w:r>
        <w:rPr>
          <w:rStyle w:val="C18"/>
          <w:rFonts w:ascii="Times New Roman" w:hAnsi="Times New Roman"/>
          <w:sz w:val="28"/>
        </w:rPr>
        <w:t>onmessage</w:t>
      </w:r>
      <w:r>
        <w:rPr>
          <w:rFonts w:ascii="Times New Roman" w:hAnsi="Times New Roman"/>
          <w:sz w:val="28"/>
        </w:rPr>
        <w:t>) фіксує вхідний пакет даних від сервера.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JS-скрипт парсить отримані дані (витягує текст повідомлення, час відправки тощо).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Створюється новий HTML-елемент (блок повідомлення), який динамічно додається в кінець контейнера історії чату (Chat Box).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автоматично прокручує скроллбар вікна повідомлень до самого низу, щоб користувач одразу побачив новий текст.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Постумови: Інтерфейс чату оновлено, повідомлення доступне для прочитання.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Сценарій 4: Втрата з'єднання та обробка помилок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Актор: Користувач, Мережа.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Опис: Поведінка системи у випадку непередбачуваного розриву зв'язку (наприклад, вимкнення інтернету або рестарт сервера).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Передумови: Активне з'єднання несподівано переривається.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Основний потік подій: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Обробник WebSocket на клієнті фіксує подію </w:t>
      </w:r>
      <w:r>
        <w:rPr>
          <w:rStyle w:val="C18"/>
          <w:rFonts w:ascii="Times New Roman" w:hAnsi="Times New Roman"/>
          <w:sz w:val="28"/>
        </w:rPr>
        <w:t>onclose</w:t>
      </w:r>
      <w:r>
        <w:rPr>
          <w:rFonts w:ascii="Times New Roman" w:hAnsi="Times New Roman"/>
          <w:sz w:val="28"/>
        </w:rPr>
        <w:t xml:space="preserve"> або </w:t>
      </w:r>
      <w:r>
        <w:rPr>
          <w:rStyle w:val="C18"/>
          <w:rFonts w:ascii="Times New Roman" w:hAnsi="Times New Roman"/>
          <w:sz w:val="28"/>
        </w:rPr>
        <w:t>onerror</w:t>
      </w:r>
      <w:r>
        <w:rPr>
          <w:rFonts w:ascii="Times New Roman" w:hAnsi="Times New Roman"/>
          <w:sz w:val="28"/>
        </w:rPr>
        <w:t>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Клієнтський скрипт миттєво блокує інтерфейс: поле вводу деактивується (disabled), щоб запобігти втраті набраного тексту.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Індикатор статусу змінюється на «Відключено» або з'являється системне повідомлення про втрату зв'язку.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 (зі свого боку) фіксує розрив сокета і коректно видаляє користувача з пулу з'єднань, уникаючи помилок при наступних розсилках.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Постумови: Система перебуває в режимі очікування відновлення мережі. Робота зупинена до перепідключення.</w:t>
      </w:r>
    </w:p>
    <w:p>
      <w:pPr>
        <w:rPr>
          <w:rFonts w:ascii="Times New Roman" w:hAnsi="Times New Roman"/>
          <w:sz w:val="28"/>
        </w:rPr>
      </w:pPr>
    </w:p>
    <w:sectPr>
      <w:type w:val="nextPage"/>
      <w:pgSz w:w="11906" w:h="16838" w:code="9"/>
      <w:pgMar w:left="1417" w:right="850" w:top="850" w:bottom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36270E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057758D1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nsid w:val="1E3D4C7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22D32839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nsid w:val="275E7BE7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4BD2079E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4EC4715B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nsid w:val="584D392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8">
    <w:nsid w:val="666B574C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9">
    <w:nsid w:val="69D73097"/>
    <w:multiLevelType w:val="hybridMultilevel"/>
    <w:lvl w:ilvl="0" w:tplc="0422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22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2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2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2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2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2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2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2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6EC26955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1">
    <w:nsid w:val="6F141597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nsid w:val="74CD4044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3">
    <w:nsid w:val="75D247D4"/>
    <w:multiLevelType w:val="hybridMultilevel"/>
    <w:lvl w:ilvl="0" w:tplc="0422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2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2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2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2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2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2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2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2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13"/>
  </w:num>
  <w:num w:numId="5">
    <w:abstractNumId w:val="6"/>
  </w:num>
  <w:num w:numId="6">
    <w:abstractNumId w:val="5"/>
  </w:num>
  <w:num w:numId="7">
    <w:abstractNumId w:val="11"/>
  </w:num>
  <w:num w:numId="8">
    <w:abstractNumId w:val="12"/>
  </w:num>
  <w:num w:numId="9">
    <w:abstractNumId w:val="0"/>
  </w:num>
  <w:num w:numId="10">
    <w:abstractNumId w:val="4"/>
  </w:num>
  <w:num w:numId="11">
    <w:abstractNumId w:val="7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0F4761"/>
      <w:sz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0F4761"/>
      <w:sz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0F4761"/>
      <w:sz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color w:val="0F4761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0F4761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color w:val="595959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color w:val="272727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</w:rPr>
  </w:style>
  <w:style w:type="paragraph" w:styleId="P11">
    <w:name w:val="Subtitle"/>
    <w:basedOn w:val="P0"/>
    <w:next w:val="P0"/>
    <w:link w:val="C13"/>
    <w:qFormat/>
    <w:pPr/>
    <w:rPr>
      <w:color w:val="595959"/>
      <w:sz w:val="28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color w:val="404040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0F4761"/>
        <w:left w:val="none" w:sz="0" w:space="0" w:shadow="0" w:frame="0" w:color="auto"/>
        <w:bottom w:val="single" w:sz="4" w:space="10" w:shadow="0" w:frame="0" w:color="0F4761"/>
        <w:right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color w:val="0F4761"/>
    </w:rPr>
  </w:style>
  <w:style w:type="paragraph" w:styleId="P15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0F4761"/>
      <w:sz w:val="40"/>
    </w:rPr>
  </w:style>
  <w:style w:type="character" w:styleId="C4">
    <w:name w:val="Заголовок 2 Знак"/>
    <w:basedOn w:val="C0"/>
    <w:link w:val="P2"/>
    <w:semiHidden/>
    <w:rPr>
      <w:color w:val="0F4761"/>
      <w:sz w:val="32"/>
    </w:rPr>
  </w:style>
  <w:style w:type="character" w:styleId="C5">
    <w:name w:val="Заголовок 3 Знак"/>
    <w:basedOn w:val="C0"/>
    <w:link w:val="P3"/>
    <w:semiHidden/>
    <w:rPr>
      <w:color w:val="0F4761"/>
      <w:sz w:val="28"/>
    </w:rPr>
  </w:style>
  <w:style w:type="character" w:styleId="C6">
    <w:name w:val="Заголовок 4 Знак"/>
    <w:basedOn w:val="C0"/>
    <w:link w:val="P4"/>
    <w:semiHidden/>
    <w:rPr>
      <w:i w:val="1"/>
      <w:color w:val="0F4761"/>
    </w:rPr>
  </w:style>
  <w:style w:type="character" w:styleId="C7">
    <w:name w:val="Заголовок 5 Знак"/>
    <w:basedOn w:val="C0"/>
    <w:link w:val="P5"/>
    <w:semiHidden/>
    <w:rPr>
      <w:color w:val="0F4761"/>
    </w:rPr>
  </w:style>
  <w:style w:type="character" w:styleId="C8">
    <w:name w:val="Заголовок 6 Знак"/>
    <w:basedOn w:val="C0"/>
    <w:link w:val="P6"/>
    <w:semiHidden/>
    <w:rPr>
      <w:i w:val="1"/>
      <w:color w:val="595959"/>
    </w:rPr>
  </w:style>
  <w:style w:type="character" w:styleId="C9">
    <w:name w:val="Заголовок 7 Знак"/>
    <w:basedOn w:val="C0"/>
    <w:link w:val="P7"/>
    <w:semiHidden/>
    <w:rPr>
      <w:color w:val="595959"/>
    </w:rPr>
  </w:style>
  <w:style w:type="character" w:styleId="C10">
    <w:name w:val="Заголовок 8 Знак"/>
    <w:basedOn w:val="C0"/>
    <w:link w:val="P8"/>
    <w:semiHidden/>
    <w:rPr>
      <w:i w:val="1"/>
      <w:color w:val="272727"/>
    </w:rPr>
  </w:style>
  <w:style w:type="character" w:styleId="C11">
    <w:name w:val="Заголовок 9 Знак"/>
    <w:basedOn w:val="C0"/>
    <w:link w:val="P9"/>
    <w:semiHidden/>
    <w:rPr>
      <w:color w:val="272727"/>
    </w:rPr>
  </w:style>
  <w:style w:type="character" w:styleId="C12">
    <w:name w:val="Заголовок Знак"/>
    <w:basedOn w:val="C0"/>
    <w:link w:val="P10"/>
    <w:rPr>
      <w:sz w:val="56"/>
    </w:rPr>
  </w:style>
  <w:style w:type="character" w:styleId="C13">
    <w:name w:val="Подзаголовок Знак"/>
    <w:basedOn w:val="C0"/>
    <w:link w:val="P11"/>
    <w:rPr>
      <w:color w:val="595959"/>
      <w:sz w:val="28"/>
    </w:rPr>
  </w:style>
  <w:style w:type="character" w:styleId="C14">
    <w:name w:val="Цитата 2 Знак"/>
    <w:basedOn w:val="C0"/>
    <w:link w:val="P12"/>
    <w:rPr>
      <w:i w:val="1"/>
      <w:color w:val="404040"/>
    </w:rPr>
  </w:style>
  <w:style w:type="character" w:styleId="C15">
    <w:name w:val="Intense Emphasis"/>
    <w:basedOn w:val="C0"/>
    <w:qFormat/>
    <w:rPr>
      <w:i w:val="1"/>
      <w:color w:val="0F4761"/>
    </w:rPr>
  </w:style>
  <w:style w:type="character" w:styleId="C16">
    <w:name w:val="Выделенная цитата Знак"/>
    <w:basedOn w:val="C0"/>
    <w:link w:val="P14"/>
    <w:rPr>
      <w:i w:val="1"/>
      <w:color w:val="0F4761"/>
    </w:rPr>
  </w:style>
  <w:style w:type="character" w:styleId="C17">
    <w:name w:val="Intense Reference"/>
    <w:basedOn w:val="C0"/>
    <w:qFormat/>
    <w:rPr>
      <w:b w:val="1"/>
      <w:color w:val="0F4761"/>
    </w:rPr>
  </w:style>
  <w:style w:type="character" w:styleId="C18">
    <w:name w:val="HTML Code"/>
    <w:basedOn w:val="C0"/>
    <w:semiHidden/>
    <w:rPr>
      <w:rFonts w:ascii="Courier New" w:hAnsi="Courier New"/>
      <w:sz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