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suppressAutoHyphens w:val="true"/>
        <w:spacing w:before="0" w:after="360"/>
        <w:jc w:val="center"/>
        <w:rPr>
          <w:rFonts w:ascii="Arial" w:hAnsi="Arial" w:eastAsia="Times New Roman" w:cs="Arial"/>
          <w:b/>
          <w:sz w:val="32"/>
          <w:szCs w:val="30"/>
        </w:rPr>
      </w:pPr>
      <w:r>
        <w:rPr>
          <w:rFonts w:cs="Arial" w:ascii="Arial" w:hAnsi="Arial"/>
          <w:b/>
          <w:sz w:val="32"/>
          <w:szCs w:val="30"/>
        </w:rPr>
        <w:t xml:space="preserve">МИНИСТЕРСТВО </w:t>
      </w:r>
      <w:r>
        <w:rPr>
          <w:rFonts w:eastAsia="Times New Roman" w:cs="Arial" w:ascii="Arial" w:hAnsi="Arial"/>
          <w:b/>
          <w:sz w:val="32"/>
          <w:szCs w:val="30"/>
        </w:rPr>
        <w:t>ОБРАЗОВАНИЯ РЕСПУБЛИКИ БЕЛАРУСЬ</w:t>
      </w:r>
    </w:p>
    <w:p>
      <w:pPr>
        <w:pStyle w:val="NoSpacing"/>
        <w:suppressAutoHyphens w:val="true"/>
        <w:spacing w:before="0" w:after="360"/>
        <w:jc w:val="center"/>
        <w:rPr>
          <w:rFonts w:ascii="Arial" w:hAnsi="Arial" w:eastAsia="Times New Roman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БЕЛОРУССКИЙ ГОСУДАРСТВЕННЫЙ </w:t>
      </w:r>
      <w:r>
        <w:rPr>
          <w:rFonts w:eastAsia="Times New Roman" w:cs="Arial" w:ascii="Arial" w:hAnsi="Arial"/>
          <w:b/>
          <w:bCs/>
          <w:sz w:val="28"/>
          <w:szCs w:val="28"/>
        </w:rPr>
        <w:t>УНИВЕРСИТЕТ</w:t>
      </w:r>
    </w:p>
    <w:p>
      <w:pPr>
        <w:pStyle w:val="NoSpacing"/>
        <w:suppressAutoHyphens w:val="true"/>
        <w:spacing w:before="0" w:after="360"/>
        <w:jc w:val="center"/>
        <w:rPr>
          <w:rFonts w:ascii="Arial" w:hAnsi="Arial" w:eastAsia="Times New Roman" w:cs="Arial"/>
          <w:b/>
          <w:sz w:val="28"/>
          <w:szCs w:val="28"/>
        </w:rPr>
      </w:pPr>
      <w:r>
        <w:rPr>
          <w:rFonts w:eastAsia="Times New Roman" w:cs="Arial" w:ascii="Arial" w:hAnsi="Arial"/>
          <w:b/>
          <w:sz w:val="28"/>
          <w:szCs w:val="28"/>
        </w:rPr>
        <w:t>Факультет прикладной математики и информатики</w:t>
      </w:r>
    </w:p>
    <w:p>
      <w:pPr>
        <w:pStyle w:val="NoSpacing"/>
        <w:suppressAutoHyphens w:val="true"/>
        <w:spacing w:before="0" w:after="1800"/>
        <w:jc w:val="center"/>
        <w:rPr>
          <w:rFonts w:ascii="Arial" w:hAnsi="Arial" w:eastAsia="Times New Roman" w:cs="Arial"/>
          <w:bCs/>
          <w:sz w:val="28"/>
        </w:rPr>
      </w:pPr>
      <w:r>
        <w:rPr>
          <w:rFonts w:eastAsia="Times New Roman" w:cs="Arial" w:ascii="Arial" w:hAnsi="Arial"/>
          <w:bCs/>
          <w:sz w:val="28"/>
        </w:rPr>
        <w:t xml:space="preserve">Кафедра </w:t>
      </w:r>
      <w:r>
        <w:rPr>
          <w:rFonts w:cs="Arial" w:ascii="Arial" w:hAnsi="Arial"/>
          <w:bCs/>
          <w:sz w:val="28"/>
        </w:rPr>
        <w:t>теории вероятностей и математической статистики</w:t>
      </w:r>
    </w:p>
    <w:p>
      <w:pPr>
        <w:pStyle w:val="NoSpacing"/>
        <w:suppressAutoHyphens w:val="true"/>
        <w:spacing w:before="0" w:after="480"/>
        <w:jc w:val="center"/>
        <w:rPr>
          <w:rFonts w:ascii="Arial" w:hAnsi="Arial" w:cs="Arial"/>
          <w:b/>
          <w:sz w:val="36"/>
          <w:szCs w:val="28"/>
        </w:rPr>
      </w:pPr>
      <w:r>
        <w:rPr>
          <w:rFonts w:cs="Arial" w:ascii="Arial" w:hAnsi="Arial"/>
          <w:b/>
          <w:sz w:val="36"/>
          <w:szCs w:val="28"/>
        </w:rPr>
        <w:t>Мирончик Юрий Алесандрович</w:t>
      </w:r>
    </w:p>
    <w:p>
      <w:pPr>
        <w:pStyle w:val="NoSpacing"/>
        <w:suppressAutoHyphens w:val="true"/>
        <w:jc w:val="center"/>
        <w:rPr>
          <w:rFonts w:ascii="Arial" w:hAnsi="Arial" w:eastAsia="Times New Roman" w:cs="Arial"/>
          <w:b/>
          <w:sz w:val="40"/>
          <w:szCs w:val="40"/>
          <w:vertAlign w:val="subscript"/>
        </w:rPr>
      </w:pPr>
      <w:bookmarkStart w:id="0" w:name="_Toc153806537"/>
      <w:bookmarkStart w:id="1" w:name="_Toc153766197"/>
      <w:bookmarkStart w:id="2" w:name="_Toc153693455"/>
      <w:r>
        <w:rPr>
          <w:b/>
          <w:sz w:val="40"/>
          <w:szCs w:val="40"/>
        </w:rPr>
        <w:t>Проверка корректности задания конечного автомата</w:t>
      </w:r>
    </w:p>
    <w:p>
      <w:pPr>
        <w:pStyle w:val="NoSpacing"/>
        <w:suppressAutoHyphens w:val="true"/>
        <w:jc w:val="center"/>
        <w:rPr>
          <w:rFonts w:ascii="Arial" w:hAnsi="Arial" w:eastAsia="Times New Roman" w:cs="Arial"/>
          <w:b/>
          <w:sz w:val="40"/>
          <w:szCs w:val="28"/>
        </w:rPr>
      </w:pPr>
      <w:r>
        <w:rPr>
          <w:rFonts w:eastAsia="Times New Roman" w:cs="Arial" w:ascii="Arial" w:hAnsi="Arial"/>
          <w:b/>
          <w:sz w:val="40"/>
          <w:szCs w:val="28"/>
        </w:rPr>
      </w:r>
    </w:p>
    <w:p>
      <w:pPr>
        <w:pStyle w:val="NoSpacing"/>
        <w:suppressAutoHyphens w:val="true"/>
        <w:jc w:val="center"/>
        <w:rPr>
          <w:rFonts w:ascii="Times New Roman" w:hAnsi="Times New Roman" w:eastAsia="Times New Roman" w:cs="Times New Roman" w:asciiTheme="minorHAnsi" w:cstheme="minorHAnsi" w:hAnsiTheme="minorHAnsi"/>
          <w:sz w:val="28"/>
          <w:szCs w:val="28"/>
        </w:rPr>
      </w:pPr>
      <w:r>
        <w:rPr>
          <w:rFonts w:eastAsia="Times New Roman" w:cs="Times New Roman" w:cstheme="minorHAnsi"/>
          <w:sz w:val="28"/>
          <w:szCs w:val="28"/>
        </w:rPr>
        <w:t>Отчет по лабораторной работе №5</w:t>
      </w:r>
    </w:p>
    <w:p>
      <w:pPr>
        <w:pStyle w:val="NoSpacing"/>
        <w:suppressAutoHyphens w:val="true"/>
        <w:jc w:val="center"/>
        <w:rPr>
          <w:rFonts w:ascii="Times New Roman" w:hAnsi="Times New Roman" w:eastAsia="Times New Roman" w:cs="Times New Roman" w:asciiTheme="minorHAnsi" w:cstheme="minorHAnsi" w:hAnsiTheme="minorHAnsi"/>
          <w:sz w:val="28"/>
          <w:szCs w:val="28"/>
        </w:rPr>
      </w:pPr>
      <w:r>
        <w:rPr>
          <w:rFonts w:eastAsia="Times New Roman" w:cs="Times New Roman" w:cstheme="minorHAnsi"/>
          <w:sz w:val="28"/>
          <w:szCs w:val="28"/>
        </w:rPr>
        <w:t>(«Теория конечных автоматов»)</w:t>
      </w:r>
    </w:p>
    <w:p>
      <w:pPr>
        <w:pStyle w:val="NoSpacing"/>
        <w:suppressAutoHyphens w:val="true"/>
        <w:spacing w:before="0" w:after="2400"/>
        <w:jc w:val="center"/>
        <w:rPr>
          <w:rFonts w:ascii="Times New Roman" w:hAnsi="Times New Roman" w:cs="Times New Roman" w:asciiTheme="minorHAnsi" w:cstheme="minorHAnsi" w:hAnsiTheme="minorHAnsi"/>
          <w:sz w:val="28"/>
          <w:szCs w:val="28"/>
        </w:rPr>
      </w:pPr>
      <w:r>
        <w:rPr>
          <w:rFonts w:eastAsia="Times New Roman" w:cs="Times New Roman" w:cstheme="minorHAnsi"/>
          <w:sz w:val="28"/>
          <w:szCs w:val="28"/>
        </w:rPr>
        <w:t xml:space="preserve">Студента </w:t>
      </w:r>
      <w:r>
        <w:rPr>
          <w:rFonts w:cs="Times New Roman" w:cstheme="minorHAnsi"/>
          <w:sz w:val="28"/>
          <w:szCs w:val="28"/>
        </w:rPr>
        <w:t>3</w:t>
      </w:r>
      <w:r>
        <w:rPr>
          <w:rFonts w:eastAsia="Times New Roman" w:cs="Times New Roman" w:cstheme="minorHAnsi"/>
          <w:sz w:val="28"/>
          <w:szCs w:val="28"/>
        </w:rPr>
        <w:t xml:space="preserve"> курса </w:t>
      </w:r>
      <w:r>
        <w:rPr>
          <w:rFonts w:cs="Times New Roman" w:cstheme="minorHAnsi"/>
          <w:sz w:val="28"/>
          <w:szCs w:val="28"/>
        </w:rPr>
        <w:t xml:space="preserve">9 </w:t>
      </w:r>
      <w:r>
        <w:rPr>
          <w:rFonts w:eastAsia="Times New Roman" w:cs="Times New Roman" w:cstheme="minorHAnsi"/>
          <w:sz w:val="28"/>
          <w:szCs w:val="28"/>
        </w:rPr>
        <w:t>группы</w:t>
      </w:r>
      <w:bookmarkEnd w:id="0"/>
      <w:bookmarkEnd w:id="1"/>
      <w:bookmarkEnd w:id="2"/>
    </w:p>
    <w:tbl>
      <w:tblPr>
        <w:tblStyle w:val="afc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43"/>
        <w:gridCol w:w="1059"/>
        <w:gridCol w:w="3936"/>
      </w:tblGrid>
      <w:tr>
        <w:trPr/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tabs>
                <w:tab w:val="clear" w:pos="720"/>
                <w:tab w:val="right" w:pos="4428" w:leader="none"/>
              </w:tabs>
              <w:suppressAutoHyphens w:val="true"/>
              <w:spacing w:lineRule="exact" w:line="360" w:before="0" w:after="360"/>
              <w:jc w:val="both"/>
              <w:rPr>
                <w:sz w:val="28"/>
                <w:szCs w:val="28"/>
              </w:rPr>
            </w:pPr>
            <w:r>
              <w:rPr>
                <w:rFonts w:eastAsia="" w:cs="Times New Roman"/>
                <w:kern w:val="0"/>
                <w:sz w:val="28"/>
                <w:szCs w:val="28"/>
                <w:lang w:eastAsia="en-US" w:bidi="en-US"/>
              </w:rPr>
              <w:t>Работа сдана</w:t>
              <w:tab/>
            </w:r>
            <w:r>
              <w:rPr>
                <w:rFonts w:eastAsia="" w:cs="Times New Roman"/>
                <w:kern w:val="0"/>
                <w:sz w:val="28"/>
                <w:szCs w:val="28"/>
                <w:lang w:eastAsia="en-US" w:bidi="en-US"/>
              </w:rPr>
              <w:fldChar w:fldCharType="begin"/>
            </w:r>
            <w:r>
              <w:rPr>
                <w:sz w:val="28"/>
                <w:kern w:val="0"/>
                <w:szCs w:val="28"/>
                <w:rFonts w:eastAsia="" w:cs="Times New Roman"/>
                <w:lang w:eastAsia="en-US" w:bidi="en-US"/>
              </w:rPr>
              <w:instrText xml:space="preserve"> DATE \@"d\ MMMM\ yyyy' г'" </w:instrText>
            </w:r>
            <w:r>
              <w:rPr>
                <w:sz w:val="28"/>
                <w:kern w:val="0"/>
                <w:szCs w:val="28"/>
                <w:rFonts w:eastAsia="" w:cs="Times New Roman"/>
                <w:lang w:eastAsia="en-US" w:bidi="en-US"/>
              </w:rPr>
              <w:fldChar w:fldCharType="separate"/>
            </w:r>
            <w:r>
              <w:rPr>
                <w:sz w:val="28"/>
                <w:kern w:val="0"/>
                <w:szCs w:val="28"/>
                <w:rFonts w:eastAsia="" w:cs="Times New Roman"/>
                <w:lang w:eastAsia="en-US" w:bidi="en-US"/>
              </w:rPr>
              <w:t>14 декабря 2023 г</w:t>
            </w:r>
            <w:r>
              <w:rPr>
                <w:sz w:val="28"/>
                <w:kern w:val="0"/>
                <w:szCs w:val="28"/>
                <w:rFonts w:eastAsia="" w:cs="Times New Roman"/>
                <w:lang w:eastAsia="en-US" w:bidi="en-US"/>
              </w:rPr>
              <w:fldChar w:fldCharType="end"/>
            </w:r>
          </w:p>
          <w:p>
            <w:pPr>
              <w:pStyle w:val="NoSpacing"/>
              <w:widowControl/>
              <w:suppressAutoHyphens w:val="true"/>
              <w:spacing w:lineRule="exact" w:line="360" w:before="0" w:after="360"/>
              <w:jc w:val="both"/>
              <w:rPr>
                <w:sz w:val="28"/>
                <w:szCs w:val="28"/>
              </w:rPr>
            </w:pPr>
            <w:r>
              <w:rPr>
                <w:rFonts w:eastAsia="" w:cs="Times New Roman"/>
                <w:kern w:val="0"/>
                <w:sz w:val="28"/>
                <w:szCs w:val="28"/>
                <w:u w:val="single"/>
                <w:lang w:eastAsia="en-US" w:bidi="en-US"/>
              </w:rPr>
              <w:tab/>
            </w:r>
            <w:r>
              <w:rPr>
                <w:rFonts w:eastAsia="" w:cs="Times New Roman"/>
                <w:kern w:val="0"/>
                <w:sz w:val="28"/>
                <w:lang w:eastAsia="en-US" w:bidi="en-US"/>
              </w:rPr>
              <w:t xml:space="preserve"> </w:t>
            </w:r>
            <w:r>
              <w:rPr>
                <w:rFonts w:eastAsia="" w:cs="Times New Roman"/>
                <w:kern w:val="0"/>
                <w:sz w:val="28"/>
                <w:szCs w:val="28"/>
                <w:lang w:eastAsia="en-US" w:bidi="en-US"/>
              </w:rPr>
              <w:t>зачтена</w:t>
            </w:r>
            <w:r>
              <w:rPr>
                <w:rFonts w:eastAsia="" w:cs="Times New Roman"/>
                <w:kern w:val="0"/>
                <w:sz w:val="28"/>
                <w:lang w:eastAsia="en-US" w:bidi="en-US"/>
              </w:rPr>
              <w:t xml:space="preserve"> </w:t>
            </w:r>
            <w:r>
              <w:rPr>
                <w:rFonts w:eastAsia="" w:cs="Times New Roman"/>
                <w:kern w:val="0"/>
                <w:sz w:val="28"/>
                <w:szCs w:val="28"/>
                <w:u w:val="single"/>
                <w:lang w:eastAsia="en-US" w:bidi="en-US"/>
              </w:rPr>
              <w:tab/>
              <w:tab/>
              <w:tab/>
            </w:r>
            <w:r>
              <w:rPr>
                <w:rFonts w:eastAsia="" w:cs="Times New Roman"/>
                <w:kern w:val="0"/>
                <w:sz w:val="28"/>
                <w:szCs w:val="28"/>
                <w:lang w:eastAsia="en-US" w:bidi="en-US"/>
              </w:rPr>
              <w:t xml:space="preserve"> </w:t>
            </w:r>
            <w:r>
              <w:rPr>
                <w:rFonts w:eastAsia="" w:cs="Times New Roman"/>
                <w:kern w:val="0"/>
                <w:sz w:val="28"/>
                <w:szCs w:val="28"/>
                <w:lang w:eastAsia="en-US" w:bidi="en-US"/>
              </w:rPr>
              <w:fldChar w:fldCharType="begin"/>
            </w:r>
            <w:r>
              <w:rPr>
                <w:sz w:val="28"/>
                <w:kern w:val="0"/>
                <w:szCs w:val="28"/>
                <w:rFonts w:eastAsia="" w:cs="Times New Roman"/>
                <w:lang w:eastAsia="en-US" w:bidi="en-US"/>
              </w:rPr>
              <w:instrText xml:space="preserve"> DATE \@"yyyy' г'" </w:instrText>
            </w:r>
            <w:r>
              <w:rPr>
                <w:sz w:val="28"/>
                <w:kern w:val="0"/>
                <w:szCs w:val="28"/>
                <w:rFonts w:eastAsia="" w:cs="Times New Roman"/>
                <w:lang w:eastAsia="en-US" w:bidi="en-US"/>
              </w:rPr>
              <w:fldChar w:fldCharType="separate"/>
            </w:r>
            <w:r>
              <w:rPr>
                <w:sz w:val="28"/>
                <w:kern w:val="0"/>
                <w:szCs w:val="28"/>
                <w:rFonts w:eastAsia="" w:cs="Times New Roman"/>
                <w:lang w:eastAsia="en-US" w:bidi="en-US"/>
              </w:rPr>
              <w:t>2023 г</w:t>
            </w:r>
            <w:r>
              <w:rPr>
                <w:sz w:val="28"/>
                <w:kern w:val="0"/>
                <w:szCs w:val="28"/>
                <w:rFonts w:eastAsia="" w:cs="Times New Roman"/>
                <w:lang w:eastAsia="en-US" w:bidi="en-US"/>
              </w:rPr>
              <w:fldChar w:fldCharType="end"/>
            </w:r>
          </w:p>
          <w:p>
            <w:pPr>
              <w:pStyle w:val="NoSpacing"/>
              <w:widowControl/>
              <w:tabs>
                <w:tab w:val="clear" w:pos="720"/>
                <w:tab w:val="right" w:pos="4428" w:leader="none"/>
              </w:tabs>
              <w:suppressAutoHyphens w:val="true"/>
              <w:spacing w:lineRule="auto" w:line="240" w:before="0" w:after="0"/>
              <w:jc w:val="both"/>
              <w:rPr>
                <w:szCs w:val="28"/>
                <w:u w:val="single"/>
              </w:rPr>
            </w:pPr>
            <w:r>
              <w:rPr>
                <w:rFonts w:eastAsia="" w:cs="Times New Roman"/>
                <w:kern w:val="0"/>
                <w:sz w:val="24"/>
                <w:szCs w:val="28"/>
                <w:u w:val="single"/>
                <w:lang w:eastAsia="en-US" w:bidi="en-US"/>
              </w:rPr>
              <w:tab/>
            </w:r>
          </w:p>
          <w:p>
            <w:pPr>
              <w:pStyle w:val="NoSpacing"/>
              <w:widowControl/>
              <w:suppressAutoHyphens w:val="true"/>
              <w:spacing w:lineRule="exact" w:line="360" w:before="0" w:after="360"/>
              <w:jc w:val="center"/>
              <w:rPr>
                <w:szCs w:val="28"/>
              </w:rPr>
            </w:pPr>
            <w:r>
              <w:rPr>
                <w:rFonts w:eastAsia="" w:cs="Times New Roman"/>
                <w:kern w:val="0"/>
                <w:sz w:val="24"/>
                <w:szCs w:val="28"/>
                <w:vertAlign w:val="superscript"/>
                <w:lang w:eastAsia="en-US" w:bidi="en-US"/>
              </w:rPr>
              <w:t>(подпись преподавателя)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uppressAutoHyphens w:val="true"/>
              <w:spacing w:lineRule="auto" w:line="240" w:before="0" w:after="0"/>
              <w:jc w:val="both"/>
              <w:rPr>
                <w:b/>
                <w:szCs w:val="28"/>
              </w:rPr>
            </w:pPr>
            <w:r>
              <w:rPr>
                <w:rFonts w:eastAsia="" w:cs="Times New Roman"/>
                <w:b/>
                <w:kern w:val="0"/>
                <w:sz w:val="24"/>
                <w:szCs w:val="28"/>
                <w:lang w:eastAsia="en-US" w:bidi="en-US"/>
              </w:rPr>
            </w:r>
          </w:p>
        </w:tc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uppressAutoHyphens w:val="true"/>
              <w:spacing w:lineRule="exact" w:line="360" w:before="0" w:after="0"/>
              <w:jc w:val="both"/>
              <w:rPr>
                <w:i/>
                <w:i/>
                <w:sz w:val="28"/>
                <w:szCs w:val="28"/>
              </w:rPr>
            </w:pPr>
            <w:r>
              <w:rPr>
                <w:rFonts w:eastAsia="" w:cs="Times New Roman"/>
                <w:b/>
                <w:kern w:val="0"/>
                <w:sz w:val="28"/>
                <w:szCs w:val="28"/>
                <w:lang w:eastAsia="en-US" w:bidi="en-US"/>
              </w:rPr>
              <w:t>Преподаватель</w:t>
            </w:r>
          </w:p>
          <w:p>
            <w:pPr>
              <w:pStyle w:val="NoSpacing"/>
              <w:widowControl/>
              <w:suppressAutoHyphens w:val="true"/>
              <w:spacing w:lineRule="exact" w:line="360" w:before="0" w:after="0"/>
              <w:jc w:val="both"/>
              <w:rPr>
                <w:sz w:val="28"/>
                <w:szCs w:val="28"/>
              </w:rPr>
            </w:pPr>
            <w:r>
              <w:rPr>
                <w:rFonts w:eastAsia="" w:cs="Times New Roman"/>
                <w:i/>
                <w:kern w:val="0"/>
                <w:sz w:val="28"/>
                <w:szCs w:val="28"/>
                <w:lang w:eastAsia="en-US" w:bidi="en-US"/>
              </w:rPr>
              <w:t>Гайдук Антон Николаевич</w:t>
            </w:r>
          </w:p>
          <w:p>
            <w:pPr>
              <w:pStyle w:val="NoSpacing"/>
              <w:widowControl/>
              <w:suppressAutoHyphens w:val="true"/>
              <w:spacing w:lineRule="exact" w:line="360" w:before="0" w:after="0"/>
              <w:jc w:val="both"/>
              <w:rPr>
                <w:szCs w:val="28"/>
              </w:rPr>
            </w:pPr>
            <w:r>
              <w:rPr>
                <w:rFonts w:eastAsia="" w:cs="Times New Roman"/>
                <w:kern w:val="0"/>
                <w:sz w:val="24"/>
                <w:szCs w:val="28"/>
                <w:lang w:eastAsia="en-US" w:bidi="en-US"/>
              </w:rPr>
            </w:r>
          </w:p>
        </w:tc>
      </w:tr>
    </w:tbl>
    <w:p>
      <w:pPr>
        <w:pStyle w:val="Style16"/>
        <w:suppressAutoHyphens w:val="true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yle16"/>
        <w:suppressAutoHyphens w:val="true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yle16"/>
        <w:suppressAutoHyphens w:val="true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yle16"/>
        <w:suppressAutoHyphens w:val="true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yle16"/>
        <w:suppressAutoHyphens w:val="true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yle16"/>
        <w:suppressAutoHyphens w:val="true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yle16"/>
        <w:suppressAutoHyphens w:val="true"/>
        <w:ind w:hanging="0"/>
        <w:rPr>
          <w:b/>
          <w:sz w:val="28"/>
          <w:szCs w:val="28"/>
          <w:lang w:eastAsia="ru-RU" w:bidi="ar-SA"/>
        </w:rPr>
      </w:pPr>
      <w:r>
        <w:drawing>
          <wp:anchor behindDoc="0" distT="0" distB="0" distL="0" distR="114300" simplePos="0" locked="0" layoutInCell="0" allowOverlap="1" relativeHeight="2">
            <wp:simplePos x="0" y="0"/>
            <wp:positionH relativeFrom="margin">
              <wp:align>left</wp:align>
            </wp:positionH>
            <wp:positionV relativeFrom="paragraph">
              <wp:posOffset>331470</wp:posOffset>
            </wp:positionV>
            <wp:extent cx="6087110" cy="762000"/>
            <wp:effectExtent l="0" t="0" r="0" b="0"/>
            <wp:wrapTopAndBottom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1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  <w:lang w:eastAsia="ru-RU" w:bidi="ar-SA"/>
        </w:rPr>
        <w:t>1.Теоретический материал:</w:t>
      </w:r>
    </w:p>
    <w:p>
      <w:pPr>
        <w:pStyle w:val="Style16"/>
        <w:suppressAutoHyphens w:val="true"/>
        <w:ind w:hanging="0"/>
        <w:rPr>
          <w:sz w:val="28"/>
          <w:szCs w:val="28"/>
        </w:rPr>
      </w:pPr>
      <w:r>
        <w:rPr>
          <w:sz w:val="28"/>
          <w:szCs w:val="28"/>
        </w:rPr>
        <w:t>Диагностическое дерево — это дерево, из которого могут быть получены все диагностические эксперименты минимальной длины. Алгоритм построения диагностического дерева.</w:t>
      </w:r>
    </w:p>
    <w:p>
      <w:pPr>
        <w:pStyle w:val="Style16"/>
        <w:suppressAutoHyphens w:val="true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6"/>
        <w:suppressAutoHyphens w:val="true"/>
        <w:ind w:hang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Шаг 1. Корневую вершину диагностического дерева помечаем множеством всех состояний </w:t>
      </w:r>
      <w:r>
        <w:rPr>
          <w:rFonts w:cs="Cambria Math" w:ascii="Cambria Math" w:hAnsi="Cambria Math"/>
          <w:sz w:val="28"/>
          <w:szCs w:val="28"/>
        </w:rPr>
        <w:t>𝑆</w:t>
      </w:r>
      <w:r>
        <w:rPr>
          <w:sz w:val="28"/>
          <w:szCs w:val="28"/>
        </w:rPr>
        <w:t xml:space="preserve"> конечного автомата. </w:t>
      </w:r>
    </w:p>
    <w:p>
      <w:pPr>
        <w:pStyle w:val="Style16"/>
        <w:suppressAutoHyphens w:val="true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6"/>
        <w:suppressAutoHyphens w:val="true"/>
        <w:ind w:hanging="0"/>
        <w:rPr>
          <w:sz w:val="28"/>
          <w:szCs w:val="28"/>
          <w:lang w:eastAsia="ru-RU" w:bidi="ar-SA"/>
        </w:rPr>
      </w:pPr>
      <w:r>
        <w:rPr>
          <w:sz w:val="28"/>
          <w:szCs w:val="28"/>
        </w:rPr>
        <w:t xml:space="preserve">Шаг 2. Для каждой входной буквы </w:t>
      </w:r>
      <w:r>
        <w:rPr>
          <w:rFonts w:cs="Cambria Math" w:ascii="Cambria Math" w:hAnsi="Cambria Math"/>
          <w:sz w:val="28"/>
          <w:szCs w:val="28"/>
        </w:rPr>
        <w:t>𝑎</w:t>
      </w:r>
      <w:r>
        <w:rPr>
          <w:sz w:val="28"/>
          <w:szCs w:val="28"/>
        </w:rPr>
        <w:t xml:space="preserve"> </w:t>
      </w:r>
      <w:r>
        <w:rPr>
          <w:rFonts w:cs="Cambria Math" w:ascii="Cambria Math" w:hAnsi="Cambria Math"/>
          <w:sz w:val="28"/>
          <w:szCs w:val="28"/>
        </w:rPr>
        <w:t>∈</w:t>
      </w:r>
      <w:r>
        <w:rPr>
          <w:sz w:val="28"/>
          <w:szCs w:val="28"/>
        </w:rPr>
        <w:t xml:space="preserve"> </w:t>
      </w:r>
      <w:r>
        <w:rPr>
          <w:rFonts w:cs="Cambria Math" w:ascii="Cambria Math" w:hAnsi="Cambria Math"/>
          <w:sz w:val="28"/>
          <w:szCs w:val="28"/>
        </w:rPr>
        <w:t>𝐴</w:t>
      </w:r>
      <w:r>
        <w:rPr>
          <w:sz w:val="28"/>
          <w:szCs w:val="28"/>
        </w:rPr>
        <w:t xml:space="preserve"> строим ветвь из корневой вершины в вершину-преемник и определяем множество состояний {</w:t>
      </w:r>
      <w:r>
        <w:rPr>
          <w:rFonts w:cs="Cambria Math" w:ascii="Cambria Math" w:hAnsi="Cambria Math"/>
          <w:sz w:val="28"/>
          <w:szCs w:val="28"/>
        </w:rPr>
        <w:t>𝜙</w:t>
      </w:r>
      <w:r>
        <w:rPr>
          <w:sz w:val="28"/>
          <w:szCs w:val="28"/>
        </w:rPr>
        <w:t>(</w:t>
      </w:r>
      <w:r>
        <w:rPr>
          <w:rFonts w:cs="Cambria Math" w:ascii="Cambria Math" w:hAnsi="Cambria Math"/>
          <w:sz w:val="28"/>
          <w:szCs w:val="28"/>
        </w:rPr>
        <w:t>𝑠</w:t>
      </w:r>
      <w:r>
        <w:rPr>
          <w:sz w:val="28"/>
          <w:szCs w:val="28"/>
        </w:rPr>
        <w:t xml:space="preserve">, </w:t>
      </w:r>
      <w:r>
        <w:rPr>
          <w:rFonts w:cs="Cambria Math" w:ascii="Cambria Math" w:hAnsi="Cambria Math"/>
          <w:sz w:val="28"/>
          <w:szCs w:val="28"/>
        </w:rPr>
        <w:t>𝑎</w:t>
      </w:r>
      <w:r>
        <w:rPr>
          <w:sz w:val="28"/>
          <w:szCs w:val="28"/>
        </w:rPr>
        <w:t>)|</w:t>
      </w:r>
      <w:r>
        <w:rPr>
          <w:rFonts w:cs="Cambria Math" w:ascii="Cambria Math" w:hAnsi="Cambria Math"/>
          <w:sz w:val="28"/>
          <w:szCs w:val="28"/>
        </w:rPr>
        <w:t>𝑠</w:t>
      </w:r>
      <w:r>
        <w:rPr>
          <w:sz w:val="28"/>
          <w:szCs w:val="28"/>
        </w:rPr>
        <w:t xml:space="preserve"> </w:t>
      </w:r>
      <w:r>
        <w:rPr>
          <w:rFonts w:cs="Cambria Math" w:ascii="Cambria Math" w:hAnsi="Cambria Math"/>
          <w:sz w:val="28"/>
          <w:szCs w:val="28"/>
        </w:rPr>
        <w:t>∈</w:t>
      </w:r>
      <w:r>
        <w:rPr>
          <w:sz w:val="28"/>
          <w:szCs w:val="28"/>
        </w:rPr>
        <w:t xml:space="preserve"> </w:t>
      </w:r>
      <w:r>
        <w:rPr>
          <w:rFonts w:cs="Cambria Math" w:ascii="Cambria Math" w:hAnsi="Cambria Math"/>
          <w:sz w:val="28"/>
          <w:szCs w:val="28"/>
        </w:rPr>
        <w:t>𝑆</w:t>
      </w:r>
      <w:r>
        <w:rPr>
          <w:sz w:val="28"/>
          <w:szCs w:val="28"/>
        </w:rPr>
        <w:t xml:space="preserve">}. Далее это множество состояний группируем в соответствии с выходным символом </w:t>
      </w:r>
      <w:r>
        <w:rPr>
          <w:rFonts w:cs="Cambria Math" w:ascii="Cambria Math" w:hAnsi="Cambria Math"/>
          <w:sz w:val="28"/>
          <w:szCs w:val="28"/>
        </w:rPr>
        <w:t>𝑏</w:t>
      </w:r>
      <w:r>
        <w:rPr>
          <w:sz w:val="28"/>
          <w:szCs w:val="28"/>
        </w:rPr>
        <w:t xml:space="preserve"> </w:t>
      </w:r>
      <w:r>
        <w:rPr>
          <w:rFonts w:cs="Cambria Math" w:ascii="Cambria Math" w:hAnsi="Cambria Math"/>
          <w:sz w:val="28"/>
          <w:szCs w:val="28"/>
        </w:rPr>
        <w:t>∈</w:t>
      </w:r>
      <w:r>
        <w:rPr>
          <w:sz w:val="28"/>
          <w:szCs w:val="28"/>
        </w:rPr>
        <w:t xml:space="preserve"> </w:t>
      </w:r>
      <w:r>
        <w:rPr>
          <w:rFonts w:cs="Cambria Math" w:ascii="Cambria Math" w:hAnsi="Cambria Math"/>
          <w:sz w:val="28"/>
          <w:szCs w:val="28"/>
        </w:rPr>
        <w:t>𝐵</w:t>
      </w:r>
      <w:r>
        <w:rPr>
          <w:sz w:val="28"/>
          <w:szCs w:val="28"/>
        </w:rPr>
        <w:t xml:space="preserve">. Полученные таким образом группы определяют состояния, которые на вход получают </w:t>
      </w:r>
      <w:r>
        <w:rPr>
          <w:rFonts w:cs="Cambria Math" w:ascii="Cambria Math" w:hAnsi="Cambria Math"/>
          <w:sz w:val="28"/>
          <w:szCs w:val="28"/>
        </w:rPr>
        <w:t>𝑎</w:t>
      </w:r>
      <w:r>
        <w:rPr>
          <w:sz w:val="28"/>
          <w:szCs w:val="28"/>
        </w:rPr>
        <w:t xml:space="preserve"> и выдают на выходе </w:t>
      </w:r>
      <w:r>
        <w:rPr>
          <w:rFonts w:cs="Cambria Math" w:ascii="Cambria Math" w:hAnsi="Cambria Math"/>
          <w:sz w:val="28"/>
          <w:szCs w:val="28"/>
        </w:rPr>
        <w:t>𝑏</w:t>
      </w:r>
      <w:r>
        <w:rPr>
          <w:sz w:val="28"/>
          <w:szCs w:val="28"/>
        </w:rPr>
        <w:t>.</w:t>
      </w:r>
    </w:p>
    <w:p>
      <w:pPr>
        <w:pStyle w:val="Style16"/>
        <w:suppressAutoHyphens w:val="true"/>
        <w:ind w:hanging="0"/>
        <w:rPr>
          <w:b/>
          <w:sz w:val="28"/>
          <w:szCs w:val="28"/>
          <w:lang w:eastAsia="ru-RU" w:bidi="ar-SA"/>
        </w:rPr>
      </w:pPr>
      <w:r>
        <w:rPr>
          <w:b/>
          <w:sz w:val="28"/>
          <w:szCs w:val="28"/>
          <w:lang w:eastAsia="ru-RU" w:bidi="ar-SA"/>
        </w:rPr>
      </w:r>
    </w:p>
    <w:p>
      <w:pPr>
        <w:pStyle w:val="Style16"/>
        <w:suppressAutoHyphens w:val="true"/>
        <w:ind w:hanging="0"/>
        <w:rPr>
          <w:sz w:val="28"/>
          <w:szCs w:val="28"/>
        </w:rPr>
      </w:pPr>
      <w:r>
        <w:rPr>
          <w:sz w:val="28"/>
          <w:szCs w:val="28"/>
        </w:rPr>
        <w:t xml:space="preserve">Шаг 3. Определим завершающую вершину дерева в соответствии со следующими правилами: </w:t>
      </w:r>
    </w:p>
    <w:p>
      <w:pPr>
        <w:pStyle w:val="Style16"/>
        <w:suppressAutoHyphens w:val="true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6"/>
        <w:suppressAutoHyphens w:val="true"/>
        <w:ind w:hanging="0"/>
        <w:rPr>
          <w:sz w:val="28"/>
          <w:szCs w:val="28"/>
        </w:rPr>
      </w:pPr>
      <w:r>
        <w:rPr>
          <w:sz w:val="28"/>
          <w:szCs w:val="28"/>
        </w:rPr>
        <w:t xml:space="preserve">a) Вершина, у которой есть состояние, которое появляется более чем раз в одной группе — является завершающей вершиной. </w:t>
      </w:r>
    </w:p>
    <w:p>
      <w:pPr>
        <w:pStyle w:val="Style16"/>
        <w:suppressAutoHyphens w:val="true"/>
        <w:ind w:hanging="0"/>
        <w:rPr>
          <w:sz w:val="28"/>
          <w:szCs w:val="28"/>
        </w:rPr>
      </w:pPr>
      <w:r>
        <w:rPr>
          <w:sz w:val="28"/>
          <w:szCs w:val="28"/>
        </w:rPr>
        <w:t xml:space="preserve">b) Вершина, идентичная вершине на более раннем уровне — является завершающей вершиной. </w:t>
      </w:r>
    </w:p>
    <w:p>
      <w:pPr>
        <w:pStyle w:val="Style16"/>
        <w:suppressAutoHyphens w:val="true"/>
        <w:ind w:hanging="0"/>
        <w:rPr>
          <w:sz w:val="28"/>
          <w:szCs w:val="28"/>
        </w:rPr>
      </w:pPr>
      <w:r>
        <w:rPr>
          <w:sz w:val="28"/>
          <w:szCs w:val="28"/>
        </w:rPr>
        <w:t xml:space="preserve">c) Вершина, у которой каждая группа состоит ровно из одного состояния — является завершающей вершиной. </w:t>
      </w:r>
    </w:p>
    <w:p>
      <w:pPr>
        <w:pStyle w:val="Style16"/>
        <w:suppressAutoHyphens w:val="true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6"/>
        <w:suppressAutoHyphens w:val="true"/>
        <w:ind w:hanging="0"/>
        <w:rPr>
          <w:sz w:val="28"/>
          <w:szCs w:val="28"/>
        </w:rPr>
      </w:pPr>
      <w:r>
        <w:rPr>
          <w:sz w:val="28"/>
          <w:szCs w:val="28"/>
        </w:rPr>
        <w:t>Шаг 4. Если в дереве есть не завершающие вершины, тогда перейти к Шагу 5. Если все завершающие вершины определены по правилу a) или b), тогда у конечного автомата нет диагностического эксперимента. Если одна и более завершающих вершин определены по правилу c), тогда последовательность входов, соответствующая пути из корневой вершины в данную завершающую вершину, определяет диагностический эксперимент</w:t>
      </w:r>
    </w:p>
    <w:p>
      <w:pPr>
        <w:pStyle w:val="Style16"/>
        <w:suppressAutoHyphens w:val="true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6"/>
        <w:suppressAutoHyphens w:val="true"/>
        <w:ind w:hanging="0"/>
        <w:rPr>
          <w:b/>
          <w:sz w:val="28"/>
          <w:szCs w:val="28"/>
          <w:lang w:eastAsia="ru-RU" w:bidi="ar-SA"/>
        </w:rPr>
      </w:pPr>
      <w:r>
        <w:rPr>
          <w:sz w:val="28"/>
          <w:szCs w:val="28"/>
        </w:rPr>
        <w:t xml:space="preserve">Шаг 5. Для каждой не завершающей вершины </w:t>
      </w:r>
      <w:r>
        <w:rPr>
          <w:rFonts w:cs="Cambria Math" w:ascii="Cambria Math" w:hAnsi="Cambria Math"/>
          <w:sz w:val="28"/>
          <w:szCs w:val="28"/>
        </w:rPr>
        <w:t>𝑆𝑖</w:t>
      </w:r>
      <w:r>
        <w:rPr>
          <w:sz w:val="28"/>
          <w:szCs w:val="28"/>
        </w:rPr>
        <w:t xml:space="preserve"> и каждой входной буквы </w:t>
      </w:r>
      <w:r>
        <w:rPr>
          <w:rFonts w:cs="Cambria Math" w:ascii="Cambria Math" w:hAnsi="Cambria Math"/>
          <w:sz w:val="28"/>
          <w:szCs w:val="28"/>
        </w:rPr>
        <w:t>𝑎</w:t>
      </w:r>
      <w:r>
        <w:rPr>
          <w:sz w:val="28"/>
          <w:szCs w:val="28"/>
        </w:rPr>
        <w:t xml:space="preserve"> </w:t>
      </w:r>
      <w:r>
        <w:rPr>
          <w:rFonts w:cs="Cambria Math" w:ascii="Cambria Math" w:hAnsi="Cambria Math"/>
          <w:sz w:val="28"/>
          <w:szCs w:val="28"/>
        </w:rPr>
        <w:t>∈</w:t>
      </w:r>
      <w:r>
        <w:rPr>
          <w:sz w:val="28"/>
          <w:szCs w:val="28"/>
        </w:rPr>
        <w:t xml:space="preserve"> </w:t>
      </w:r>
      <w:r>
        <w:rPr>
          <w:rFonts w:cs="Cambria Math" w:ascii="Cambria Math" w:hAnsi="Cambria Math"/>
          <w:sz w:val="28"/>
          <w:szCs w:val="28"/>
        </w:rPr>
        <w:t>𝐴</w:t>
      </w:r>
      <w:r>
        <w:rPr>
          <w:sz w:val="28"/>
          <w:szCs w:val="28"/>
        </w:rPr>
        <w:t xml:space="preserve"> строим ветвь из </w:t>
      </w:r>
      <w:r>
        <w:rPr>
          <w:rFonts w:cs="Cambria Math" w:ascii="Cambria Math" w:hAnsi="Cambria Math"/>
          <w:sz w:val="28"/>
          <w:szCs w:val="28"/>
        </w:rPr>
        <w:t>𝑆𝑖</w:t>
      </w:r>
      <w:r>
        <w:rPr>
          <w:sz w:val="28"/>
          <w:szCs w:val="28"/>
        </w:rPr>
        <w:t xml:space="preserve"> в вершину-преемник, содержащей следующие состояния для </w:t>
      </w:r>
      <w:r>
        <w:rPr>
          <w:rFonts w:cs="Cambria Math" w:ascii="Cambria Math" w:hAnsi="Cambria Math"/>
          <w:sz w:val="28"/>
          <w:szCs w:val="28"/>
        </w:rPr>
        <w:t>𝑆𝑖</w:t>
      </w:r>
      <w:r>
        <w:rPr>
          <w:sz w:val="28"/>
          <w:szCs w:val="28"/>
        </w:rPr>
        <w:t xml:space="preserve"> и входной буквы </w:t>
      </w:r>
      <w:r>
        <w:rPr>
          <w:rFonts w:cs="Cambria Math" w:ascii="Cambria Math" w:hAnsi="Cambria Math"/>
          <w:sz w:val="28"/>
          <w:szCs w:val="28"/>
        </w:rPr>
        <w:t>𝑎</w:t>
      </w:r>
      <w:r>
        <w:rPr>
          <w:sz w:val="28"/>
          <w:szCs w:val="28"/>
        </w:rPr>
        <w:t xml:space="preserve"> </w:t>
      </w:r>
      <w:r>
        <w:rPr>
          <w:rFonts w:cs="Cambria Math" w:ascii="Cambria Math" w:hAnsi="Cambria Math"/>
          <w:sz w:val="28"/>
          <w:szCs w:val="28"/>
        </w:rPr>
        <w:t>∈</w:t>
      </w:r>
      <w:r>
        <w:rPr>
          <w:sz w:val="28"/>
          <w:szCs w:val="28"/>
        </w:rPr>
        <w:t xml:space="preserve"> </w:t>
      </w:r>
      <w:r>
        <w:rPr>
          <w:rFonts w:cs="Cambria Math" w:ascii="Cambria Math" w:hAnsi="Cambria Math"/>
          <w:sz w:val="28"/>
          <w:szCs w:val="28"/>
        </w:rPr>
        <w:t>𝐴</w:t>
      </w:r>
      <w:r>
        <w:rPr>
          <w:sz w:val="28"/>
          <w:szCs w:val="28"/>
        </w:rPr>
        <w:t xml:space="preserve">. Группируем данные состояния в соответствии с выходным символом, как на Шаге 2, но не группируем вместе состояния из разных групп </w:t>
      </w:r>
      <w:r>
        <w:rPr>
          <w:rFonts w:cs="Cambria Math" w:ascii="Cambria Math" w:hAnsi="Cambria Math"/>
          <w:sz w:val="28"/>
          <w:szCs w:val="28"/>
        </w:rPr>
        <w:t>𝑆𝑖</w:t>
      </w:r>
      <w:r>
        <w:rPr>
          <w:sz w:val="28"/>
          <w:szCs w:val="28"/>
        </w:rPr>
        <w:t xml:space="preserve"> . Перейти к Шагу 3.</w:t>
      </w:r>
    </w:p>
    <w:p>
      <w:pPr>
        <w:pStyle w:val="Style16"/>
        <w:suppressAutoHyphens w:val="true"/>
        <w:ind w:hanging="0"/>
        <w:rPr>
          <w:b/>
          <w:sz w:val="28"/>
          <w:szCs w:val="28"/>
          <w:lang w:eastAsia="ru-RU" w:bidi="ar-SA"/>
        </w:rPr>
      </w:pPr>
      <w:r>
        <w:rPr>
          <w:b/>
          <w:sz w:val="28"/>
          <w:szCs w:val="28"/>
          <w:lang w:eastAsia="ru-RU" w:bidi="ar-SA"/>
        </w:rPr>
      </w:r>
    </w:p>
    <w:p>
      <w:pPr>
        <w:pStyle w:val="Style16"/>
        <w:suppressAutoHyphens w:val="true"/>
        <w:ind w:hanging="0"/>
        <w:rPr>
          <w:b/>
          <w:sz w:val="28"/>
          <w:szCs w:val="28"/>
        </w:rPr>
      </w:pPr>
      <w:r>
        <w:rPr>
          <w:b/>
          <w:sz w:val="28"/>
          <w:szCs w:val="28"/>
          <w:lang w:eastAsia="ru-RU" w:bidi="ar-SA"/>
        </w:rPr>
        <w:t>2.</w:t>
      </w:r>
      <w:r>
        <w:rPr>
          <w:b/>
          <w:lang w:eastAsia="ru-RU" w:bidi="ar-SA"/>
        </w:rPr>
        <w:t xml:space="preserve"> </w:t>
      </w:r>
      <w:r>
        <w:rPr>
          <w:b/>
          <w:sz w:val="28"/>
          <w:szCs w:val="28"/>
        </w:rPr>
        <w:t>Результаты вычислительных экспериментов:</w:t>
      </w:r>
    </w:p>
    <w:p>
      <w:pPr>
        <w:pStyle w:val="Style16"/>
        <w:suppressAutoHyphens w:val="true"/>
        <w:ind w:hanging="0"/>
        <w:rPr>
          <w:b/>
          <w:sz w:val="28"/>
          <w:szCs w:val="28"/>
        </w:rPr>
      </w:pPr>
      <w:r>
        <w:rPr>
          <w:b/>
          <w:sz w:val="28"/>
          <w:szCs w:val="28"/>
        </w:rPr>
        <w:t>1)</w:t>
      </w:r>
    </w:p>
    <w:p>
      <w:pPr>
        <w:pStyle w:val="Style16"/>
        <w:suppressAutoHyphens w:val="true"/>
        <w:rPr>
          <w:b/>
          <w:sz w:val="28"/>
          <w:szCs w:val="28"/>
        </w:rPr>
      </w:pPr>
      <w:r>
        <w:rPr>
          <w:b/>
          <w:sz w:val="28"/>
          <w:szCs w:val="28"/>
        </w:rPr>
        <w:t>a b c</w:t>
      </w:r>
    </w:p>
    <w:p>
      <w:pPr>
        <w:pStyle w:val="Style16"/>
        <w:suppressAutoHyphens w:val="true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</w:p>
    <w:p>
      <w:pPr>
        <w:pStyle w:val="Style16"/>
        <w:suppressAutoHyphens w:val="true"/>
        <w:rPr>
          <w:b/>
          <w:sz w:val="28"/>
          <w:szCs w:val="28"/>
        </w:rPr>
      </w:pPr>
      <w:r>
        <w:rPr>
          <w:b/>
          <w:sz w:val="28"/>
          <w:szCs w:val="28"/>
        </w:rPr>
        <w:t>2 0 1 0 0 1</w:t>
      </w:r>
    </w:p>
    <w:p>
      <w:pPr>
        <w:pStyle w:val="Style16"/>
        <w:suppressAutoHyphens w:val="true"/>
        <w:rPr>
          <w:b/>
          <w:sz w:val="28"/>
          <w:szCs w:val="28"/>
        </w:rPr>
      </w:pPr>
      <w:r>
        <w:rPr>
          <w:b/>
          <w:sz w:val="28"/>
          <w:szCs w:val="28"/>
        </w:rPr>
        <w:t>1 1 0 0 1 1</w:t>
      </w:r>
    </w:p>
    <w:p>
      <w:pPr>
        <w:pStyle w:val="Style16"/>
        <w:suppressAutoHyphens w:val="true"/>
        <w:rPr>
          <w:b/>
          <w:sz w:val="28"/>
          <w:szCs w:val="28"/>
        </w:rPr>
      </w:pPr>
      <w:r>
        <w:rPr>
          <w:b/>
          <w:sz w:val="28"/>
          <w:szCs w:val="28"/>
        </w:rPr>
        <w:t>0 1 1 1 1 0</w:t>
      </w:r>
    </w:p>
    <w:p>
      <w:pPr>
        <w:pStyle w:val="Style16"/>
        <w:suppressAutoHyphens w:val="true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16"/>
        <w:suppressAutoHyphens w:val="true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      </w:t>
      </w:r>
      <w:bookmarkStart w:id="3" w:name="_GoBack"/>
      <w:bookmarkEnd w:id="3"/>
      <w:r>
        <w:rPr>
          <w:b/>
          <w:sz w:val="28"/>
          <w:szCs w:val="28"/>
          <w:lang w:val="en-US"/>
        </w:rPr>
        <w:t>aa  ba  ca  bba  cba</w:t>
      </w:r>
    </w:p>
    <w:p>
      <w:pPr>
        <w:pStyle w:val="Style16"/>
        <w:suppressAutoHyphens w:val="true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s0:  01  01  10  000  101  </w:t>
      </w:r>
    </w:p>
    <w:p>
      <w:pPr>
        <w:pStyle w:val="Style16"/>
        <w:suppressAutoHyphens w:val="true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s1:  11  00  11  001  100  </w:t>
      </w:r>
    </w:p>
    <w:p>
      <w:pPr>
        <w:pStyle w:val="Style16"/>
        <w:suppressAutoHyphens w:val="true"/>
        <w:rPr>
          <w:b/>
          <w:sz w:val="28"/>
          <w:szCs w:val="28"/>
        </w:rPr>
      </w:pPr>
      <w:r>
        <w:rPr>
          <w:b/>
          <w:sz w:val="28"/>
          <w:szCs w:val="28"/>
        </w:rPr>
        <w:t>s2:  10  11  01  100  000</w:t>
      </w:r>
    </w:p>
    <w:p>
      <w:pPr>
        <w:pStyle w:val="Style16"/>
        <w:suppressAutoHyphens w:val="true"/>
        <w:ind w:hanging="0"/>
        <w:rPr>
          <w:b/>
          <w:sz w:val="28"/>
          <w:szCs w:val="28"/>
        </w:rPr>
      </w:pPr>
      <w:r>
        <w:rPr>
          <w:b/>
          <w:sz w:val="28"/>
          <w:szCs w:val="28"/>
        </w:rPr>
        <w:t>2)</w:t>
      </w:r>
    </w:p>
    <w:p>
      <w:pPr>
        <w:pStyle w:val="Style16"/>
        <w:suppressAutoHyphens w:val="true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a b</w:t>
      </w:r>
    </w:p>
    <w:p>
      <w:pPr>
        <w:pStyle w:val="Style16"/>
        <w:suppressAutoHyphens w:val="true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</w:p>
    <w:p>
      <w:pPr>
        <w:pStyle w:val="Style16"/>
        <w:suppressAutoHyphens w:val="true"/>
        <w:rPr>
          <w:b/>
          <w:sz w:val="28"/>
          <w:szCs w:val="28"/>
        </w:rPr>
      </w:pPr>
      <w:r>
        <w:rPr>
          <w:b/>
          <w:sz w:val="28"/>
          <w:szCs w:val="28"/>
        </w:rPr>
        <w:t>2 0 3 0</w:t>
      </w:r>
    </w:p>
    <w:p>
      <w:pPr>
        <w:pStyle w:val="Style16"/>
        <w:suppressAutoHyphens w:val="true"/>
        <w:rPr>
          <w:b/>
          <w:sz w:val="28"/>
          <w:szCs w:val="28"/>
        </w:rPr>
      </w:pPr>
      <w:r>
        <w:rPr>
          <w:b/>
          <w:sz w:val="28"/>
          <w:szCs w:val="28"/>
        </w:rPr>
        <w:t>0 0 2 0</w:t>
      </w:r>
    </w:p>
    <w:p>
      <w:pPr>
        <w:pStyle w:val="Style16"/>
        <w:suppressAutoHyphens w:val="true"/>
        <w:rPr>
          <w:b/>
          <w:sz w:val="28"/>
          <w:szCs w:val="28"/>
        </w:rPr>
      </w:pPr>
      <w:r>
        <w:rPr>
          <w:b/>
          <w:sz w:val="28"/>
          <w:szCs w:val="28"/>
        </w:rPr>
        <w:t>3 1 1 0</w:t>
      </w:r>
    </w:p>
    <w:p>
      <w:pPr>
        <w:pStyle w:val="Style16"/>
        <w:suppressAutoHyphens w:val="true"/>
        <w:rPr>
          <w:b/>
          <w:sz w:val="28"/>
          <w:szCs w:val="28"/>
        </w:rPr>
      </w:pPr>
      <w:r>
        <w:rPr>
          <w:b/>
          <w:sz w:val="28"/>
          <w:szCs w:val="28"/>
        </w:rPr>
        <w:t>2 1 0 1</w:t>
      </w:r>
    </w:p>
    <w:p>
      <w:pPr>
        <w:pStyle w:val="Style16"/>
        <w:suppressAutoHyphens w:val="true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16"/>
        <w:suppressAutoHyphens w:val="true"/>
        <w:ind w:left="720" w:hanging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</w:t>
      </w:r>
      <w:r>
        <w:rPr>
          <w:b/>
          <w:sz w:val="28"/>
          <w:szCs w:val="28"/>
          <w:lang w:val="en-US"/>
        </w:rPr>
        <w:t>aab  aba  abb  bab  bba</w:t>
      </w:r>
    </w:p>
    <w:p>
      <w:pPr>
        <w:pStyle w:val="Style16"/>
        <w:suppressAutoHyphens w:val="true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s0:  011  000  000  010  010  </w:t>
      </w:r>
    </w:p>
    <w:p>
      <w:pPr>
        <w:pStyle w:val="Style16"/>
        <w:suppressAutoHyphens w:val="true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s1:  000  001  001  011  000  </w:t>
      </w:r>
    </w:p>
    <w:p>
      <w:pPr>
        <w:pStyle w:val="Style16"/>
        <w:suppressAutoHyphens w:val="true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s2:  110  110  110  000  001  </w:t>
      </w:r>
    </w:p>
    <w:p>
      <w:pPr>
        <w:pStyle w:val="Style16"/>
        <w:suppressAutoHyphens w:val="true"/>
        <w:rPr>
          <w:b/>
          <w:sz w:val="28"/>
          <w:szCs w:val="28"/>
        </w:rPr>
      </w:pPr>
      <w:r>
        <w:rPr>
          <w:b/>
          <w:sz w:val="28"/>
          <w:szCs w:val="28"/>
        </w:rPr>
        <w:t>s3:  111  100  100  100  101</w:t>
      </w:r>
    </w:p>
    <w:p>
      <w:pPr>
        <w:pStyle w:val="Style16"/>
        <w:suppressAutoHyphens w:val="true"/>
        <w:ind w:hanging="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16"/>
        <w:suppressAutoHyphens w:val="true"/>
        <w:ind w:hanging="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16"/>
        <w:suppressAutoHyphens w:val="true"/>
        <w:ind w:hanging="0"/>
        <w:rPr>
          <w:b/>
          <w:sz w:val="28"/>
          <w:szCs w:val="28"/>
        </w:rPr>
      </w:pPr>
      <w:r>
        <w:rPr>
          <w:b/>
          <w:sz w:val="28"/>
          <w:szCs w:val="28"/>
        </w:rPr>
        <w:t>3.Вывод:</w:t>
      </w:r>
    </w:p>
    <w:p>
      <w:pPr>
        <w:pStyle w:val="Style16"/>
        <w:suppressAutoHyphens w:val="true"/>
        <w:ind w:hanging="0"/>
        <w:rPr>
          <w:sz w:val="28"/>
          <w:szCs w:val="28"/>
          <w:lang w:eastAsia="ru-RU" w:bidi="ar-SA"/>
        </w:rPr>
      </w:pPr>
      <w:r>
        <w:rPr>
          <w:sz w:val="28"/>
          <w:szCs w:val="28"/>
        </w:rPr>
        <w:t>Я разработал программное обеспечение, которое по заданному описанию конечного автомата определяет существуют ли для данного описания диагностические эксперименты, и если они существуют, то находит их.</w:t>
      </w:r>
    </w:p>
    <w:sectPr>
      <w:footerReference w:type="default" r:id="rId3"/>
      <w:footerReference w:type="first" r:id="rId4"/>
      <w:type w:val="nextPage"/>
      <w:pgSz w:w="11906" w:h="16838"/>
      <w:pgMar w:left="1701" w:right="567" w:gutter="0" w:header="0" w:top="1134" w:footer="720" w:bottom="1134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 Mat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36656438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Spacing"/>
      <w:jc w:val="center"/>
      <w:rPr>
        <w:rFonts w:ascii="Arial" w:hAnsi="Arial" w:eastAsia="Times New Roman" w:cs="Arial"/>
        <w:b/>
        <w:bCs/>
        <w:sz w:val="32"/>
      </w:rPr>
    </w:pPr>
    <w:r>
      <w:rPr>
        <w:rFonts w:cs="Arial" w:ascii="Arial" w:hAnsi="Arial"/>
        <w:b/>
        <w:bCs/>
        <w:sz w:val="32"/>
      </w:rPr>
      <w:t xml:space="preserve">Минск </w:t>
    </w:r>
    <w:r>
      <w:rPr>
        <w:rFonts w:cs="Arial" w:ascii="Arial" w:hAnsi="Arial"/>
        <w:b/>
        <w:bCs/>
        <w:sz w:val="32"/>
      </w:rPr>
      <w:fldChar w:fldCharType="begin"/>
    </w:r>
    <w:r>
      <w:rPr>
        <w:sz w:val="32"/>
        <w:b/>
        <w:bCs/>
        <w:rFonts w:cs="Arial" w:ascii="Arial" w:hAnsi="Arial"/>
      </w:rPr>
      <w:instrText xml:space="preserve"> DATE \@"yyyy" </w:instrText>
    </w:r>
    <w:r>
      <w:rPr>
        <w:sz w:val="32"/>
        <w:b/>
        <w:bCs/>
        <w:rFonts w:cs="Arial" w:ascii="Arial" w:hAnsi="Arial"/>
      </w:rPr>
      <w:fldChar w:fldCharType="separate"/>
    </w:r>
    <w:r>
      <w:rPr>
        <w:sz w:val="32"/>
        <w:b/>
        <w:bCs/>
        <w:rFonts w:cs="Arial" w:ascii="Arial" w:hAnsi="Arial"/>
      </w:rPr>
      <w:t>2023</w:t>
    </w:r>
    <w:r>
      <w:rPr>
        <w:sz w:val="32"/>
        <w:b/>
        <w:bCs/>
        <w:rFonts w:cs="Arial" w:ascii="Arial" w:hAnsi="Arial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57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4"/>
        <w:szCs w:val="24"/>
        <w:lang w:val="en-US" w:eastAsia="en-US" w:bidi="en-US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a441b"/>
    <w:pPr>
      <w:widowControl/>
      <w:suppressAutoHyphens w:val="false"/>
      <w:bidi w:val="0"/>
      <w:spacing w:lineRule="exact" w:line="360" w:before="0" w:after="0"/>
      <w:jc w:val="both"/>
    </w:pPr>
    <w:rPr>
      <w:rFonts w:ascii="Times New Roman" w:hAnsi="Times New Roman" w:eastAsia="" w:cs="Times New Roman" w:eastAsiaTheme="minorEastAsia"/>
      <w:color w:val="auto"/>
      <w:kern w:val="0"/>
      <w:sz w:val="24"/>
      <w:szCs w:val="24"/>
      <w:lang w:val="ru-RU" w:eastAsia="en-US" w:bidi="en-US"/>
    </w:rPr>
  </w:style>
  <w:style w:type="paragraph" w:styleId="Heading1">
    <w:name w:val="Heading 1"/>
    <w:basedOn w:val="Normal"/>
    <w:next w:val="Style16"/>
    <w:link w:val="1"/>
    <w:qFormat/>
    <w:rsid w:val="00d52430"/>
    <w:pPr>
      <w:keepNext w:val="true"/>
      <w:keepLines/>
      <w:pageBreakBefore/>
      <w:numPr>
        <w:ilvl w:val="0"/>
        <w:numId w:val="1"/>
      </w:numPr>
      <w:suppressAutoHyphens w:val="true"/>
      <w:spacing w:before="0" w:after="120"/>
      <w:jc w:val="center"/>
      <w:outlineLvl w:val="0"/>
    </w:pPr>
    <w:rPr>
      <w:rFonts w:eastAsia="" w:eastAsiaTheme="majorEastAsia"/>
      <w:b/>
      <w:bCs/>
      <w:kern w:val="2"/>
      <w:sz w:val="32"/>
      <w:szCs w:val="32"/>
    </w:rPr>
  </w:style>
  <w:style w:type="paragraph" w:styleId="Heading2">
    <w:name w:val="Heading 2"/>
    <w:basedOn w:val="Heading1"/>
    <w:next w:val="Style16"/>
    <w:link w:val="2"/>
    <w:qFormat/>
    <w:rsid w:val="00003b88"/>
    <w:pPr>
      <w:pageBreakBefore w:val="false"/>
      <w:numPr>
        <w:ilvl w:val="1"/>
        <w:numId w:val="1"/>
      </w:numPr>
      <w:spacing w:before="240" w:after="120"/>
      <w:ind w:firstLine="720"/>
      <w:jc w:val="both"/>
      <w:outlineLvl w:val="1"/>
    </w:pPr>
    <w:rPr>
      <w:bCs w:val="false"/>
      <w:iCs/>
      <w:sz w:val="28"/>
      <w:szCs w:val="28"/>
    </w:rPr>
  </w:style>
  <w:style w:type="paragraph" w:styleId="Heading3">
    <w:name w:val="Heading 3"/>
    <w:basedOn w:val="Heading2"/>
    <w:next w:val="Style16"/>
    <w:link w:val="3"/>
    <w:qFormat/>
    <w:rsid w:val="00e52246"/>
    <w:pPr>
      <w:numPr>
        <w:ilvl w:val="2"/>
        <w:numId w:val="1"/>
      </w:numPr>
      <w:outlineLvl w:val="2"/>
    </w:pPr>
    <w:rPr>
      <w:bCs/>
      <w:szCs w:val="26"/>
    </w:rPr>
  </w:style>
  <w:style w:type="paragraph" w:styleId="Heading4">
    <w:name w:val="Heading 4"/>
    <w:basedOn w:val="Heading2"/>
    <w:next w:val="Style16"/>
    <w:link w:val="4"/>
    <w:qFormat/>
    <w:rsid w:val="00e52246"/>
    <w:pPr>
      <w:numPr>
        <w:ilvl w:val="3"/>
        <w:numId w:val="1"/>
      </w:numPr>
      <w:ind w:firstLine="720"/>
      <w:outlineLvl w:val="3"/>
    </w:pPr>
    <w:rPr>
      <w:bCs/>
    </w:rPr>
  </w:style>
  <w:style w:type="paragraph" w:styleId="Heading5">
    <w:name w:val="Heading 5"/>
    <w:basedOn w:val="Heading2"/>
    <w:next w:val="Style16"/>
    <w:link w:val="5"/>
    <w:unhideWhenUsed/>
    <w:qFormat/>
    <w:rsid w:val="00e52246"/>
    <w:pPr>
      <w:numPr>
        <w:ilvl w:val="4"/>
        <w:numId w:val="1"/>
      </w:numPr>
      <w:ind w:firstLine="720"/>
      <w:outlineLvl w:val="4"/>
    </w:pPr>
    <w:rPr>
      <w:bCs/>
      <w:iCs w:val="false"/>
      <w:szCs w:val="26"/>
    </w:rPr>
  </w:style>
  <w:style w:type="paragraph" w:styleId="Heading6">
    <w:name w:val="Heading 6"/>
    <w:basedOn w:val="Normal"/>
    <w:next w:val="Normal"/>
    <w:link w:val="6"/>
    <w:semiHidden/>
    <w:unhideWhenUsed/>
    <w:qFormat/>
    <w:rsid w:val="00144012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7"/>
    <w:semiHidden/>
    <w:unhideWhenUsed/>
    <w:qFormat/>
    <w:rsid w:val="00144012"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link w:val="8"/>
    <w:semiHidden/>
    <w:unhideWhenUsed/>
    <w:qFormat/>
    <w:rsid w:val="00144012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9"/>
    <w:semiHidden/>
    <w:unhideWhenUsed/>
    <w:qFormat/>
    <w:rsid w:val="00144012"/>
    <w:pPr>
      <w:numPr>
        <w:ilvl w:val="8"/>
        <w:numId w:val="1"/>
      </w:numPr>
      <w:spacing w:before="240" w:after="60"/>
      <w:outlineLvl w:val="8"/>
    </w:pPr>
    <w:rPr>
      <w:rFonts w:ascii="Arial" w:hAnsi="Arial" w:eastAsia="" w:asciiTheme="majorHAnsi" w:eastAsiaTheme="majorEastAsia" w:hAnsiTheme="majorHAnsi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d52430"/>
    <w:rPr>
      <w:rFonts w:eastAsia="" w:eastAsiaTheme="majorEastAsia"/>
      <w:b/>
      <w:bCs/>
      <w:kern w:val="2"/>
      <w:sz w:val="32"/>
      <w:szCs w:val="32"/>
      <w:lang w:val="ru-RU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003b88"/>
    <w:rPr>
      <w:rFonts w:eastAsia="" w:eastAsiaTheme="majorEastAsia"/>
      <w:b/>
      <w:iCs/>
      <w:kern w:val="2"/>
      <w:sz w:val="28"/>
      <w:szCs w:val="28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e52246"/>
    <w:rPr>
      <w:rFonts w:eastAsia="" w:eastAsiaTheme="majorEastAsia"/>
      <w:b/>
      <w:bCs/>
      <w:iCs/>
      <w:kern w:val="2"/>
      <w:sz w:val="28"/>
      <w:szCs w:val="26"/>
    </w:rPr>
  </w:style>
  <w:style w:type="character" w:styleId="4" w:customStyle="1">
    <w:name w:val="Заголовок 4 Знак"/>
    <w:basedOn w:val="DefaultParagraphFont"/>
    <w:link w:val="Heading4"/>
    <w:uiPriority w:val="9"/>
    <w:qFormat/>
    <w:rsid w:val="00e52246"/>
    <w:rPr>
      <w:rFonts w:eastAsia="" w:eastAsiaTheme="majorEastAsia"/>
      <w:b/>
      <w:bCs/>
      <w:iCs/>
      <w:kern w:val="2"/>
      <w:sz w:val="28"/>
      <w:szCs w:val="28"/>
    </w:rPr>
  </w:style>
  <w:style w:type="character" w:styleId="5" w:customStyle="1">
    <w:name w:val="Заголовок 5 Знак"/>
    <w:basedOn w:val="DefaultParagraphFont"/>
    <w:link w:val="Heading5"/>
    <w:uiPriority w:val="9"/>
    <w:qFormat/>
    <w:rsid w:val="00e52246"/>
    <w:rPr>
      <w:rFonts w:eastAsia="" w:eastAsiaTheme="majorEastAsia"/>
      <w:b/>
      <w:bCs/>
      <w:kern w:val="2"/>
      <w:sz w:val="28"/>
      <w:szCs w:val="26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144012"/>
    <w:rPr>
      <w:b/>
      <w:bCs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144012"/>
    <w:rPr/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144012"/>
    <w:rPr>
      <w:i/>
      <w:iCs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144012"/>
    <w:rPr>
      <w:rFonts w:ascii="Arial" w:hAnsi="Arial" w:eastAsia="" w:asciiTheme="majorHAnsi" w:eastAsiaTheme="majorEastAsia" w:hAnsiTheme="majorHAnsi"/>
    </w:rPr>
  </w:style>
  <w:style w:type="character" w:styleId="Style5" w:customStyle="1">
    <w:name w:val="Заголовок Знак"/>
    <w:basedOn w:val="DefaultParagraphFont"/>
    <w:link w:val="Title"/>
    <w:uiPriority w:val="10"/>
    <w:qFormat/>
    <w:rsid w:val="00d53dc9"/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sid w:val="00d53dc9"/>
    <w:rPr>
      <w:rFonts w:ascii="Arial" w:hAnsi="Arial" w:eastAsia=""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d53dc9"/>
    <w:rPr>
      <w:b/>
      <w:bCs/>
    </w:rPr>
  </w:style>
  <w:style w:type="character" w:styleId="Emphasis">
    <w:name w:val="Emphasis"/>
    <w:basedOn w:val="DefaultParagraphFont"/>
    <w:uiPriority w:val="20"/>
    <w:qFormat/>
    <w:rsid w:val="00d53dc9"/>
    <w:rPr>
      <w:rFonts w:ascii="Times New Roman" w:hAnsi="Times New Roman" w:asciiTheme="minorHAnsi" w:hAnsiTheme="minorHAnsi"/>
      <w:b/>
      <w:i/>
      <w:iCs/>
    </w:rPr>
  </w:style>
  <w:style w:type="character" w:styleId="Style7" w:customStyle="1">
    <w:name w:val="Без интервала Знак"/>
    <w:basedOn w:val="DefaultParagraphFont"/>
    <w:link w:val="NoSpacing"/>
    <w:uiPriority w:val="1"/>
    <w:qFormat/>
    <w:rsid w:val="00144012"/>
    <w:rPr>
      <w:sz w:val="24"/>
      <w:szCs w:val="32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d53dc9"/>
    <w:rPr>
      <w:i/>
      <w:sz w:val="24"/>
      <w:szCs w:val="24"/>
    </w:rPr>
  </w:style>
  <w:style w:type="character" w:styleId="Style8" w:customStyle="1">
    <w:name w:val="Выделенная цитата Знак"/>
    <w:basedOn w:val="DefaultParagraphFont"/>
    <w:link w:val="IntenseQuote"/>
    <w:uiPriority w:val="30"/>
    <w:qFormat/>
    <w:rsid w:val="00d53dc9"/>
    <w:rPr>
      <w:b/>
      <w:i/>
      <w:sz w:val="24"/>
    </w:rPr>
  </w:style>
  <w:style w:type="character" w:styleId="SubtleEmphasis">
    <w:name w:val="Subtle Emphasis"/>
    <w:uiPriority w:val="19"/>
    <w:qFormat/>
    <w:rsid w:val="00d53dc9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53dc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44012"/>
    <w:rPr>
      <w:color w:val="auto"/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44012"/>
    <w:rPr>
      <w:b/>
      <w:color w:val="auto"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53dc9"/>
    <w:rPr>
      <w:rFonts w:ascii="Arial" w:hAnsi="Arial" w:eastAsia="" w:asciiTheme="majorHAnsi" w:eastAsiaTheme="majorEastAsia" w:hAnsiTheme="majorHAnsi"/>
      <w:b/>
      <w:i/>
      <w:sz w:val="24"/>
      <w:szCs w:val="24"/>
    </w:rPr>
  </w:style>
  <w:style w:type="character" w:styleId="Style9" w:customStyle="1">
    <w:name w:val="Верхний колонтитул Знак"/>
    <w:basedOn w:val="DefaultParagraphFont"/>
    <w:link w:val="Header"/>
    <w:uiPriority w:val="99"/>
    <w:qFormat/>
    <w:rsid w:val="00d276dd"/>
    <w:rPr>
      <w:sz w:val="24"/>
      <w:szCs w:val="24"/>
    </w:rPr>
  </w:style>
  <w:style w:type="character" w:styleId="Style10" w:customStyle="1">
    <w:name w:val="Нижний колонтитул Знак"/>
    <w:basedOn w:val="DefaultParagraphFont"/>
    <w:link w:val="Footer"/>
    <w:uiPriority w:val="99"/>
    <w:qFormat/>
    <w:rsid w:val="00d276dd"/>
    <w:rPr>
      <w:sz w:val="24"/>
      <w:szCs w:val="24"/>
    </w:rPr>
  </w:style>
  <w:style w:type="character" w:styleId="Style11" w:customStyle="1">
    <w:name w:val="Текст выноски Знак"/>
    <w:basedOn w:val="DefaultParagraphFont"/>
    <w:link w:val="BalloonText"/>
    <w:uiPriority w:val="99"/>
    <w:semiHidden/>
    <w:qFormat/>
    <w:rsid w:val="00a1453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d86d48"/>
    <w:rPr>
      <w:color w:val="808080"/>
    </w:rPr>
  </w:style>
  <w:style w:type="character" w:styleId="InternetLink">
    <w:name w:val="Hyperlink"/>
    <w:basedOn w:val="DefaultParagraphFont"/>
    <w:uiPriority w:val="99"/>
    <w:unhideWhenUsed/>
    <w:rsid w:val="00192c26"/>
    <w:rPr>
      <w:color w:val="auto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20390"/>
    <w:rPr>
      <w:sz w:val="16"/>
      <w:szCs w:val="16"/>
    </w:rPr>
  </w:style>
  <w:style w:type="character" w:styleId="Style12" w:customStyle="1">
    <w:name w:val="Текст примечания Знак"/>
    <w:basedOn w:val="DefaultParagraphFont"/>
    <w:link w:val="Annotationtext"/>
    <w:uiPriority w:val="99"/>
    <w:semiHidden/>
    <w:qFormat/>
    <w:rsid w:val="00e20390"/>
    <w:rPr>
      <w:sz w:val="20"/>
      <w:szCs w:val="20"/>
    </w:rPr>
  </w:style>
  <w:style w:type="character" w:styleId="Style13" w:customStyle="1">
    <w:name w:val="Тема примечания Знак"/>
    <w:basedOn w:val="Style12"/>
    <w:link w:val="Annotationsubject"/>
    <w:uiPriority w:val="99"/>
    <w:semiHidden/>
    <w:qFormat/>
    <w:rsid w:val="00e20390"/>
    <w:rPr>
      <w:b/>
      <w:bCs/>
      <w:sz w:val="20"/>
      <w:szCs w:val="20"/>
    </w:rPr>
  </w:style>
  <w:style w:type="character" w:styleId="Style14" w:customStyle="1">
    <w:name w:val="Основной текст Знак"/>
    <w:basedOn w:val="DefaultParagraphFont"/>
    <w:semiHidden/>
    <w:qFormat/>
    <w:rsid w:val="00ed49a1"/>
    <w:rPr>
      <w:rFonts w:eastAsia="Times New Roman"/>
      <w:sz w:val="28"/>
      <w:szCs w:val="20"/>
      <w:lang w:val="ru-RU" w:eastAsia="ru-RU" w:bidi="ar-SA"/>
    </w:rPr>
  </w:style>
  <w:style w:type="character" w:styleId="Apple-style-span" w:customStyle="1">
    <w:name w:val="apple-style-span"/>
    <w:basedOn w:val="DefaultParagraphFont"/>
    <w:qFormat/>
    <w:rsid w:val="0065395b"/>
    <w:rPr/>
  </w:style>
  <w:style w:type="character" w:styleId="Mwe-math-mathml-inline" w:customStyle="1">
    <w:name w:val="mwe-math-mathml-inline"/>
    <w:basedOn w:val="DefaultParagraphFont"/>
    <w:qFormat/>
    <w:rsid w:val="008558fb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link w:val="Style14"/>
    <w:semiHidden/>
    <w:unhideWhenUsed/>
    <w:rsid w:val="00ed49a1"/>
    <w:pPr>
      <w:spacing w:lineRule="auto" w:line="240"/>
      <w:ind w:firstLine="284"/>
    </w:pPr>
    <w:rPr>
      <w:rFonts w:eastAsia="Times New Roman"/>
      <w:sz w:val="28"/>
      <w:szCs w:val="20"/>
      <w:lang w:eastAsia="ru-RU" w:bidi="ar-SA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next w:val="Normal"/>
    <w:uiPriority w:val="35"/>
    <w:unhideWhenUsed/>
    <w:qFormat/>
    <w:rsid w:val="00cf6331"/>
    <w:pPr/>
    <w:rPr>
      <w:szCs w:val="18"/>
    </w:rPr>
  </w:style>
  <w:style w:type="paragraph" w:styleId="Title">
    <w:name w:val="Title"/>
    <w:basedOn w:val="Normal"/>
    <w:next w:val="Normal"/>
    <w:link w:val="Style5"/>
    <w:uiPriority w:val="10"/>
    <w:qFormat/>
    <w:rsid w:val="00d53dc9"/>
    <w:pPr>
      <w:spacing w:before="240" w:after="60"/>
      <w:jc w:val="center"/>
      <w:outlineLvl w:val="0"/>
    </w:pPr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paragraph" w:styleId="Subtitle">
    <w:name w:val="Subtitle"/>
    <w:basedOn w:val="Normal"/>
    <w:next w:val="Normal"/>
    <w:link w:val="Style6"/>
    <w:uiPriority w:val="11"/>
    <w:qFormat/>
    <w:rsid w:val="00d53dc9"/>
    <w:pPr>
      <w:spacing w:before="0" w:after="60"/>
      <w:jc w:val="center"/>
      <w:outlineLvl w:val="1"/>
    </w:pPr>
    <w:rPr>
      <w:rFonts w:ascii="Arial" w:hAnsi="Arial" w:eastAsia="" w:asciiTheme="majorHAnsi" w:eastAsiaTheme="majorEastAsia" w:hAnsiTheme="majorHAnsi"/>
    </w:rPr>
  </w:style>
  <w:style w:type="paragraph" w:styleId="NoSpacing">
    <w:name w:val="No Spacing"/>
    <w:basedOn w:val="Normal"/>
    <w:link w:val="Style7"/>
    <w:uiPriority w:val="1"/>
    <w:qFormat/>
    <w:rsid w:val="00144012"/>
    <w:pPr/>
    <w:rPr>
      <w:szCs w:val="32"/>
    </w:rPr>
  </w:style>
  <w:style w:type="paragraph" w:styleId="ListParagraph">
    <w:name w:val="List Paragraph"/>
    <w:basedOn w:val="Normal"/>
    <w:uiPriority w:val="34"/>
    <w:qFormat/>
    <w:rsid w:val="00144012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21"/>
    <w:uiPriority w:val="29"/>
    <w:qFormat/>
    <w:rsid w:val="00d53dc9"/>
    <w:pPr/>
    <w:rPr>
      <w:i/>
    </w:rPr>
  </w:style>
  <w:style w:type="paragraph" w:styleId="IntenseQuote">
    <w:name w:val="Intense Quote"/>
    <w:basedOn w:val="Normal"/>
    <w:next w:val="Normal"/>
    <w:link w:val="Style8"/>
    <w:uiPriority w:val="30"/>
    <w:qFormat/>
    <w:rsid w:val="00d53dc9"/>
    <w:pPr>
      <w:ind w:left="720" w:right="720" w:hanging="0"/>
    </w:pPr>
    <w:rPr>
      <w:b/>
      <w:i/>
      <w:szCs w:val="22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144012"/>
    <w:pPr>
      <w:numPr>
        <w:ilvl w:val="0"/>
        <w:numId w:val="0"/>
      </w:num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d276dd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0"/>
    <w:uiPriority w:val="99"/>
    <w:unhideWhenUsed/>
    <w:rsid w:val="00d276dd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a14530"/>
    <w:pPr>
      <w:spacing w:lineRule="auto" w:line="24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next w:val="Normal"/>
    <w:autoRedefine/>
    <w:uiPriority w:val="39"/>
    <w:unhideWhenUsed/>
    <w:qFormat/>
    <w:rsid w:val="00144012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qFormat/>
    <w:rsid w:val="00144012"/>
    <w:pPr>
      <w:spacing w:lineRule="auto" w:line="276" w:before="0" w:after="100"/>
      <w:ind w:left="220" w:hanging="0"/>
      <w:jc w:val="left"/>
    </w:pPr>
    <w:rPr>
      <w:rFonts w:ascii="Times New Roman" w:hAnsi="Times New Roman" w:cs="" w:asciiTheme="minorHAnsi" w:cstheme="minorBidi" w:hAnsiTheme="minorHAnsi"/>
      <w:sz w:val="22"/>
      <w:szCs w:val="22"/>
      <w:lang w:bidi="ar-SA"/>
    </w:rPr>
  </w:style>
  <w:style w:type="paragraph" w:styleId="Contents3">
    <w:name w:val="TOC 3"/>
    <w:basedOn w:val="Normal"/>
    <w:next w:val="Normal"/>
    <w:autoRedefine/>
    <w:uiPriority w:val="39"/>
    <w:unhideWhenUsed/>
    <w:qFormat/>
    <w:rsid w:val="00144012"/>
    <w:pPr>
      <w:spacing w:lineRule="auto" w:line="276" w:before="0" w:after="100"/>
      <w:ind w:left="440" w:hanging="0"/>
      <w:jc w:val="left"/>
    </w:pPr>
    <w:rPr>
      <w:rFonts w:ascii="Times New Roman" w:hAnsi="Times New Roman" w:cs="" w:asciiTheme="minorHAnsi" w:cstheme="minorBidi" w:hAnsiTheme="minorHAnsi"/>
      <w:sz w:val="22"/>
      <w:szCs w:val="22"/>
      <w:lang w:bidi="ar-SA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e02b03"/>
    <w:pPr>
      <w:spacing w:before="0" w:after="100"/>
      <w:ind w:left="960" w:hanging="0"/>
    </w:pPr>
    <w:rPr/>
  </w:style>
  <w:style w:type="paragraph" w:styleId="Style15" w:customStyle="1">
    <w:name w:val="Без отступа"/>
    <w:basedOn w:val="Normal"/>
    <w:next w:val="Normal"/>
    <w:qFormat/>
    <w:rsid w:val="00144012"/>
    <w:pPr/>
    <w:rPr/>
  </w:style>
  <w:style w:type="paragraph" w:styleId="Style16" w:customStyle="1">
    <w:name w:val="Обычный с отступом"/>
    <w:basedOn w:val="Normal"/>
    <w:qFormat/>
    <w:rsid w:val="00144012"/>
    <w:pPr>
      <w:ind w:firstLine="720"/>
    </w:pPr>
    <w:rPr/>
  </w:style>
  <w:style w:type="paragraph" w:styleId="Revision">
    <w:name w:val="Revision"/>
    <w:uiPriority w:val="99"/>
    <w:semiHidden/>
    <w:qFormat/>
    <w:rsid w:val="006067ff"/>
    <w:pPr>
      <w:widowControl/>
      <w:bidi w:val="0"/>
      <w:spacing w:lineRule="auto" w:line="240"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4"/>
      <w:szCs w:val="24"/>
      <w:lang w:val="en-US" w:eastAsia="en-US" w:bidi="en-US"/>
    </w:rPr>
  </w:style>
  <w:style w:type="paragraph" w:styleId="Style17" w:customStyle="1">
    <w:name w:val="Формула"/>
    <w:basedOn w:val="Caption1"/>
    <w:next w:val="Normal"/>
    <w:qFormat/>
    <w:rsid w:val="00d52430"/>
    <w:pPr>
      <w:tabs>
        <w:tab w:val="clear" w:pos="720"/>
        <w:tab w:val="center" w:pos="4820" w:leader="none"/>
        <w:tab w:val="right" w:pos="9639" w:leader="none"/>
      </w:tabs>
      <w:spacing w:lineRule="auto" w:line="360" w:beforeAutospacing="1" w:afterAutospacing="1"/>
    </w:pPr>
    <w:rPr/>
  </w:style>
  <w:style w:type="paragraph" w:styleId="Style18" w:customStyle="1">
    <w:name w:val="Название таблицы"/>
    <w:basedOn w:val="Caption1"/>
    <w:next w:val="Normal"/>
    <w:qFormat/>
    <w:rsid w:val="00e04b6f"/>
    <w:pPr>
      <w:keepNext w:val="true"/>
      <w:spacing w:before="120" w:after="120"/>
    </w:pPr>
    <w:rPr/>
  </w:style>
  <w:style w:type="paragraph" w:styleId="Style19" w:customStyle="1">
    <w:name w:val="Название рисунка"/>
    <w:basedOn w:val="Caption1"/>
    <w:next w:val="Style16"/>
    <w:qFormat/>
    <w:rsid w:val="00b12bff"/>
    <w:pPr>
      <w:jc w:val="center"/>
    </w:pPr>
    <w:rPr/>
  </w:style>
  <w:style w:type="paragraph" w:styleId="Bibliography">
    <w:name w:val="Bibliography"/>
    <w:basedOn w:val="Normal"/>
    <w:next w:val="Normal"/>
    <w:uiPriority w:val="37"/>
    <w:unhideWhenUsed/>
    <w:qFormat/>
    <w:rsid w:val="00410d26"/>
    <w:pPr/>
    <w:rPr/>
  </w:style>
  <w:style w:type="paragraph" w:styleId="Annotationtext">
    <w:name w:val="annotation text"/>
    <w:basedOn w:val="Normal"/>
    <w:link w:val="Style12"/>
    <w:uiPriority w:val="99"/>
    <w:semiHidden/>
    <w:unhideWhenUsed/>
    <w:qFormat/>
    <w:rsid w:val="00e20390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3"/>
    <w:uiPriority w:val="99"/>
    <w:semiHidden/>
    <w:unhideWhenUsed/>
    <w:qFormat/>
    <w:rsid w:val="00e20390"/>
    <w:pPr/>
    <w:rPr>
      <w:b/>
      <w:bCs/>
    </w:rPr>
  </w:style>
  <w:style w:type="paragraph" w:styleId="Style20" w:customStyle="1">
    <w:name w:val="Объект"/>
    <w:basedOn w:val="Normal"/>
    <w:next w:val="Normal"/>
    <w:qFormat/>
    <w:rsid w:val="00686716"/>
    <w:pPr>
      <w:keepLines/>
      <w:suppressLineNumbers/>
      <w:suppressAutoHyphens w:val="true"/>
      <w:spacing w:lineRule="auto" w:line="240"/>
      <w:jc w:val="center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c">
    <w:name w:val="Table Grid"/>
    <w:basedOn w:val="a2"/>
    <w:uiPriority w:val="59"/>
    <w:rsid w:val="007402fd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CB28C6-EDD1-4AAB-A7C0-030A77BF5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Оформление отчета по лабораторной работе.dotx</Template>
  <TotalTime>75</TotalTime>
  <Application>LibreOffice/7.5.8.2$Linux_X86_64 LibreOffice_project/50$Build-2</Application>
  <AppVersion>15.0000</AppVersion>
  <Pages>3</Pages>
  <Words>435</Words>
  <Characters>2316</Characters>
  <CharactersWithSpaces>2784</CharactersWithSpaces>
  <Paragraphs>52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2023-12-07T12:26:00Z</dcterms:created>
  <dc:creator>косицин дмитрий юрьевич</dc:creator>
  <dc:description/>
  <dc:language>ru-RU</dc:language>
  <cp:lastModifiedBy/>
  <dcterms:modified xsi:type="dcterms:W3CDTF">2023-12-14T15:50:47Z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