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l3skoi7e188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Сервис отправки push-нотификаций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215"/>
        <w:gridCol w:w="1380"/>
        <w:gridCol w:w="1440"/>
        <w:gridCol w:w="1335"/>
        <w:gridCol w:w="1125"/>
        <w:tblGridChange w:id="0">
          <w:tblGrid>
            <w:gridCol w:w="2340"/>
            <w:gridCol w:w="1215"/>
            <w:gridCol w:w="1380"/>
            <w:gridCol w:w="1440"/>
            <w:gridCol w:w="1335"/>
            <w:gridCol w:w="112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документа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изменений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 изменений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Ссылки на Confluence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задачу в Jira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0.1 Мажорная версия должна соответствовать версии сервиса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28/09/2024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Создание первой версии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Юрий Бленегапце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76zfh3yt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Контекст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Сейчас в банке единственные каналы коммуникации с клиентами — SMS и email. Банк хочет проверить гипотезу, что push-уведомления можно использовать как альтернативный способ отправки сообщений, особенно маркетинговых уведомлений. Однако особенностью push-уведомлений является обязательное разрешение на их получение через мобильное приложение.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3htwkrc3y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Описание бизнес-домена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Push-уведомления — это уведомления, которые приходят в мобильное приложение клиента.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Управление Push-уведомлениями возможно только при наличии разрешения клиента на их получение.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r8gnolsuy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Поддержка отправки push-уведомлений.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наличия разрешений у клиентов на получение уведомлений.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Интеграция с CRM и облаком для отправки уведомлений на устройства.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Сбор данных о статусе доставки уведомлений.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ycdjavzi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Поддержка различных платформ (iOS, Android, веб).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Используемые компоненты: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База данных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Apache Kafka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Новый сервис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Firebase Cloud Messaging (FCM) или аналоги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f3pgobfv1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Ограничения сервиса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Управление SMS-подписками.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Взимание оплат (но есть проверка оплат).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Непосредственная отправка SMS (только триггеры для соответствующего сервиса отправки).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Регистрация клиентов.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Тарификация.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pyu37om3x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Карта взаимодействий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276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1.0469149555663"/>
        <w:gridCol w:w="1276.9212851608986"/>
        <w:gridCol w:w="2466.779755424463"/>
        <w:gridCol w:w="1842.8295819935695"/>
        <w:gridCol w:w="1987.934273489126"/>
        <w:tblGridChange w:id="0">
          <w:tblGrid>
            <w:gridCol w:w="1451.0469149555663"/>
            <w:gridCol w:w="1276.9212851608986"/>
            <w:gridCol w:w="2466.779755424463"/>
            <w:gridCol w:w="1842.8295819935695"/>
            <w:gridCol w:w="1987.934273489126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Инициатор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Адресат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для чего строится это взаимодействие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 взаимодействия (синх/асинх)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Протокол (HTTP, HTPS, др) или технология (Kafka, ESB)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Мобильное приложение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Пользователь даёт разрешение на получение push-уведомлений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Синхронное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HTTP/HTTPS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Мобильное приложение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spacing w:before="280" w:lineRule="auto"/>
              <w:rPr>
                <w:i w:val="1"/>
              </w:rPr>
            </w:pPr>
            <w:bookmarkStart w:colFirst="0" w:colLast="0" w:name="_tt4em9nj2djw" w:id="7"/>
            <w:bookmarkEnd w:id="7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Сервис Push-уведомлений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Отправка данных о разрешениях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Синхронное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HTTP/HTTPS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CRM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pacing w:before="280" w:lineRule="auto"/>
              <w:rPr>
                <w:i w:val="1"/>
              </w:rPr>
            </w:pPr>
            <w:bookmarkStart w:colFirst="0" w:colLast="0" w:name="_mxl0508d4g0p" w:id="8"/>
            <w:bookmarkEnd w:id="8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Сервис Push-уведомлений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CRM отправляет триггер для отправки push-уведомлений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HTTP/HTTPS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Сервис Push-уведомлений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Firebase Cloud 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Отправка push-уведомления клиенту через FCM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HTTP/HTTPS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Firebase Cloud Messaging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before="280" w:lineRule="auto"/>
              <w:rPr>
                <w:i w:val="1"/>
              </w:rPr>
            </w:pPr>
            <w:bookmarkStart w:colFirst="0" w:colLast="0" w:name="_weoyp728j7p9" w:id="9"/>
            <w:bookmarkEnd w:id="9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Сервис Push-уведомлений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Возвращение статуса доставки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HTTP/HTTPS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Сервис Push-уведомлений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Kafka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Логирование статуса доставки и ошибок через топики Kafka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Kafka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Сервис Push-уведомлений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Отправка событий и данных в другие системы через ESB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Система аналитики/мониторинга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Передача данных для дальнейшей аналитики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Асинхронное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ESB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jzsm7nmbc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t xml:space="preserve">Описание базы данных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1fa9dv05n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Схема базы данных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z8bzq1lgr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таблиц 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tt8tuku5e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Содержит информацию о пользователях, которым могут быть отправлены push-уведомления. Каждая запись представляет уникального клиента банка.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3.7551585212036"/>
        <w:gridCol w:w="1796.6804227232096"/>
        <w:gridCol w:w="954.4864745717051"/>
        <w:gridCol w:w="1558.0588040802834"/>
        <w:gridCol w:w="1389.6200144499824"/>
        <w:gridCol w:w="1684.387896303009"/>
        <w:gridCol w:w="968.52304037423"/>
        <w:tblGridChange w:id="0">
          <w:tblGrid>
            <w:gridCol w:w="673.7551585212036"/>
            <w:gridCol w:w="1796.6804227232096"/>
            <w:gridCol w:w="954.4864745717051"/>
            <w:gridCol w:w="1558.0588040802834"/>
            <w:gridCol w:w="1389.6200144499824"/>
            <w:gridCol w:w="1684.387896303009"/>
            <w:gridCol w:w="968.52304037423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данных для всех событий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генерируется базой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Имя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Вводится клиентом при регистрации или обновляется через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Иван Иванов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Электронная 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Вводится клиентом при регистрации или обновляется через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iviv@mail.ru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Номер телефона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Вводится клиентом при регистрации или обновляется через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+79991234567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Дата и время регистрации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фиксируется при добавлении записи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 00:00:00</w:t>
            </w:r>
          </w:p>
        </w:tc>
      </w:tr>
    </w:tbl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x8fjt55cd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Permissions (Разрешения)</w:t>
      </w:r>
    </w:p>
    <w:tbl>
      <w:tblPr>
        <w:tblStyle w:val="Table4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725"/>
        <w:gridCol w:w="975"/>
        <w:gridCol w:w="1590"/>
        <w:gridCol w:w="1380"/>
        <w:gridCol w:w="1635"/>
        <w:gridCol w:w="1035"/>
        <w:tblGridChange w:id="0">
          <w:tblGrid>
            <w:gridCol w:w="720"/>
            <w:gridCol w:w="1725"/>
            <w:gridCol w:w="975"/>
            <w:gridCol w:w="1590"/>
            <w:gridCol w:w="1380"/>
            <w:gridCol w:w="1635"/>
            <w:gridCol w:w="1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Обязательное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Уникальное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данных для всех событий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Уникальный идентификатор разрешения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kfywjiyq14kx" w:id="16"/>
            <w:bookmarkEnd w:id="16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Автоматически генерируется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12345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Взят из системы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12345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permission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Статус разрешения (true/false)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sz w:val="22"/>
                <w:szCs w:val="22"/>
              </w:rPr>
            </w:pPr>
            <w:bookmarkStart w:colFirst="0" w:colLast="0" w:name="_mi72kiurahii" w:id="17"/>
            <w:bookmarkEnd w:id="17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Указан пользователем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delivered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Дата и время изменения разрешения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aswskat5kckh" w:id="15"/>
            <w:bookmarkEnd w:id="15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db5e0qmq1frv" w:id="18"/>
            <w:bookmarkEnd w:id="18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4"/>
              <w:keepNext w:val="0"/>
              <w:keepLines w:val="0"/>
              <w:spacing w:after="40" w:befor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snaqmxbjsgid" w:id="19"/>
            <w:bookmarkEnd w:id="19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Автоматически при обновлении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keepNext w:val="0"/>
              <w:keepLines w:val="0"/>
              <w:spacing w:after="0" w:before="0" w:line="240" w:lineRule="auto"/>
              <w:rPr>
                <w:i w:val="1"/>
                <w:color w:val="000000"/>
                <w:sz w:val="22"/>
                <w:szCs w:val="22"/>
              </w:rPr>
            </w:pPr>
            <w:bookmarkStart w:colFirst="0" w:colLast="0" w:name="_oiupgs34zigg" w:id="20"/>
            <w:bookmarkEnd w:id="2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"2024-09-01 10:00:00"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wskat5kck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30779ayqk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PushNotifications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Содержит записи обо всех отправленных уведомлениях. Каждое уведомление связано с конкретным пользователем через внешний ключ user_id. 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3.7551585212036"/>
        <w:gridCol w:w="1796.6804227232096"/>
        <w:gridCol w:w="954.4864745717051"/>
        <w:gridCol w:w="1558.0588040802834"/>
        <w:gridCol w:w="1389.6200144499824"/>
        <w:gridCol w:w="1684.387896303009"/>
        <w:gridCol w:w="968.52304037423"/>
        <w:tblGridChange w:id="0">
          <w:tblGrid>
            <w:gridCol w:w="673.7551585212036"/>
            <w:gridCol w:w="1796.6804227232096"/>
            <w:gridCol w:w="954.4864745717051"/>
            <w:gridCol w:w="1558.0588040802834"/>
            <w:gridCol w:w="1389.6200144499824"/>
            <w:gridCol w:w="1684.387896303009"/>
            <w:gridCol w:w="968.52304037423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данных для всех событий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генерируется базой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Извлекается из таблицы </w:t>
            </w:r>
            <w:r w:rsidDel="00000000" w:rsidR="00000000" w:rsidRPr="00000000">
              <w:rPr>
                <w:i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Текст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Генерируется CRM на основании маркетинговых или сервисных событий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Ваш заказ готов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Устанавливается сервисом на основании ответа от FCM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delivered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Дата и время регистрации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фиксируется при создании записи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 00:01:00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sent_at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Дата и время отправки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Заполняется после успешной отправки уведомления через FCM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 00:02:00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gjzhyllwf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6jwx7rjcaf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DeliveryStatus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Хранит данные о статусах доставки каждого push-уведомления. Это позволяет отслеживать, было ли уведомление доставлено, есть ли ошибки, и в какое время был обновлен статус.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3.7551585212036"/>
        <w:gridCol w:w="1796.6804227232096"/>
        <w:gridCol w:w="954.4864745717051"/>
        <w:gridCol w:w="1558.0588040802834"/>
        <w:gridCol w:w="1389.6200144499824"/>
        <w:gridCol w:w="1684.387896303009"/>
        <w:gridCol w:w="968.52304037423"/>
        <w:tblGridChange w:id="0">
          <w:tblGrid>
            <w:gridCol w:w="673.7551585212036"/>
            <w:gridCol w:w="1796.6804227232096"/>
            <w:gridCol w:w="954.4864745717051"/>
            <w:gridCol w:w="1558.0588040802834"/>
            <w:gridCol w:w="1389.6200144499824"/>
            <w:gridCol w:w="1684.387896303009"/>
            <w:gridCol w:w="968.52304037423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Уникальное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данных для всех событий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генерируется базой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Извлекается из таблицы </w:t>
            </w:r>
            <w:r w:rsidDel="00000000" w:rsidR="00000000" w:rsidRPr="00000000">
              <w:rPr>
                <w:i w:val="1"/>
                <w:rtl w:val="0"/>
              </w:rPr>
              <w:t xml:space="preserve">PushNotifications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Статус доставки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Обновляется на основе данных, полученных от FCM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delivered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error_message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ошибки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Генерируется системой на основании ответа от FCM при ошибке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Ошибка сети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Время обновления статуса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Автоматически фиксируется при обновлении статуса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 00:03:00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/>
      </w:pPr>
      <w:bookmarkStart w:colFirst="0" w:colLast="0" w:name="_o5pvjtvf5f4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0vjumth3z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hdrh71pbyc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Описание REST-интерфейса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/>
      </w:pPr>
      <w:bookmarkStart w:colFirst="0" w:colLast="0" w:name="_94vlpmalo4n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openapi: 3.0.1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info: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title: Сервис Push-уведомлений API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version: 1.0.0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servers: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 url: https://api.pushservice.com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description: Основной сервер службы push-уведомлений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paths: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/notifications/permissions: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post: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summary: Проверка разрешения на отправку уведомлений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requestBody: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required: true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content: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application/json: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schema: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type: object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properties: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client_id: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Уникальный идентификатор пользователя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"12345"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responses: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'200':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Разрешение успешно проверено.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content: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application/json: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schema: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type: object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properties: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client_id: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type: string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description: Уникальный идентификатор пользователя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example: "12345"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permission: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type: boolean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description: Статус разрешения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example: true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'400':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Ошибка в запросе.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/notifications/send: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post: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summary: Отправка push-уведомления через FCM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requestBody: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required: true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content: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application/json: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schema: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type: object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properties: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client_id: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Уникальный идентификатор пользователя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"12345"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message: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Текст уведомления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"Ваш заказ доставлен"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responses: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'200':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Уведомление успешно отправлено.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'400':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Ошибка в запросе.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/notifications/delivery-status: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post: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summary: Запись статуса доставки уведомления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requestBody: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required: true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content: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application/json: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schema: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type: object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properties: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notification_id: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Идентификатор уведомления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"notif_67890"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status: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Статус доставки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"delivered"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timestamp: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type: string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format: date-time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description: Время обновления статуса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example: "2024-09-09T10:00:00Z"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responses: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'200':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Статус доставки записан.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'400':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description: Ошибка в запросе.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2bmkssesq5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rtassi3byfbs" w:id="29"/>
      <w:bookmarkEnd w:id="2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Метод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POST /notifications/permissions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Описание</w:t>
      </w:r>
      <w:r w:rsidDel="00000000" w:rsidR="00000000" w:rsidRPr="00000000">
        <w:rPr>
          <w:i w:val="1"/>
          <w:rtl w:val="0"/>
        </w:rPr>
        <w:t xml:space="preserve">: Проверяет, есть ли у клиента разрешение на получение push-уведомлений.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"client_id": "12345"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"client_id": "12345",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"permission": true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k97lsv005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73s191b67oht" w:id="31"/>
      <w:bookmarkEnd w:id="3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Метод POST /notifications/send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Описание</w:t>
      </w:r>
      <w:r w:rsidDel="00000000" w:rsidR="00000000" w:rsidRPr="00000000">
        <w:rPr>
          <w:i w:val="1"/>
          <w:rtl w:val="0"/>
        </w:rPr>
        <w:t xml:space="preserve">: Отправляет push-уведомление клиенту.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Запрос: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"client_id": "12345",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"message": "Ваш заказ доставлен"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"status": "Уведомление отправлено",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"message_id": "notif_67890"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5jtcbtshsshc" w:id="32"/>
      <w:bookmarkEnd w:id="3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Метод POST /notifications/delivery-status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Описание</w:t>
      </w:r>
      <w:r w:rsidDel="00000000" w:rsidR="00000000" w:rsidRPr="00000000">
        <w:rPr>
          <w:i w:val="1"/>
          <w:rtl w:val="0"/>
        </w:rPr>
        <w:t xml:space="preserve">: Записывает статус доставки push-уведомления в базе данных.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Запрос: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"notification_id": "notif_67890",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"status": "delivered",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"timestamp": "2024-09-09T10:00:00Z"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"status": "Статус успешно записан"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Интеграции сервиса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tlrb8sg38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Kafka</w:t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4rs7ggyef6ij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Топик push_delivery_status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Этот топик логирует успешные и неудачные попытки доставки уведомлений. Данные, отправленные в этот топик, содержат информацию о статусе уведомления и времени доставки.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755"/>
        <w:gridCol w:w="1020"/>
        <w:gridCol w:w="1995"/>
        <w:gridCol w:w="1695"/>
        <w:gridCol w:w="1035"/>
        <w:tblGridChange w:id="0">
          <w:tblGrid>
            <w:gridCol w:w="1350"/>
            <w:gridCol w:w="1755"/>
            <w:gridCol w:w="1020"/>
            <w:gridCol w:w="1995"/>
            <w:gridCol w:w="1695"/>
            <w:gridCol w:w="103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отправленного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клиента, которому отправлено уведомление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Статус доставки уведомления (например, </w:t>
            </w:r>
            <w:r w:rsidDel="00000000" w:rsidR="00000000" w:rsidRPr="00000000">
              <w:rPr>
                <w:i w:val="1"/>
                <w:rtl w:val="0"/>
              </w:rPr>
              <w:t xml:space="preserve">delivered</w:t>
            </w:r>
            <w:r w:rsidDel="00000000" w:rsidR="00000000" w:rsidRPr="00000000">
              <w:rPr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failed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delivered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Время события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Время события, фиксирующее 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 10:00:00</w:t>
            </w:r>
          </w:p>
        </w:tc>
      </w:tr>
    </w:tbl>
    <w:p w:rsidR="00000000" w:rsidDel="00000000" w:rsidP="00000000" w:rsidRDefault="00000000" w:rsidRPr="00000000" w14:paraId="000001C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  <w:br w:type="textWrapping"/>
      </w:r>
    </w:p>
    <w:p w:rsidR="00000000" w:rsidDel="00000000" w:rsidP="00000000" w:rsidRDefault="00000000" w:rsidRPr="00000000" w14:paraId="000001C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"notification_id": 12345,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"user_id": 67890,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"status": "delivered",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"timestamp": "2024-09-0910:00:00"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hyw0nc5d08q3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Топик push_error_log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Этот топик используется для записи ошибок, возникающих при попытке доставки уведомлений (например, проблемы с подключением к FCM).</w:t>
      </w: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740"/>
        <w:gridCol w:w="1020"/>
        <w:gridCol w:w="1995"/>
        <w:gridCol w:w="1725"/>
        <w:gridCol w:w="1020"/>
        <w:tblGridChange w:id="0">
          <w:tblGrid>
            <w:gridCol w:w="1335"/>
            <w:gridCol w:w="1740"/>
            <w:gridCol w:w="1020"/>
            <w:gridCol w:w="1995"/>
            <w:gridCol w:w="1725"/>
            <w:gridCol w:w="10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отправленного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kae8b8j34u4p" w:id="36"/>
            <w:bookmarkEnd w:id="36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rlvm0xprpndd" w:id="37"/>
            <w:bookmarkEnd w:id="37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uube98oh2whh" w:id="38"/>
            <w:bookmarkEnd w:id="38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kae8b8j34u4p" w:id="36"/>
            <w:bookmarkEnd w:id="36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error_message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rlvm0xprpndd" w:id="37"/>
            <w:bookmarkEnd w:id="37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Описание ошибки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gaue1iryzwj5" w:id="39"/>
            <w:bookmarkEnd w:id="39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uube98oh2whh" w:id="38"/>
            <w:bookmarkEnd w:id="38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Сообщение об ошибке (например,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Ошибка соединения с FCM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4fyl03y4n2yq" w:id="40"/>
            <w:bookmarkEnd w:id="4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Ошибка соединения с FCM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rclq0g31kaja" w:id="41"/>
            <w:bookmarkEnd w:id="41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3ktrt67fl57" w:id="42"/>
            <w:bookmarkEnd w:id="4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Время события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6tw5jiusdqzb" w:id="43"/>
            <w:bookmarkEnd w:id="43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rnpjpb1odnll" w:id="44"/>
            <w:bookmarkEnd w:id="44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t8ww1k272tc5" w:id="45"/>
            <w:bookmarkEnd w:id="45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Время события, фиксирующее 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2024-09-09T10:05:00Z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Пример запроса:</w:t>
        <w:br w:type="textWrapping"/>
      </w:r>
    </w:p>
    <w:p w:rsidR="00000000" w:rsidDel="00000000" w:rsidP="00000000" w:rsidRDefault="00000000" w:rsidRPr="00000000" w14:paraId="000001E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"error_id": 12345,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"notification_id": 12345,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"client_id": 12345,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"error_message": "Ошибка соединения с FCM",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"timestamp": "2024-09-09T10:05:00Z"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dtqhg6vv0c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ESB</w:t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96yij2y883cb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SendNotificationData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Указывают название очереди, особенности использования данного метода, а также описание получаемых/передаваемых сервисом данных</w:t>
      </w:r>
    </w:p>
    <w:tbl>
      <w:tblPr>
        <w:tblStyle w:val="Table9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740"/>
        <w:gridCol w:w="1020"/>
        <w:gridCol w:w="1995"/>
        <w:gridCol w:w="1710"/>
        <w:gridCol w:w="1035"/>
        <w:tblGridChange w:id="0">
          <w:tblGrid>
            <w:gridCol w:w="1335"/>
            <w:gridCol w:w="1740"/>
            <w:gridCol w:w="1020"/>
            <w:gridCol w:w="1995"/>
            <w:gridCol w:w="1710"/>
            <w:gridCol w:w="103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notification_id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Идентификатор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Уникальный идентификатор отправленного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iliivrynrnk" w:id="48"/>
            <w:bookmarkEnd w:id="48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lrhk48514rqo" w:id="49"/>
            <w:bookmarkEnd w:id="49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eo02x8morgbi" w:id="50"/>
            <w:bookmarkEnd w:id="5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xsu0bsmtvvv3" w:id="51"/>
            <w:bookmarkEnd w:id="51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vy61u23lyysj" w:id="52"/>
            <w:bookmarkEnd w:id="5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ydhyhp8hur4" w:id="53"/>
            <w:bookmarkEnd w:id="53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Статус доставки уведомления (например, delivered, failed)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delivered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z3pbr9jmq22y" w:id="54"/>
            <w:bookmarkEnd w:id="54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t4mnukxnliod" w:id="55"/>
            <w:bookmarkEnd w:id="55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Время события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a0rz7a42g4p9" w:id="56"/>
            <w:bookmarkEnd w:id="56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nkanhd1t40jz" w:id="57"/>
            <w:bookmarkEnd w:id="57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Style w:val="Heading1"/>
              <w:keepNext w:val="0"/>
              <w:keepLines w:val="0"/>
              <w:spacing w:after="240" w:before="240" w:lineRule="auto"/>
              <w:rPr>
                <w:i w:val="1"/>
                <w:sz w:val="22"/>
                <w:szCs w:val="22"/>
              </w:rPr>
            </w:pPr>
            <w:bookmarkStart w:colFirst="0" w:colLast="0" w:name="_a0s1o1a9vq7l" w:id="58"/>
            <w:bookmarkEnd w:id="58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Время события, фиксирующее статус уведомления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2024-09-09T10:01:00</w:t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i w:val="1"/>
          <w:sz w:val="22"/>
          <w:szCs w:val="22"/>
        </w:rPr>
      </w:pPr>
      <w:bookmarkStart w:colFirst="0" w:colLast="0" w:name="_1ch6atsodhsx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Пример запроса:</w:t>
        <w:br w:type="textWrapping"/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"notification_id": "12345",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"client_id": "12345",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"status": "delivered",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"timestamp": "2024-09-09T10:01:00"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hj3dwbscje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kmoho9fhbu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50w3orzu2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92gefpsnem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ypr5jdqrh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ghzhqz4b9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Основной сценарий: Отправка push-уведомления</w:t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73m6n02zlj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Описание сценария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Предусловие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Пользователь зарегистрирован в системе и дал разрешение на получение push-уведомлений.CRM имеет триггер, инициирующий отправку уведомления.</w:t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Событие в CRM (например, день рождения клиента или акция).</w:t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Гарантия успеха: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Уведомление успешно отправлено и доставлено клиенту.</w:t>
      </w:r>
    </w:p>
    <w:p w:rsidR="00000000" w:rsidDel="00000000" w:rsidP="00000000" w:rsidRDefault="00000000" w:rsidRPr="00000000" w14:paraId="000002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djob4km4yz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Основной сценарий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9729133858268"/>
        <w:gridCol w:w="4394.822551181103"/>
        <w:gridCol w:w="3932.7163464566934"/>
        <w:tblGridChange w:id="0">
          <w:tblGrid>
            <w:gridCol w:w="697.9729133858268"/>
            <w:gridCol w:w="4394.822551181103"/>
            <w:gridCol w:w="3932.71634645669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Шаг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Описание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CRM отправляет запрос на отправку уведомления в сервис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Push-уведомлений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Запрос содержит идентификатор клиента и текст уведомления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проверяет разрешение клиента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проверяет наличие активного разрешения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При наличии разрешения сервис отправляет уведомление через FCM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Уведомление отправляется через Firebase Cloud Messaging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FCM возвращает статус доставки уведомления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получает от FCM статус доставки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Статус доставки записывается в базу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Статус сохраняется в таблице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DeliveryStatus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отправляет событие в Kafka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Логирование события доставки через Kafka</w:t>
            </w:r>
          </w:p>
        </w:tc>
      </w:tr>
    </w:tbl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731200" cy="367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g21m7qyjl0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Альтернативные сценарии</w:t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fqc1tnj08a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Альтернативный сценарий 1: Клиент не дал разрешение на уведомления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9729133858268"/>
        <w:gridCol w:w="4640.316472440945"/>
        <w:gridCol w:w="3687.222425196851"/>
        <w:tblGridChange w:id="0">
          <w:tblGrid>
            <w:gridCol w:w="697.9729133858268"/>
            <w:gridCol w:w="4640.316472440945"/>
            <w:gridCol w:w="3687.2224251968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Шаг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Описание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CRM отправляет запрос на отправку уведомления в сервис Push-уведомлений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Запрос содержит идентификатор клиента и текст уведомления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проверяет разрешение клиента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Разрешение отсутствует в базе данных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возвращает ошибку 403 в CRM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CRM уведомляется о невозможности отправки</w:t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505450" cy="2847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hx5swlsbj4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Альтернативный сценарий 2: Ошибка доставки уведомления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9729133858268"/>
        <w:gridCol w:w="4885.810393700787"/>
        <w:gridCol w:w="3441.728503937008"/>
        <w:tblGridChange w:id="0">
          <w:tblGrid>
            <w:gridCol w:w="697.9729133858268"/>
            <w:gridCol w:w="4885.810393700787"/>
            <w:gridCol w:w="3441.72850393700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Шаг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Описание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CRM отправляет запрос на отправку уведомления в сервис Push-уведомлений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Запрос поступает в сервис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отправляет уведомление через FCM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Попытка отправки уведомления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FCM возвращает ошибку доставки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Ошибка доставки по сети или с устройством клиента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Статус ошибки записывается в базу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Логируется ошибка в таблице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DeliveryStatus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отправляет событие об ошибке в Kafka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Логирование ошибки в топике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push_error_log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ojj2huu2gse" w:id="66"/>
      <w:bookmarkEnd w:id="66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731200" cy="367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0j9bot67es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Альтернативный сценарий 3: Ошибка при подключении к FCM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9729133858268"/>
        <w:gridCol w:w="4972.455307086615"/>
        <w:gridCol w:w="3355.0835905511813"/>
        <w:tblGridChange w:id="0">
          <w:tblGrid>
            <w:gridCol w:w="697.9729133858268"/>
            <w:gridCol w:w="4972.455307086615"/>
            <w:gridCol w:w="3355.08359055118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Шаг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Описание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CRM отправляет запрос на отправку уведомления в Сервис Push-уведомлений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Запрос поступает как в основном сценарии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пытается отправить уведомление через FCM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Попытка подключения к Firebase Cloud Messaging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Происходит ошибка соединения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FCM временно недоступен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сохраняет статус ошибки в базу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Ошибка записывается в таблице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DeliveryStatus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Push-уведомлений отправляет событие ошибки в Kafka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Логирование ошибки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ojj2huu2gse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Сервис инициирует повторную попытку подключения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35sq8b5izmo" w:id="73"/>
            <w:bookmarkEnd w:id="7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Повторная попытка через определённый интервал</w:t>
            </w:r>
          </w:p>
        </w:tc>
      </w:tr>
    </w:tbl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rxouqk4l6p" w:id="74"/>
      <w:bookmarkEnd w:id="74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