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A9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anchor distT="0" distB="0" distL="114300" distR="114300" simplePos="0" relativeHeight="251659264" behindDoc="0" locked="0" layoutInCell="1" hidden="0" allowOverlap="1" wp14:anchorId="06845B41" wp14:editId="1EAD876F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53A9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53A9" w:rsidRPr="00674AC4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3A9" w:rsidRPr="002C76B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74A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2C76B4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674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:rsidR="002453A9" w:rsidRP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C0E8C">
        <w:rPr>
          <w:rFonts w:ascii="Times New Roman" w:eastAsia="Times New Roman" w:hAnsi="Times New Roman"/>
          <w:color w:val="000000"/>
          <w:sz w:val="28"/>
          <w:szCs w:val="28"/>
        </w:rPr>
        <w:t>Структурні шаблони</w:t>
      </w:r>
      <w:r w:rsidRPr="002453A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2453A9" w:rsidRPr="006C111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1087" w:rsidRPr="006C111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2453A9" w:rsidTr="00A73305">
        <w:trPr>
          <w:trHeight w:val="2249"/>
        </w:trPr>
        <w:tc>
          <w:tcPr>
            <w:tcW w:w="3967" w:type="dxa"/>
          </w:tcPr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674AC4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674AC4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DC0E8C" w:rsidRPr="00DC0E8C" w:rsidRDefault="00DC0E8C" w:rsidP="00DC0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6"/>
              </w:rPr>
              <w:t xml:space="preserve">Варіант </w:t>
            </w:r>
            <w:r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  <w:t>№ 14</w:t>
            </w:r>
          </w:p>
          <w:p w:rsidR="001F1087" w:rsidRPr="007C6EFB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:rsidR="002453A9" w:rsidRPr="007C6EFB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7C6EFB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305" w:rsidRPr="006C111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:rsidR="002453A9" w:rsidRPr="006C111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53A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2453A9" w:rsidRPr="00674AC4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4AC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:rsidR="002453A9" w:rsidRPr="006C111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53A9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53A9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1E3D06" w:rsidRPr="007C6EFB" w:rsidRDefault="00DC0E8C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DC0E8C">
        <w:rPr>
          <w:rFonts w:ascii="Times New Roman" w:hAnsi="Times New Roman" w:cs="Times New Roman"/>
          <w:sz w:val="28"/>
        </w:rPr>
        <w:t>Ознайомитися зі структурними шаблонами у C# та реалізувати дві задачі за допомогою цих паттернів.</w:t>
      </w:r>
    </w:p>
    <w:p w:rsidR="00174828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4828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6EF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DC0E8C" w:rsidRDefault="00DC0E8C" w:rsidP="00DC0E8C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За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допомогою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шаблону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проєктування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реалізувати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модель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мікрорайону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Наприклад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район повинен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складатися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містять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;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складаються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з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під’їздів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та квартир.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виведення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екран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інформації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про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кожний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тип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(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кількість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вулиці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будинку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тощо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).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Також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можливість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додавання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видалення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всіх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типів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.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Крім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того,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реалізувати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метод «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Переписати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»,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передбачає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підсумовування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мікрорайону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шляхом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обчислення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населення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вкладених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в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нього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об’єктів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. </w:t>
      </w:r>
    </w:p>
    <w:p w:rsidR="00DE3B10" w:rsidRPr="00DC0E8C" w:rsidRDefault="00DE3B10" w:rsidP="00DE3B10">
      <w:pPr>
        <w:spacing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</w:p>
    <w:p w:rsidR="00DC0E8C" w:rsidRPr="00DC0E8C" w:rsidRDefault="00DC0E8C" w:rsidP="00DC0E8C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</w:pP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Розробити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модуль до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програмного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забезпечення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використовується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приймальній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комісії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вузу,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буде автоматично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створювати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папку з бланками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електронних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документів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абітурієнта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(анкета,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оцінки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іспитах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тощо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)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тільки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у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разі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,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якщо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останній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набрав </w:t>
      </w:r>
      <w:proofErr w:type="spellStart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>прохідний</w:t>
      </w:r>
      <w:proofErr w:type="spellEnd"/>
      <w:r w:rsidRPr="00DC0E8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ru-RU"/>
        </w:rPr>
        <w:t xml:space="preserve"> бал.</w:t>
      </w:r>
    </w:p>
    <w:p w:rsidR="007C6EFB" w:rsidRPr="00013A3B" w:rsidRDefault="007C6EFB" w:rsidP="00DC0E8C">
      <w:pPr>
        <w:pStyle w:val="aa"/>
        <w:spacing w:line="240" w:lineRule="auto"/>
        <w:ind w:left="708"/>
        <w:jc w:val="both"/>
        <w:rPr>
          <w:sz w:val="28"/>
          <w:szCs w:val="28"/>
        </w:rPr>
      </w:pPr>
    </w:p>
    <w:p w:rsidR="002453A9" w:rsidRPr="007C6EFB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</w:p>
    <w:bookmarkEnd w:id="0"/>
    <w:p w:rsidR="006C1110" w:rsidRPr="00674AC4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453A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C0E8C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BD54B1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28"/>
                <w:szCs w:val="19"/>
                <w:lang w:val="en-US" w:eastAsia="en-US"/>
              </w:rPr>
            </w:pPr>
            <w:r w:rsidRPr="00DC0E8C"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28"/>
                <w:szCs w:val="19"/>
                <w:lang w:eastAsia="en-US"/>
              </w:rPr>
              <w:t>1</w:t>
            </w: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Client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static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Main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root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City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district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District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Bronx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street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Street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Main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ave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building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Building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"42"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entrance1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Entrance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"entr3"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appartment1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Appartment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"apart69"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, 4);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entrance2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Entrance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"entr2"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appartment2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Appartment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"apart694"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, 10);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root.Add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district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district.Add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street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street.Add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building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building.Add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(entrance1);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building.Add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(entrance2);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entrance1.Add(appartment1);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entrance2.Add(appartment2);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lastRenderedPageBreak/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root.Display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$"\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nIn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city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: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AllPeople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root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\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nIn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{street.name}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: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street.GetNumberOfPeople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$"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{entrance1.name}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: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{entrance1.GetNumberOfPeople()}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\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nIn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{entrance2.name}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 xml:space="preserve">: 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{entrance2.GetNumberOfPeople()}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Console.ReadKey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static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AllPeople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root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return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root.GetNumberOfPeople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internal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List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&lt;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&gt;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childrens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new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List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&lt;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&gt;();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internal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blankspace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  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Composite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base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childrens.Add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Remove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childrens.Remove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Display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foreach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childrens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Console.Write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blankspace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component.Display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GetNumberOfPeople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sum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0;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foreach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var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a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childrens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sum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+=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a.GetNumberOfPeople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return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sum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color w:val="000000" w:themeColor="text1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lastRenderedPageBreak/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abstract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Component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{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get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;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private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number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{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get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;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private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this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.name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abstract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GetNumberOfPeople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abstract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Display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abstract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c);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abstract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Remove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c);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District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District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base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blankspace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+= 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  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lastRenderedPageBreak/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internal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Street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Street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base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blankspace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+= 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    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internal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Building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Building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base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blankspace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+= 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      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internal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Entrance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Composite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Entrance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base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blankspace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+= </w:t>
            </w:r>
            <w:r w:rsidRPr="007E4FF3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eastAsia="en-US"/>
              </w:rPr>
              <w:t>"        "</w:t>
            </w: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</w:tc>
      </w:tr>
      <w:tr w:rsidR="00BD54B1" w:rsidTr="00A4227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using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System.Collections.Generic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namespace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System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internal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class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Appartment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peopleLives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eastAsia="en-US"/>
              </w:rPr>
              <w:t>Appartment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string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,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0):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base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peopleLives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; 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Display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name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);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ChangeLivings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c)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peopleLives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= c;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Remove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c) {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int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GetNumberOfPeople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()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{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lastRenderedPageBreak/>
              <w:t xml:space="preserve">    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return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peopleLives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;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public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override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  <w:t>void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Add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(</w:t>
            </w:r>
            <w:proofErr w:type="spellStart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Component</w:t>
            </w:r>
            <w:proofErr w:type="spellEnd"/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c) {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 xml:space="preserve">    }</w:t>
            </w:r>
          </w:p>
          <w:p w:rsidR="00BD54B1" w:rsidRPr="007E4FF3" w:rsidRDefault="00BD54B1" w:rsidP="00BD54B1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eastAsia="en-US"/>
              </w:rPr>
            </w:pPr>
            <w:r w:rsidRPr="007E4FF3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eastAsia="en-US"/>
              </w:rPr>
              <w:t>}</w:t>
            </w:r>
          </w:p>
        </w:tc>
      </w:tr>
    </w:tbl>
    <w:p w:rsidR="002453A9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6C1110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10" w:rsidRPr="00DC0E8C" w:rsidRDefault="00DC0E8C" w:rsidP="00157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namespace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System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class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r w:rsidRPr="005D48E2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9"/>
                <w:lang w:val="en-US" w:eastAsia="en-US"/>
              </w:rPr>
              <w:t>DecanatProxy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: IDecanat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Documents docs;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Decanat dec;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public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r w:rsidRPr="005D48E2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9"/>
                <w:lang w:val="en-US" w:eastAsia="en-US"/>
              </w:rPr>
              <w:t>DecanatProxy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docs 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new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Documents();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Documents IDecanat.GetDocuments(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int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id)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if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(docs !=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null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    docs 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new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Documents();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if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(dec ==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null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    dec 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new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Decanat();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if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(Student.students[id - 1].Grade &gt; 60)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    docs = dec.GetDocuments(id);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else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    Console.WriteLine(</w:t>
            </w:r>
            <w:r w:rsidRPr="005D48E2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9"/>
                <w:lang w:val="en-US" w:eastAsia="en-US"/>
              </w:rPr>
              <w:t>"Cannot create documents, marks are too low"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>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ru-RU" w:eastAsia="en-US"/>
              </w:rPr>
              <w:t>return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 xml:space="preserve">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>docs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>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 xml:space="preserve">    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 xml:space="preserve">    }</w:t>
            </w:r>
          </w:p>
          <w:p w:rsidR="00DC0E8C" w:rsidRPr="005D48E2" w:rsidRDefault="005D48E2" w:rsidP="005D48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text;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Documents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.text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= document;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 xml:space="preserve">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namespace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System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class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r w:rsidRPr="005D48E2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9"/>
                <w:lang w:val="en-US" w:eastAsia="en-US"/>
              </w:rPr>
              <w:t>Program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static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void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Main(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string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[]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args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IDecanat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document 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new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DecanatProxy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Student s1 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new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Student(</w:t>
            </w:r>
            <w:r w:rsidRPr="005D48E2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9"/>
                <w:lang w:val="en-US" w:eastAsia="en-US"/>
              </w:rPr>
              <w:t>"Ivan Ivanov"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, 69);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Student s2 =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new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Student(</w:t>
            </w:r>
            <w:r w:rsidRPr="005D48E2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9"/>
                <w:lang w:val="en-US" w:eastAsia="en-US"/>
              </w:rPr>
              <w:t xml:space="preserve">"Petr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9"/>
                <w:lang w:val="en-US" w:eastAsia="en-US"/>
              </w:rPr>
              <w:t>Petrov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9"/>
                <w:lang w:val="en-US" w:eastAsia="en-US"/>
              </w:rPr>
              <w:t>"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, 42);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var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doc1 =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document.GetDocuments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(1);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(doc1.text + </w:t>
            </w:r>
            <w:r w:rsidRPr="005D48E2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9"/>
                <w:lang w:val="en-US" w:eastAsia="en-US"/>
              </w:rPr>
              <w:t>"\n"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var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doc2 =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document.GetDocuments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(2);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(doc2.text);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Console.Read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interface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9"/>
                <w:lang w:val="en-US" w:eastAsia="en-US"/>
              </w:rPr>
              <w:t>IDecanat</w:t>
            </w:r>
            <w:proofErr w:type="spellEnd"/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Documents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GetDocuments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int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number);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class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9"/>
                <w:lang w:val="en-US" w:eastAsia="en-US"/>
              </w:rPr>
              <w:t>Decanat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: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IDecanat</w:t>
            </w:r>
            <w:proofErr w:type="spellEnd"/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public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Documents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GetDocuments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int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id)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{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9"/>
                <w:lang w:val="en-US" w:eastAsia="en-US"/>
              </w:rPr>
              <w:t>return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Student.students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[id - 1].</w:t>
            </w:r>
            <w:proofErr w:type="spellStart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GenerateDoc</w:t>
            </w:r>
            <w:proofErr w:type="spellEnd"/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>();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en-US" w:eastAsia="en-US"/>
              </w:rPr>
              <w:t xml:space="preserve">        </w:t>
            </w: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>}</w:t>
            </w:r>
          </w:p>
          <w:p w:rsidR="005D48E2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 xml:space="preserve">    }</w:t>
            </w:r>
          </w:p>
          <w:p w:rsidR="00DC0E8C" w:rsidRPr="005D48E2" w:rsidRDefault="005D48E2" w:rsidP="005D48E2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</w:pPr>
            <w:r w:rsidRPr="005D48E2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9"/>
                <w:lang w:val="ru-RU" w:eastAsia="en-US"/>
              </w:rPr>
              <w:t>}</w:t>
            </w:r>
          </w:p>
        </w:tc>
      </w:tr>
      <w:tr w:rsidR="00DC0E8C" w:rsidTr="00157BA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lastRenderedPageBreak/>
              <w:t>using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namespace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System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class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static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List&lt;Student&gt; students =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List&lt;Student&gt;();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Id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students.Count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+ 1;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Grade = grade;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2B91AF"/>
                <w:sz w:val="14"/>
                <w:szCs w:val="16"/>
                <w:lang w:val="en-US" w:eastAsia="en-US"/>
              </w:rPr>
              <w:t>Student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grade,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object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data)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Id =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students.Count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+ 1;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Name = name;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Grade = grade;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Data = data;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students.Add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this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GenerateDoc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()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{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return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new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Documents(Id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"|"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Name + </w:t>
            </w:r>
            <w:r w:rsidRPr="00DE3B10">
              <w:rPr>
                <w:rFonts w:ascii="Consolas" w:eastAsiaTheme="minorHAnsi" w:hAnsi="Consolas" w:cs="Consolas"/>
                <w:noProof w:val="0"/>
                <w:color w:val="A31515"/>
                <w:sz w:val="14"/>
                <w:szCs w:val="16"/>
                <w:lang w:val="en-US" w:eastAsia="en-US"/>
              </w:rPr>
              <w:t>"|"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+ Grade);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proofErr w:type="spellStart"/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int</w:t>
            </w:r>
            <w:proofErr w:type="spellEnd"/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Id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string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Name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float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Grade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private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   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public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object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Data {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get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; </w:t>
            </w:r>
            <w:r w:rsidRPr="00DE3B10"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en-US" w:eastAsia="en-US"/>
              </w:rPr>
              <w:t>set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>; 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en-US" w:eastAsia="en-US"/>
              </w:rPr>
              <w:t xml:space="preserve">    </w:t>
            </w: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  <w:p w:rsidR="00DC0E8C" w:rsidRPr="00DE3B1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color w:val="0000FF"/>
                <w:sz w:val="14"/>
                <w:szCs w:val="16"/>
                <w:lang w:val="ru-RU" w:eastAsia="en-US"/>
              </w:rPr>
            </w:pPr>
            <w:r w:rsidRPr="00DE3B10">
              <w:rPr>
                <w:rFonts w:ascii="Consolas" w:eastAsiaTheme="minorHAnsi" w:hAnsi="Consolas" w:cs="Consolas"/>
                <w:noProof w:val="0"/>
                <w:color w:val="000000"/>
                <w:sz w:val="14"/>
                <w:szCs w:val="16"/>
                <w:lang w:val="ru-RU" w:eastAsia="en-US"/>
              </w:rPr>
              <w:t>}</w:t>
            </w:r>
          </w:p>
        </w:tc>
      </w:tr>
    </w:tbl>
    <w:p w:rsidR="007C6EFB" w:rsidRDefault="007C6EFB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2453A9" w:rsidRDefault="00BE6BA6" w:rsidP="00DC0E8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D7EB8" w:rsidRDefault="00813D89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17482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:rsidR="00BD54B1" w:rsidRDefault="00BD54B1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uk-UA"/>
        </w:rPr>
        <w:drawing>
          <wp:anchor distT="0" distB="0" distL="114300" distR="114300" simplePos="0" relativeHeight="251663360" behindDoc="0" locked="0" layoutInCell="1" allowOverlap="1" wp14:anchorId="139B97DD" wp14:editId="13DC1B0B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024245" cy="33921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D89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7EB8" w:rsidRDefault="007E4FF3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474.3pt;height:221.45pt;z-index:251661312;mso-position-horizontal-relative:text;mso-position-vertical-relative:text">
            <v:imagedata r:id="rId7" o:title="Untitled Diagram (5)"/>
            <w10:wrap type="square"/>
          </v:shape>
        </w:pict>
      </w:r>
    </w:p>
    <w:p w:rsidR="00813D89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2453A9" w:rsidRPr="00674AC4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4A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:rsidR="00174828" w:rsidRPr="007C6EFB" w:rsidRDefault="00174828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Ознайомитилис</w:t>
      </w:r>
      <w:r w:rsidRPr="00DC0E8C">
        <w:rPr>
          <w:rFonts w:ascii="Times New Roman" w:hAnsi="Times New Roman" w:cs="Times New Roman"/>
          <w:sz w:val="28"/>
        </w:rPr>
        <w:t>я зі структурними шаблонами у C# та реалізува</w:t>
      </w:r>
      <w:r>
        <w:rPr>
          <w:rFonts w:ascii="Times New Roman" w:hAnsi="Times New Roman" w:cs="Times New Roman"/>
          <w:sz w:val="28"/>
        </w:rPr>
        <w:t>л</w:t>
      </w:r>
      <w:r w:rsidRPr="00DC0E8C">
        <w:rPr>
          <w:rFonts w:ascii="Times New Roman" w:hAnsi="Times New Roman" w:cs="Times New Roman"/>
          <w:sz w:val="28"/>
        </w:rPr>
        <w:t>и дві задачі за допомогою цих паттернів.</w:t>
      </w:r>
    </w:p>
    <w:p w:rsidR="002425B1" w:rsidRPr="00174828" w:rsidRDefault="002425B1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25B1" w:rsidRPr="00174828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8A70F1"/>
    <w:multiLevelType w:val="multilevel"/>
    <w:tmpl w:val="5B3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59"/>
    <w:rsid w:val="00021FA6"/>
    <w:rsid w:val="00037484"/>
    <w:rsid w:val="00054C22"/>
    <w:rsid w:val="000E7408"/>
    <w:rsid w:val="00174828"/>
    <w:rsid w:val="001E3D06"/>
    <w:rsid w:val="001E7C6B"/>
    <w:rsid w:val="001F1087"/>
    <w:rsid w:val="002114D1"/>
    <w:rsid w:val="002425B1"/>
    <w:rsid w:val="002453A9"/>
    <w:rsid w:val="002C76B4"/>
    <w:rsid w:val="002D7EB8"/>
    <w:rsid w:val="003760CD"/>
    <w:rsid w:val="004353C1"/>
    <w:rsid w:val="005833B3"/>
    <w:rsid w:val="005D48E2"/>
    <w:rsid w:val="006C1110"/>
    <w:rsid w:val="00777646"/>
    <w:rsid w:val="00790B5B"/>
    <w:rsid w:val="007C6EFB"/>
    <w:rsid w:val="007E4FF3"/>
    <w:rsid w:val="00813D89"/>
    <w:rsid w:val="008901AB"/>
    <w:rsid w:val="00A4227E"/>
    <w:rsid w:val="00A73305"/>
    <w:rsid w:val="00B62C3B"/>
    <w:rsid w:val="00BD54B1"/>
    <w:rsid w:val="00BE6BA6"/>
    <w:rsid w:val="00C14C59"/>
    <w:rsid w:val="00CA00B2"/>
    <w:rsid w:val="00DA6607"/>
    <w:rsid w:val="00DC0E8C"/>
    <w:rsid w:val="00DE3658"/>
    <w:rsid w:val="00DE3B10"/>
    <w:rsid w:val="00E459C6"/>
    <w:rsid w:val="00EE34A9"/>
    <w:rsid w:val="00F035E7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20CE42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4828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Balloon Text"/>
    <w:basedOn w:val="a"/>
    <w:link w:val="a6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a7">
    <w:name w:val="Normal (Web)"/>
    <w:basedOn w:val="a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a0"/>
    <w:rsid w:val="001E3D06"/>
  </w:style>
  <w:style w:type="character" w:customStyle="1" w:styleId="mjxassistivemathml">
    <w:name w:val="mjx_assistive_mathml"/>
    <w:basedOn w:val="a0"/>
    <w:rsid w:val="001E3D06"/>
  </w:style>
  <w:style w:type="character" w:styleId="a8">
    <w:name w:val="Placeholder Text"/>
    <w:basedOn w:val="a0"/>
    <w:uiPriority w:val="99"/>
    <w:semiHidden/>
    <w:rsid w:val="001E3D06"/>
    <w:rPr>
      <w:color w:val="808080"/>
    </w:rPr>
  </w:style>
  <w:style w:type="table" w:styleId="a9">
    <w:name w:val="Table Grid"/>
    <w:basedOn w:val="a1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5464</Words>
  <Characters>3116</Characters>
  <Application>Microsoft Office Word</Application>
  <DocSecurity>0</DocSecurity>
  <Lines>25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Yurii</cp:lastModifiedBy>
  <cp:revision>17</cp:revision>
  <dcterms:created xsi:type="dcterms:W3CDTF">2020-10-12T17:29:00Z</dcterms:created>
  <dcterms:modified xsi:type="dcterms:W3CDTF">2021-11-30T12:55:00Z</dcterms:modified>
</cp:coreProperties>
</file>