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C3C0" w14:textId="77777777" w:rsidR="005A76A0" w:rsidRPr="005A76A0" w:rsidRDefault="005A76A0" w:rsidP="005A76A0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6A0">
        <w:rPr>
          <w:rFonts w:ascii="Times New Roman" w:hAnsi="Times New Roman" w:cs="Times New Roman"/>
          <w:b/>
          <w:bCs/>
          <w:sz w:val="28"/>
          <w:szCs w:val="28"/>
        </w:rPr>
        <w:t>Философия Нового времени (XVII в.) и научная революция</w:t>
      </w:r>
    </w:p>
    <w:p w14:paraId="6B2D275B" w14:textId="77777777" w:rsidR="001C0343" w:rsidRDefault="001C0343" w:rsidP="005A76A0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C0343">
        <w:rPr>
          <w:rFonts w:ascii="Times New Roman" w:hAnsi="Times New Roman" w:cs="Times New Roman"/>
          <w:sz w:val="28"/>
          <w:szCs w:val="28"/>
        </w:rPr>
        <w:t xml:space="preserve">Философия Нового времени (XVII-XIX века) отмечена становлением новых научных и философских принципов, научной революцией и развитием естественных наук. Фокус был на методах научного познания и поиске истины. Философы развивали </w:t>
      </w:r>
      <w:r w:rsidRPr="001C0343">
        <w:rPr>
          <w:rFonts w:ascii="Times New Roman" w:hAnsi="Times New Roman" w:cs="Times New Roman"/>
          <w:b/>
          <w:bCs/>
          <w:sz w:val="28"/>
          <w:szCs w:val="28"/>
        </w:rPr>
        <w:t>эмпиризм</w:t>
      </w:r>
      <w:r w:rsidRPr="001C0343">
        <w:rPr>
          <w:rFonts w:ascii="Times New Roman" w:hAnsi="Times New Roman" w:cs="Times New Roman"/>
          <w:sz w:val="28"/>
          <w:szCs w:val="28"/>
        </w:rPr>
        <w:t xml:space="preserve"> и </w:t>
      </w:r>
      <w:r w:rsidRPr="001C0343">
        <w:rPr>
          <w:rFonts w:ascii="Times New Roman" w:hAnsi="Times New Roman" w:cs="Times New Roman"/>
          <w:b/>
          <w:bCs/>
          <w:sz w:val="28"/>
          <w:szCs w:val="28"/>
        </w:rPr>
        <w:t>рационализм</w:t>
      </w:r>
      <w:r w:rsidRPr="001C0343">
        <w:rPr>
          <w:rFonts w:ascii="Times New Roman" w:hAnsi="Times New Roman" w:cs="Times New Roman"/>
          <w:sz w:val="28"/>
          <w:szCs w:val="28"/>
        </w:rPr>
        <w:t>, предлагая разные подходы к познанию. Это время было важным для формирования новой картины мира и обладало практической значимостью для развития общества.</w:t>
      </w:r>
    </w:p>
    <w:p w14:paraId="6015755C" w14:textId="17B3E38C" w:rsidR="005A76A0" w:rsidRDefault="005A76A0" w:rsidP="005A76A0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A76A0">
        <w:rPr>
          <w:rFonts w:ascii="Times New Roman" w:hAnsi="Times New Roman" w:cs="Times New Roman"/>
          <w:b/>
          <w:bCs/>
          <w:sz w:val="28"/>
          <w:szCs w:val="28"/>
        </w:rPr>
        <w:t>Эмпиризм</w:t>
      </w:r>
      <w:r w:rsidRPr="005A76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76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A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A76A0">
        <w:rPr>
          <w:rFonts w:ascii="Times New Roman" w:hAnsi="Times New Roman" w:cs="Times New Roman"/>
          <w:sz w:val="28"/>
          <w:szCs w:val="28"/>
        </w:rPr>
        <w:t xml:space="preserve"> одно из важнейших направлений в философии, которое утверждает, что знание и понимание мира основаны на опыте, наблюдении и чувствах. Согласно эмпиризму, разум и знание не могут быть получены априори (то есть без предварительного опыта), а, наоборот, они образуются на основе опыта и восприятия.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A0">
        <w:rPr>
          <w:rFonts w:ascii="Times New Roman" w:hAnsi="Times New Roman" w:cs="Times New Roman"/>
          <w:sz w:val="28"/>
          <w:szCs w:val="28"/>
        </w:rPr>
        <w:t>Представителями этого направления были Рене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A0">
        <w:rPr>
          <w:rFonts w:ascii="Times New Roman" w:hAnsi="Times New Roman" w:cs="Times New Roman"/>
          <w:sz w:val="28"/>
          <w:szCs w:val="28"/>
        </w:rPr>
        <w:t>Декарт (1596-1650), Бенедикт Спиноза (1632-1677), Готфрид Вильгельм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A0">
        <w:rPr>
          <w:rFonts w:ascii="Times New Roman" w:hAnsi="Times New Roman" w:cs="Times New Roman"/>
          <w:sz w:val="28"/>
          <w:szCs w:val="28"/>
        </w:rPr>
        <w:t>Лейбниц (1646-1716).</w:t>
      </w:r>
    </w:p>
    <w:p w14:paraId="3737474B" w14:textId="77777777" w:rsidR="001C0343" w:rsidRPr="001C0343" w:rsidRDefault="001C0343" w:rsidP="00142DC5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C0343">
        <w:rPr>
          <w:rFonts w:ascii="Times New Roman" w:hAnsi="Times New Roman" w:cs="Times New Roman"/>
          <w:sz w:val="28"/>
          <w:szCs w:val="28"/>
          <w:u w:val="single"/>
        </w:rPr>
        <w:t>Френсис Бэкон</w:t>
      </w:r>
      <w:r w:rsidRPr="001C0343">
        <w:rPr>
          <w:rFonts w:ascii="Times New Roman" w:hAnsi="Times New Roman" w:cs="Times New Roman"/>
          <w:sz w:val="28"/>
          <w:szCs w:val="28"/>
        </w:rPr>
        <w:t>, выдающийся философ Нового времени, считается родоначальником английского эмпиризма и сторонником опытной науки. Он пропагандировал идею, что истинное знание достигается через эксперименты и должно быть доступным и понятным. Его знаменитый лозунг "Знание – сила!" подчеркивает важность научного метода в управлении природой и улучшении жизни. Бэкон также критиковал философов прошлых эпох за замену опытных исследований спекулятивными философскими теориями.</w:t>
      </w:r>
    </w:p>
    <w:p w14:paraId="33DD6C01" w14:textId="4110A92F" w:rsidR="00142DC5" w:rsidRDefault="00142DC5" w:rsidP="00142DC5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42DC5">
        <w:rPr>
          <w:rFonts w:ascii="Times New Roman" w:hAnsi="Times New Roman" w:cs="Times New Roman"/>
          <w:sz w:val="28"/>
          <w:szCs w:val="28"/>
        </w:rPr>
        <w:t>На пути к истинному знанию человека подстерегают его предрассудки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DC5">
        <w:rPr>
          <w:rFonts w:ascii="Times New Roman" w:hAnsi="Times New Roman" w:cs="Times New Roman"/>
          <w:sz w:val="28"/>
          <w:szCs w:val="28"/>
        </w:rPr>
        <w:t>укоренившиеся в разуме заблуждения, названные Бэконом идолами.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DC5">
        <w:rPr>
          <w:rFonts w:ascii="Times New Roman" w:hAnsi="Times New Roman" w:cs="Times New Roman"/>
          <w:sz w:val="28"/>
          <w:szCs w:val="28"/>
        </w:rPr>
        <w:t>насчитывал четыре вида идолов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3F938C" w14:textId="118D189E" w:rsidR="00142DC5" w:rsidRDefault="00142DC5" w:rsidP="00142D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C5">
        <w:rPr>
          <w:rFonts w:ascii="Times New Roman" w:hAnsi="Times New Roman" w:cs="Times New Roman"/>
          <w:b/>
          <w:bCs/>
          <w:sz w:val="28"/>
          <w:szCs w:val="28"/>
        </w:rPr>
        <w:t>Идол рода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42DC5">
        <w:rPr>
          <w:rFonts w:ascii="Times New Roman" w:hAnsi="Times New Roman" w:cs="Times New Roman"/>
          <w:sz w:val="28"/>
          <w:szCs w:val="28"/>
        </w:rPr>
        <w:t>Этот тип идола указывает на искажения, которые возникают из-за общих особенностей человеческой природы и мышления. Бэкон считал,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DC5">
        <w:rPr>
          <w:rFonts w:ascii="Times New Roman" w:hAnsi="Times New Roman" w:cs="Times New Roman"/>
          <w:sz w:val="28"/>
          <w:szCs w:val="28"/>
        </w:rPr>
        <w:t>существуют общие предрассудки, которые характерны для всех людей из-за их общей природы как членов человеческого рода. Эти предрассудки могут искажать наше восприятие мира и влиять на наши выводы.</w:t>
      </w:r>
    </w:p>
    <w:p w14:paraId="7115FEAC" w14:textId="35DD52AA" w:rsidR="00142DC5" w:rsidRDefault="00142DC5" w:rsidP="00142D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Идол пещеры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C0343">
        <w:rPr>
          <w:rFonts w:ascii="Times New Roman" w:hAnsi="Times New Roman" w:cs="Times New Roman"/>
          <w:sz w:val="28"/>
          <w:szCs w:val="28"/>
        </w:rPr>
        <w:t>Данный</w:t>
      </w:r>
      <w:r w:rsidRPr="00142DC5">
        <w:rPr>
          <w:rFonts w:ascii="Times New Roman" w:hAnsi="Times New Roman" w:cs="Times New Roman"/>
          <w:sz w:val="28"/>
          <w:szCs w:val="28"/>
        </w:rPr>
        <w:t xml:space="preserve"> тип идола указывает на искажения, которые возникают из-за индивидуальных особенностей и уникального опыта каждого человека. Бэкон считал, что каждый человек имеет свои собственные предрассудки, багаж изученных идей и убеждений, которые могут влиять на его способность анализировать информацию и делать выводы.</w:t>
      </w:r>
    </w:p>
    <w:p w14:paraId="0FAF3200" w14:textId="1D23635B" w:rsidR="001C0343" w:rsidRPr="001C0343" w:rsidRDefault="00142DC5" w:rsidP="001C034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343">
        <w:rPr>
          <w:rFonts w:ascii="Times New Roman" w:hAnsi="Times New Roman" w:cs="Times New Roman"/>
          <w:b/>
          <w:bCs/>
          <w:sz w:val="28"/>
          <w:szCs w:val="28"/>
        </w:rPr>
        <w:t>Идолы площади</w:t>
      </w:r>
      <w:r w:rsidRPr="001C0343">
        <w:rPr>
          <w:rFonts w:ascii="Times New Roman" w:hAnsi="Times New Roman" w:cs="Times New Roman"/>
          <w:sz w:val="28"/>
          <w:szCs w:val="28"/>
        </w:rPr>
        <w:t xml:space="preserve">. </w:t>
      </w:r>
      <w:r w:rsidR="001C0343">
        <w:rPr>
          <w:rFonts w:ascii="Times New Roman" w:hAnsi="Times New Roman" w:cs="Times New Roman"/>
          <w:sz w:val="28"/>
          <w:szCs w:val="28"/>
        </w:rPr>
        <w:t>З</w:t>
      </w:r>
      <w:r w:rsidR="001C0343" w:rsidRPr="001C0343">
        <w:rPr>
          <w:rFonts w:ascii="Times New Roman" w:hAnsi="Times New Roman" w:cs="Times New Roman"/>
          <w:sz w:val="28"/>
          <w:szCs w:val="28"/>
        </w:rPr>
        <w:t>аблуждения, вытекающие из неточного</w:t>
      </w:r>
      <w:r w:rsidR="001C0343">
        <w:rPr>
          <w:rFonts w:ascii="Times New Roman" w:hAnsi="Times New Roman" w:cs="Times New Roman"/>
          <w:sz w:val="28"/>
          <w:szCs w:val="28"/>
        </w:rPr>
        <w:t xml:space="preserve"> </w:t>
      </w:r>
      <w:r w:rsidR="001C0343" w:rsidRPr="001C0343">
        <w:rPr>
          <w:rFonts w:ascii="Times New Roman" w:hAnsi="Times New Roman" w:cs="Times New Roman"/>
          <w:sz w:val="28"/>
          <w:szCs w:val="28"/>
        </w:rPr>
        <w:t>употребления слов, навязываемого разумениями толпы. Они крайне пагубно</w:t>
      </w:r>
      <w:r w:rsidR="001C0343">
        <w:rPr>
          <w:rFonts w:ascii="Times New Roman" w:hAnsi="Times New Roman" w:cs="Times New Roman"/>
          <w:sz w:val="28"/>
          <w:szCs w:val="28"/>
        </w:rPr>
        <w:t xml:space="preserve"> </w:t>
      </w:r>
      <w:r w:rsidR="001C0343" w:rsidRPr="001C0343">
        <w:rPr>
          <w:rFonts w:ascii="Times New Roman" w:hAnsi="Times New Roman" w:cs="Times New Roman"/>
          <w:sz w:val="28"/>
          <w:szCs w:val="28"/>
        </w:rPr>
        <w:t>влияют на разум</w:t>
      </w:r>
      <w:r w:rsidR="001C0343">
        <w:rPr>
          <w:rFonts w:ascii="Times New Roman" w:hAnsi="Times New Roman" w:cs="Times New Roman"/>
          <w:sz w:val="28"/>
          <w:szCs w:val="28"/>
        </w:rPr>
        <w:t>. О</w:t>
      </w:r>
      <w:r w:rsidR="001C0343" w:rsidRPr="001C0343">
        <w:rPr>
          <w:rFonts w:ascii="Times New Roman" w:hAnsi="Times New Roman" w:cs="Times New Roman"/>
          <w:sz w:val="28"/>
          <w:szCs w:val="28"/>
        </w:rPr>
        <w:t>собенно опасно для</w:t>
      </w:r>
      <w:r w:rsidR="001C0343">
        <w:rPr>
          <w:rFonts w:ascii="Times New Roman" w:hAnsi="Times New Roman" w:cs="Times New Roman"/>
          <w:sz w:val="28"/>
          <w:szCs w:val="28"/>
        </w:rPr>
        <w:t xml:space="preserve"> </w:t>
      </w:r>
      <w:r w:rsidR="001C0343" w:rsidRPr="001C0343">
        <w:rPr>
          <w:rFonts w:ascii="Times New Roman" w:hAnsi="Times New Roman" w:cs="Times New Roman"/>
          <w:sz w:val="28"/>
          <w:szCs w:val="28"/>
        </w:rPr>
        <w:t>науки использование имен несуществующих вещей, ведущее к своеобразному</w:t>
      </w:r>
      <w:r w:rsidR="001C0343">
        <w:rPr>
          <w:rFonts w:ascii="Times New Roman" w:hAnsi="Times New Roman" w:cs="Times New Roman"/>
          <w:sz w:val="28"/>
          <w:szCs w:val="28"/>
        </w:rPr>
        <w:t xml:space="preserve"> </w:t>
      </w:r>
      <w:r w:rsidR="001C0343" w:rsidRPr="001C0343">
        <w:rPr>
          <w:rFonts w:ascii="Times New Roman" w:hAnsi="Times New Roman" w:cs="Times New Roman"/>
          <w:sz w:val="28"/>
          <w:szCs w:val="28"/>
        </w:rPr>
        <w:t>словесному фетишизму</w:t>
      </w:r>
    </w:p>
    <w:p w14:paraId="074F6125" w14:textId="1ACDBBEE" w:rsidR="001C0343" w:rsidRDefault="001C0343" w:rsidP="001C034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343">
        <w:rPr>
          <w:rFonts w:ascii="Times New Roman" w:hAnsi="Times New Roman" w:cs="Times New Roman"/>
          <w:b/>
          <w:bCs/>
          <w:sz w:val="28"/>
          <w:szCs w:val="28"/>
        </w:rPr>
        <w:t>Идолы театра</w:t>
      </w:r>
      <w:r w:rsidRPr="001C0343">
        <w:rPr>
          <w:rFonts w:ascii="Times New Roman" w:hAnsi="Times New Roman" w:cs="Times New Roman"/>
          <w:sz w:val="28"/>
          <w:szCs w:val="28"/>
        </w:rPr>
        <w:t xml:space="preserve">. </w:t>
      </w:r>
      <w:r w:rsidRPr="001C0343">
        <w:rPr>
          <w:rFonts w:ascii="Times New Roman" w:hAnsi="Times New Roman" w:cs="Times New Roman"/>
          <w:sz w:val="28"/>
          <w:szCs w:val="28"/>
        </w:rPr>
        <w:t>Этот тип идола указывает на искажения, которые возникают из-за принятия систематических философских убеждений или теорий, которые могут искажать понимание мира. Бэкон критиковал философские системы своего времени, которые, по его мнению, были часто построены на абстракциях и идеологических предрассудках, а не на фактах и опыте.</w:t>
      </w:r>
    </w:p>
    <w:p w14:paraId="25C4DD6E" w14:textId="1E65AEF2" w:rsidR="001C0343" w:rsidRDefault="001C0343" w:rsidP="00837F6B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C0343">
        <w:rPr>
          <w:rFonts w:ascii="Times New Roman" w:hAnsi="Times New Roman" w:cs="Times New Roman"/>
          <w:sz w:val="28"/>
          <w:szCs w:val="28"/>
        </w:rPr>
        <w:t>Бэкон был убежд</w:t>
      </w:r>
      <w:r w:rsidR="00837F6B">
        <w:rPr>
          <w:rFonts w:ascii="Times New Roman" w:hAnsi="Times New Roman" w:cs="Times New Roman"/>
          <w:sz w:val="28"/>
          <w:szCs w:val="28"/>
        </w:rPr>
        <w:t>ё</w:t>
      </w:r>
      <w:r w:rsidRPr="001C0343">
        <w:rPr>
          <w:rFonts w:ascii="Times New Roman" w:hAnsi="Times New Roman" w:cs="Times New Roman"/>
          <w:sz w:val="28"/>
          <w:szCs w:val="28"/>
        </w:rPr>
        <w:t>н в том, что опыт, эксперимент дает лучшее из всех</w:t>
      </w:r>
      <w:r w:rsidR="00837F6B">
        <w:rPr>
          <w:rFonts w:ascii="Times New Roman" w:hAnsi="Times New Roman" w:cs="Times New Roman"/>
          <w:sz w:val="28"/>
          <w:szCs w:val="28"/>
        </w:rPr>
        <w:t xml:space="preserve"> </w:t>
      </w:r>
      <w:r w:rsidRPr="001C0343">
        <w:rPr>
          <w:rFonts w:ascii="Times New Roman" w:hAnsi="Times New Roman" w:cs="Times New Roman"/>
          <w:sz w:val="28"/>
          <w:szCs w:val="28"/>
        </w:rPr>
        <w:t>доказательств научных положений, и только он позволяет проникать в тайны</w:t>
      </w:r>
      <w:r w:rsidR="00837F6B">
        <w:rPr>
          <w:rFonts w:ascii="Times New Roman" w:hAnsi="Times New Roman" w:cs="Times New Roman"/>
          <w:sz w:val="28"/>
          <w:szCs w:val="28"/>
        </w:rPr>
        <w:t xml:space="preserve"> </w:t>
      </w:r>
      <w:r w:rsidRPr="001C0343">
        <w:rPr>
          <w:rFonts w:ascii="Times New Roman" w:hAnsi="Times New Roman" w:cs="Times New Roman"/>
          <w:sz w:val="28"/>
          <w:szCs w:val="28"/>
        </w:rPr>
        <w:t>природы.</w:t>
      </w:r>
      <w:r w:rsidR="00837F6B">
        <w:rPr>
          <w:rFonts w:ascii="Times New Roman" w:hAnsi="Times New Roman" w:cs="Times New Roman"/>
          <w:sz w:val="28"/>
          <w:szCs w:val="28"/>
        </w:rPr>
        <w:t xml:space="preserve"> </w:t>
      </w:r>
      <w:r w:rsidR="00837F6B" w:rsidRPr="00837F6B">
        <w:rPr>
          <w:rFonts w:ascii="Times New Roman" w:hAnsi="Times New Roman" w:cs="Times New Roman"/>
          <w:sz w:val="28"/>
          <w:szCs w:val="28"/>
        </w:rPr>
        <w:t>Философское учение Бэкона оказало огромное влияние на последующее</w:t>
      </w:r>
      <w:r w:rsidR="00837F6B">
        <w:rPr>
          <w:rFonts w:ascii="Times New Roman" w:hAnsi="Times New Roman" w:cs="Times New Roman"/>
          <w:sz w:val="28"/>
          <w:szCs w:val="28"/>
        </w:rPr>
        <w:t xml:space="preserve"> </w:t>
      </w:r>
      <w:r w:rsidR="00837F6B" w:rsidRPr="00837F6B">
        <w:rPr>
          <w:rFonts w:ascii="Times New Roman" w:hAnsi="Times New Roman" w:cs="Times New Roman"/>
          <w:sz w:val="28"/>
          <w:szCs w:val="28"/>
        </w:rPr>
        <w:t>развитие науки и философии. Классификация наук, проделанная Бэконом, легла</w:t>
      </w:r>
      <w:r w:rsidR="00837F6B">
        <w:rPr>
          <w:rFonts w:ascii="Times New Roman" w:hAnsi="Times New Roman" w:cs="Times New Roman"/>
          <w:sz w:val="28"/>
          <w:szCs w:val="28"/>
        </w:rPr>
        <w:t xml:space="preserve"> </w:t>
      </w:r>
      <w:r w:rsidR="00837F6B" w:rsidRPr="00837F6B">
        <w:rPr>
          <w:rFonts w:ascii="Times New Roman" w:hAnsi="Times New Roman" w:cs="Times New Roman"/>
          <w:sz w:val="28"/>
          <w:szCs w:val="28"/>
        </w:rPr>
        <w:t>в основу разделения наук, предложенного более чем через столетие</w:t>
      </w:r>
      <w:r w:rsidR="00837F6B">
        <w:rPr>
          <w:rFonts w:ascii="Times New Roman" w:hAnsi="Times New Roman" w:cs="Times New Roman"/>
          <w:sz w:val="28"/>
          <w:szCs w:val="28"/>
        </w:rPr>
        <w:t xml:space="preserve"> </w:t>
      </w:r>
      <w:r w:rsidR="00837F6B" w:rsidRPr="00837F6B">
        <w:rPr>
          <w:rFonts w:ascii="Times New Roman" w:hAnsi="Times New Roman" w:cs="Times New Roman"/>
          <w:sz w:val="28"/>
          <w:szCs w:val="28"/>
        </w:rPr>
        <w:t>французскими энциклопедистами.</w:t>
      </w:r>
    </w:p>
    <w:p w14:paraId="641989FF" w14:textId="3E5A793F" w:rsidR="004A6626" w:rsidRDefault="004A6626" w:rsidP="00837F6B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A6626">
        <w:rPr>
          <w:rFonts w:ascii="Times New Roman" w:hAnsi="Times New Roman" w:cs="Times New Roman"/>
          <w:sz w:val="28"/>
          <w:szCs w:val="28"/>
        </w:rPr>
        <w:t>Рене Декарт, родоначальник рационализма Нового времени, выразил основные черты философии этой эпохи. Он противостоял схоластической философии, стремился связать философию с практикой и разработать метод познания для достижения истинного знания. Его важные произведения включают "Рассуждение о методе," "Правила для руководства ума," и "Первоначала философии." Декарт подчеркивал единство всех наук и философии, видя их взаимосвязь, и стремился к разработке единого метода познания.</w:t>
      </w:r>
    </w:p>
    <w:p w14:paraId="7068F190" w14:textId="3B36A4F1" w:rsidR="00A75853" w:rsidRDefault="004A6626" w:rsidP="00A75853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A6626">
        <w:rPr>
          <w:rFonts w:ascii="Times New Roman" w:hAnsi="Times New Roman" w:cs="Times New Roman"/>
          <w:sz w:val="28"/>
          <w:szCs w:val="28"/>
        </w:rPr>
        <w:t xml:space="preserve">Декарт признавал важность как опыта, так и дедукции, но считал, что дедуктивные рассуждения, основанные на абсолютно достоверных идеях, вроде математических </w:t>
      </w:r>
      <w:r w:rsidRPr="004A6626">
        <w:rPr>
          <w:rFonts w:ascii="Times New Roman" w:hAnsi="Times New Roman" w:cs="Times New Roman"/>
          <w:sz w:val="28"/>
          <w:szCs w:val="28"/>
        </w:rPr>
        <w:lastRenderedPageBreak/>
        <w:t>аксиом, предоставляют научную истину. Он использовал радикальное сомнение, чтобы отвергнуть прежние идеи и пришел к выводу: "Я мыслю, следовательно, я существую," подчеркивая мышление как ключевую характеристику человека.</w:t>
      </w:r>
      <w:r w:rsidR="00A75853">
        <w:rPr>
          <w:rFonts w:ascii="Times New Roman" w:hAnsi="Times New Roman" w:cs="Times New Roman"/>
          <w:sz w:val="28"/>
          <w:szCs w:val="28"/>
        </w:rPr>
        <w:t xml:space="preserve"> </w:t>
      </w:r>
      <w:r w:rsidR="00A75853" w:rsidRPr="00A75853">
        <w:rPr>
          <w:rFonts w:ascii="Times New Roman" w:hAnsi="Times New Roman" w:cs="Times New Roman"/>
          <w:sz w:val="28"/>
          <w:szCs w:val="28"/>
        </w:rPr>
        <w:t>Декарт считал, что мы можем получать истины через логически правильные</w:t>
      </w:r>
      <w:r w:rsidR="00A75853">
        <w:rPr>
          <w:rFonts w:ascii="Times New Roman" w:hAnsi="Times New Roman" w:cs="Times New Roman"/>
          <w:sz w:val="28"/>
          <w:szCs w:val="28"/>
        </w:rPr>
        <w:t xml:space="preserve"> </w:t>
      </w:r>
      <w:r w:rsidR="00A75853" w:rsidRPr="00A75853">
        <w:rPr>
          <w:rFonts w:ascii="Times New Roman" w:hAnsi="Times New Roman" w:cs="Times New Roman"/>
          <w:sz w:val="28"/>
          <w:szCs w:val="28"/>
        </w:rPr>
        <w:t>рассуждения, основанные на врожденных, очевидных истинах. Он представил концепцию врожденных идей, которые служат основой познания. Для достижения истины, Декарт предложил метод, включающий четыре правила, которые должны гарантировать надежность истины.</w:t>
      </w:r>
      <w:r w:rsidR="00A75853">
        <w:rPr>
          <w:rFonts w:ascii="Times New Roman" w:hAnsi="Times New Roman" w:cs="Times New Roman"/>
          <w:sz w:val="28"/>
          <w:szCs w:val="28"/>
        </w:rPr>
        <w:t xml:space="preserve"> </w:t>
      </w:r>
      <w:r w:rsidR="00A75853" w:rsidRPr="00A75853">
        <w:rPr>
          <w:rFonts w:ascii="Times New Roman" w:hAnsi="Times New Roman" w:cs="Times New Roman"/>
          <w:sz w:val="28"/>
          <w:szCs w:val="28"/>
        </w:rPr>
        <w:t>Декарт был убежд</w:t>
      </w:r>
      <w:r w:rsidR="00A75853">
        <w:rPr>
          <w:rFonts w:ascii="Times New Roman" w:hAnsi="Times New Roman" w:cs="Times New Roman"/>
          <w:sz w:val="28"/>
          <w:szCs w:val="28"/>
        </w:rPr>
        <w:t>ё</w:t>
      </w:r>
      <w:r w:rsidR="00A75853" w:rsidRPr="00A75853">
        <w:rPr>
          <w:rFonts w:ascii="Times New Roman" w:hAnsi="Times New Roman" w:cs="Times New Roman"/>
          <w:sz w:val="28"/>
          <w:szCs w:val="28"/>
        </w:rPr>
        <w:t>н в том, что, руководствуясь этим методом, можно познать мир во всей его сложности, избежать заблуждений,</w:t>
      </w:r>
      <w:r w:rsidR="00A75853">
        <w:rPr>
          <w:rFonts w:ascii="Times New Roman" w:hAnsi="Times New Roman" w:cs="Times New Roman"/>
          <w:sz w:val="28"/>
          <w:szCs w:val="28"/>
        </w:rPr>
        <w:t xml:space="preserve"> </w:t>
      </w:r>
      <w:r w:rsidR="00A75853" w:rsidRPr="00A75853">
        <w:rPr>
          <w:rFonts w:ascii="Times New Roman" w:hAnsi="Times New Roman" w:cs="Times New Roman"/>
          <w:sz w:val="28"/>
          <w:szCs w:val="28"/>
        </w:rPr>
        <w:t>то есть достичь истинного знания.</w:t>
      </w:r>
      <w:r w:rsidR="00A75853">
        <w:rPr>
          <w:rFonts w:ascii="Times New Roman" w:hAnsi="Times New Roman" w:cs="Times New Roman"/>
          <w:sz w:val="28"/>
          <w:szCs w:val="28"/>
        </w:rPr>
        <w:t xml:space="preserve"> </w:t>
      </w:r>
      <w:r w:rsidR="00A75853" w:rsidRPr="00A75853">
        <w:rPr>
          <w:rFonts w:ascii="Times New Roman" w:hAnsi="Times New Roman" w:cs="Times New Roman"/>
          <w:sz w:val="28"/>
          <w:szCs w:val="28"/>
        </w:rPr>
        <w:t>На основе своего метода Декарт создает картину мира, согласно которой</w:t>
      </w:r>
      <w:r w:rsidR="00A75853">
        <w:rPr>
          <w:rFonts w:ascii="Times New Roman" w:hAnsi="Times New Roman" w:cs="Times New Roman"/>
          <w:sz w:val="28"/>
          <w:szCs w:val="28"/>
        </w:rPr>
        <w:t xml:space="preserve"> </w:t>
      </w:r>
      <w:r w:rsidR="00A75853" w:rsidRPr="00A75853">
        <w:rPr>
          <w:rFonts w:ascii="Times New Roman" w:hAnsi="Times New Roman" w:cs="Times New Roman"/>
          <w:sz w:val="28"/>
          <w:szCs w:val="28"/>
        </w:rPr>
        <w:t>существует мир, существует Бог, в мире существует человек, способный познавать этот мир, поскольку наделен способностью сомнения и интеллектуальной</w:t>
      </w:r>
      <w:r w:rsidR="00A75853">
        <w:rPr>
          <w:rFonts w:ascii="Times New Roman" w:hAnsi="Times New Roman" w:cs="Times New Roman"/>
          <w:sz w:val="28"/>
          <w:szCs w:val="28"/>
        </w:rPr>
        <w:t xml:space="preserve"> </w:t>
      </w:r>
      <w:r w:rsidR="00A75853" w:rsidRPr="00A75853">
        <w:rPr>
          <w:rFonts w:ascii="Times New Roman" w:hAnsi="Times New Roman" w:cs="Times New Roman"/>
          <w:sz w:val="28"/>
          <w:szCs w:val="28"/>
        </w:rPr>
        <w:t>интуицией и обладает врожденными, благодаря Богу, идеями.</w:t>
      </w:r>
    </w:p>
    <w:p w14:paraId="6E0C5538" w14:textId="533DFC76" w:rsidR="00A75853" w:rsidRPr="001C0343" w:rsidRDefault="00A75853" w:rsidP="00A75853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A75853">
        <w:rPr>
          <w:rFonts w:ascii="Times New Roman" w:hAnsi="Times New Roman" w:cs="Times New Roman"/>
          <w:sz w:val="28"/>
          <w:szCs w:val="28"/>
        </w:rPr>
        <w:t>Декарт придерживался деистической концепции, считая, что Бог создал мир, но не вмешивается в его дальнейшее развитие. Он разделял мир на материю и духовную субстанцию, выделяя мышление как высшее проявление духовной субстанции. Это привело к дуализму, где материя и дух существуют независимо. Важнейшей чертой философии Декарта было признание ценности науки и ее роли в прогрессе общества, что отражало дух эпохи Нового времени.</w:t>
      </w:r>
    </w:p>
    <w:sectPr w:rsidR="00A75853" w:rsidRPr="001C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472BD"/>
    <w:multiLevelType w:val="hybridMultilevel"/>
    <w:tmpl w:val="1B6A32E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2471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A0"/>
    <w:rsid w:val="00142DC5"/>
    <w:rsid w:val="001C0343"/>
    <w:rsid w:val="004A6626"/>
    <w:rsid w:val="005A76A0"/>
    <w:rsid w:val="00837F6B"/>
    <w:rsid w:val="00A75853"/>
    <w:rsid w:val="00BB4CDF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DEA8"/>
  <w15:chartTrackingRefBased/>
  <w15:docId w15:val="{91608F59-0228-45D3-96E9-924FDA8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2023-09-24T10:34:00Z</dcterms:created>
  <dcterms:modified xsi:type="dcterms:W3CDTF">2023-09-24T11:41:00Z</dcterms:modified>
</cp:coreProperties>
</file>