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C53AA6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9D8A082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</w:t>
      </w:r>
      <w:r w:rsidR="00BD2D7B">
        <w:rPr>
          <w:rFonts w:cs="Times New Roman"/>
          <w:b/>
          <w:sz w:val="32"/>
          <w:szCs w:val="32"/>
        </w:rPr>
        <w:t>3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EAF859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18014C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18014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54693E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442994A" w:rsidR="00282B48" w:rsidRPr="009E797E" w:rsidRDefault="005469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C8CB74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8014C">
              <w:rPr>
                <w:rFonts w:cs="Times New Roman"/>
              </w:rPr>
              <w:t>25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18014C">
              <w:rPr>
                <w:rFonts w:cs="Times New Roman"/>
              </w:rPr>
              <w:t>октября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18014C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A80DA9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8014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39B89BAF" w:rsidR="00A272EE" w:rsidRPr="008008A5" w:rsidRDefault="00BD68C4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D68C4">
        <w:rPr>
          <w:rFonts w:ascii="Times New Roman" w:hAnsi="Times New Roman" w:cs="Times New Roman"/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45667964" w14:textId="4FE7A6DC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8014C">
        <w:rPr>
          <w:rFonts w:ascii="Times New Roman" w:hAnsi="Times New Roman" w:cs="Times New Roman"/>
          <w:sz w:val="28"/>
          <w:szCs w:val="28"/>
        </w:rPr>
        <w:t>а основе выданного преподавателем 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14C">
        <w:rPr>
          <w:rFonts w:ascii="Times New Roman" w:hAnsi="Times New Roman" w:cs="Times New Roman"/>
          <w:sz w:val="28"/>
          <w:szCs w:val="28"/>
        </w:rPr>
        <w:t>задания:</w:t>
      </w:r>
    </w:p>
    <w:p w14:paraId="074BC4A7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а) сформировать текстовое описание бизнес-процесса,</w:t>
      </w:r>
    </w:p>
    <w:p w14:paraId="00C3ED8C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б) построить бизнес-процесс в нотации BPMN,</w:t>
      </w:r>
    </w:p>
    <w:p w14:paraId="777CD425" w14:textId="77777777" w:rsidR="0018014C" w:rsidRPr="0018014C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в) подготовить презентацию для публичной защиты бизнес-процесса,</w:t>
      </w:r>
    </w:p>
    <w:p w14:paraId="7A786287" w14:textId="562A5450" w:rsidR="00F93302" w:rsidRPr="00F93302" w:rsidRDefault="0018014C" w:rsidP="00180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4C">
        <w:rPr>
          <w:rFonts w:ascii="Times New Roman" w:hAnsi="Times New Roman" w:cs="Times New Roman"/>
          <w:sz w:val="28"/>
          <w:szCs w:val="28"/>
        </w:rPr>
        <w:t>защитить полученную модель</w:t>
      </w:r>
      <w:r w:rsidR="007424E4" w:rsidRPr="007424E4">
        <w:rPr>
          <w:rFonts w:ascii="Times New Roman" w:hAnsi="Times New Roman" w:cs="Times New Roman"/>
          <w:sz w:val="28"/>
          <w:szCs w:val="28"/>
        </w:rPr>
        <w:t>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9F16B86" w14:textId="1D4F8D2D" w:rsidR="008525EF" w:rsidRDefault="00F93018" w:rsidP="008525E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</w:t>
      </w:r>
      <w:r w:rsidR="008525EF" w:rsidRPr="008525EF">
        <w:rPr>
          <w:color w:val="000000"/>
          <w:sz w:val="28"/>
          <w:szCs w:val="28"/>
        </w:rPr>
        <w:t>Построить модель процесса «Приготовить блюдо под заказ» Инициирующее событие: поступил заказ</w:t>
      </w:r>
      <w:r w:rsidR="00667A9A">
        <w:rPr>
          <w:color w:val="000000"/>
          <w:sz w:val="28"/>
          <w:szCs w:val="28"/>
        </w:rPr>
        <w:t>,</w:t>
      </w:r>
      <w:r w:rsidR="008525EF" w:rsidRPr="008525EF">
        <w:rPr>
          <w:color w:val="000000"/>
          <w:sz w:val="28"/>
          <w:szCs w:val="28"/>
        </w:rPr>
        <w:t xml:space="preserve"> Завершающее событие-сигнал: блюдо готово Роли: шеф-повар, повар, помощник повара. Процесс приготовления блюда определен рецептурой.</w:t>
      </w:r>
    </w:p>
    <w:p w14:paraId="0FB31BC3" w14:textId="34A1AAE9" w:rsidR="003D227E" w:rsidRDefault="008525EF" w:rsidP="008525E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25EF">
        <w:rPr>
          <w:color w:val="000000"/>
          <w:sz w:val="28"/>
          <w:szCs w:val="28"/>
        </w:rPr>
        <w:t>При моделировании процесса типизировать элементы «Задача» и события, использовать маркеры действий: подпроцесс, цикл, Ad-hoc. Для элементов «Задача» с маркером подпроцесса в обязательном порядке сделать отдельный пул с дорожками.</w:t>
      </w:r>
    </w:p>
    <w:p w14:paraId="554436A8" w14:textId="640E8817" w:rsidR="00C239E1" w:rsidRDefault="008525EF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Диаграммы</w:t>
      </w:r>
      <w:r w:rsidR="003115D5">
        <w:rPr>
          <w:color w:val="000000"/>
          <w:sz w:val="28"/>
          <w:szCs w:val="28"/>
        </w:rPr>
        <w:t xml:space="preserve"> </w:t>
      </w:r>
      <w:r w:rsidR="003D1914">
        <w:rPr>
          <w:color w:val="000000"/>
          <w:sz w:val="28"/>
          <w:szCs w:val="28"/>
        </w:rPr>
        <w:t>бизнес-процесс</w:t>
      </w:r>
      <w:r>
        <w:rPr>
          <w:color w:val="000000"/>
          <w:sz w:val="28"/>
          <w:szCs w:val="28"/>
        </w:rPr>
        <w:t>а</w:t>
      </w:r>
      <w:r w:rsidR="003D1914">
        <w:rPr>
          <w:color w:val="000000"/>
          <w:sz w:val="28"/>
          <w:szCs w:val="28"/>
        </w:rPr>
        <w:t xml:space="preserve"> представлен</w:t>
      </w:r>
      <w:r>
        <w:rPr>
          <w:color w:val="000000"/>
          <w:sz w:val="28"/>
          <w:szCs w:val="28"/>
        </w:rPr>
        <w:t>ы</w:t>
      </w:r>
      <w:r w:rsidR="003D1914">
        <w:rPr>
          <w:color w:val="000000"/>
          <w:sz w:val="28"/>
          <w:szCs w:val="28"/>
        </w:rPr>
        <w:t xml:space="preserve"> на рисунк</w:t>
      </w:r>
      <w:r>
        <w:rPr>
          <w:color w:val="000000"/>
          <w:sz w:val="28"/>
          <w:szCs w:val="28"/>
        </w:rPr>
        <w:t>ах</w:t>
      </w:r>
      <w:r w:rsidR="003115D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-3</w:t>
      </w:r>
      <w:r w:rsidR="003115D5">
        <w:rPr>
          <w:color w:val="000000"/>
          <w:sz w:val="28"/>
          <w:szCs w:val="28"/>
        </w:rPr>
        <w:t>.</w:t>
      </w:r>
    </w:p>
    <w:p w14:paraId="0CFEC068" w14:textId="27424F86" w:rsidR="00BD107A" w:rsidRDefault="001322BC" w:rsidP="0054693E">
      <w:pPr>
        <w:pStyle w:val="a7"/>
        <w:keepNext/>
        <w:spacing w:before="120" w:beforeAutospacing="0" w:after="0" w:afterAutospacing="0" w:line="360" w:lineRule="auto"/>
        <w:jc w:val="center"/>
      </w:pPr>
      <w:r w:rsidRPr="001322BC">
        <w:drawing>
          <wp:inline distT="0" distB="0" distL="0" distR="0" wp14:anchorId="35F17FBA" wp14:editId="205A43DD">
            <wp:extent cx="5940425" cy="1273810"/>
            <wp:effectExtent l="0" t="0" r="3175" b="2540"/>
            <wp:docPr id="95207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7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991" w14:textId="3226B35E" w:rsidR="006A1D5E" w:rsidRDefault="00BD107A" w:rsidP="00776B8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BD1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4"/>
        </w:rPr>
        <w:t>1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«</w:t>
      </w:r>
      <w:r w:rsidR="008525EF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Приготовить </w:t>
      </w:r>
      <w:r w:rsidR="0054693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самсу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0DF97174" w14:textId="225FD576" w:rsidR="008525EF" w:rsidRDefault="001322BC" w:rsidP="008525EF">
      <w:pPr>
        <w:pStyle w:val="a7"/>
        <w:keepNext/>
        <w:spacing w:before="120" w:beforeAutospacing="0" w:after="0" w:afterAutospacing="0" w:line="360" w:lineRule="auto"/>
        <w:ind w:left="-709"/>
        <w:jc w:val="center"/>
      </w:pPr>
      <w:r w:rsidRPr="001322BC">
        <w:lastRenderedPageBreak/>
        <w:drawing>
          <wp:inline distT="0" distB="0" distL="0" distR="0" wp14:anchorId="518CCC8F" wp14:editId="5D1FABED">
            <wp:extent cx="5940425" cy="2098675"/>
            <wp:effectExtent l="0" t="0" r="3175" b="0"/>
            <wp:docPr id="2015393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19B" w14:textId="6FED0259" w:rsidR="008525EF" w:rsidRDefault="008525EF" w:rsidP="008525E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4187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подпроцесса «Приготовить </w:t>
      </w:r>
      <w:r w:rsidR="0054693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тесто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751619CE" w14:textId="6EB9B85A" w:rsidR="001322BC" w:rsidRDefault="001322BC" w:rsidP="001322BC">
      <w:pPr>
        <w:jc w:val="center"/>
        <w:rPr>
          <w:b/>
          <w:bCs/>
        </w:rPr>
      </w:pPr>
      <w:r w:rsidRPr="001322BC">
        <w:rPr>
          <w:b/>
          <w:bCs/>
        </w:rPr>
        <w:drawing>
          <wp:inline distT="0" distB="0" distL="0" distR="0" wp14:anchorId="65E254AC" wp14:editId="6A21A270">
            <wp:extent cx="5940425" cy="2463800"/>
            <wp:effectExtent l="0" t="0" r="3175" b="0"/>
            <wp:docPr id="164065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C22" w14:textId="746472FC" w:rsidR="001322BC" w:rsidRPr="001322BC" w:rsidRDefault="001322BC" w:rsidP="00132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Маркер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1322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</w:p>
    <w:p w14:paraId="72B0ECA8" w14:textId="11936961" w:rsidR="0074187E" w:rsidRDefault="001322BC" w:rsidP="0074187E">
      <w:pPr>
        <w:pStyle w:val="a7"/>
        <w:keepNext/>
        <w:spacing w:before="120" w:beforeAutospacing="0" w:after="0" w:afterAutospacing="0" w:line="360" w:lineRule="auto"/>
        <w:ind w:left="-709"/>
        <w:jc w:val="center"/>
      </w:pPr>
      <w:r w:rsidRPr="001322BC">
        <w:drawing>
          <wp:inline distT="0" distB="0" distL="0" distR="0" wp14:anchorId="5F3E64DC" wp14:editId="4C58EB78">
            <wp:extent cx="5940425" cy="1322070"/>
            <wp:effectExtent l="0" t="0" r="3175" b="0"/>
            <wp:docPr id="106449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2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994" w14:textId="1E29955C" w:rsidR="0074187E" w:rsidRDefault="0074187E" w:rsidP="00144AD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1322B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подпроцесса «</w:t>
      </w:r>
      <w:r w:rsidR="0054693E" w:rsidRPr="0054693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Пригот</w:t>
      </w:r>
      <w:r w:rsidR="0054693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</w:t>
      </w:r>
      <w:r w:rsidR="0054693E" w:rsidRPr="0054693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вить начинку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5D39560C" w14:textId="52977A87" w:rsidR="00144ADE" w:rsidRDefault="00144ADE" w:rsidP="00144AD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Текстовое описание данного бизнес-процесса:</w:t>
      </w:r>
    </w:p>
    <w:p w14:paraId="40DB5DC8" w14:textId="77777777" w:rsidR="00144ADE" w:rsidRPr="00144ADE" w:rsidRDefault="00144ADE" w:rsidP="00144ADE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i/>
          <w:iCs/>
          <w:color w:val="auto"/>
          <w:kern w:val="0"/>
          <w:sz w:val="32"/>
          <w:szCs w:val="32"/>
          <w:lang w:eastAsia="ru-RU" w:bidi="ar-SA"/>
        </w:rPr>
      </w:pPr>
      <w:r w:rsidRPr="00144ADE">
        <w:rPr>
          <w:rStyle w:val="ac"/>
          <w:rFonts w:ascii="Times New Roman" w:hAnsi="Times New Roman" w:cs="Times New Roman"/>
          <w:i/>
          <w:iCs/>
          <w:color w:val="auto"/>
          <w:sz w:val="32"/>
          <w:szCs w:val="24"/>
        </w:rPr>
        <w:t>1. Приготовление теста</w:t>
      </w:r>
    </w:p>
    <w:p w14:paraId="3AA9A709" w14:textId="77777777" w:rsidR="00144ADE" w:rsidRPr="00144ADE" w:rsidRDefault="00144ADE" w:rsidP="00144ADE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44ADE">
        <w:rPr>
          <w:sz w:val="28"/>
          <w:szCs w:val="28"/>
        </w:rPr>
        <w:t xml:space="preserve">Процесс начинается с того, что </w:t>
      </w:r>
      <w:r w:rsidRPr="00144ADE">
        <w:rPr>
          <w:rStyle w:val="ac"/>
          <w:b w:val="0"/>
          <w:bCs w:val="0"/>
          <w:sz w:val="28"/>
          <w:szCs w:val="28"/>
        </w:rPr>
        <w:t>шеф-повар</w:t>
      </w:r>
      <w:r w:rsidRPr="00144ADE">
        <w:rPr>
          <w:sz w:val="28"/>
          <w:szCs w:val="28"/>
        </w:rPr>
        <w:t xml:space="preserve"> отдает распоряжение на приготовление теста. В ходе этого этапа происходит разделение обязанностей между поваром и помощником повара.</w:t>
      </w:r>
    </w:p>
    <w:p w14:paraId="1979D4E5" w14:textId="77777777" w:rsidR="00144ADE" w:rsidRPr="00144ADE" w:rsidRDefault="00144ADE" w:rsidP="00144ADE">
      <w:pPr>
        <w:pStyle w:val="4"/>
        <w:spacing w:before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</w:pPr>
      <w:r w:rsidRPr="00144AD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  <w:t>Действия повара:</w:t>
      </w:r>
    </w:p>
    <w:p w14:paraId="71E919C0" w14:textId="77777777" w:rsidR="00144ADE" w:rsidRPr="00144ADE" w:rsidRDefault="00144ADE" w:rsidP="00144ADE">
      <w:pPr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Подготовить тестомесильную машину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если используется оборудование для замеса теста.</w:t>
      </w:r>
    </w:p>
    <w:p w14:paraId="168DBC4F" w14:textId="77777777" w:rsidR="00144ADE" w:rsidRPr="00144ADE" w:rsidRDefault="00144ADE" w:rsidP="00144ADE">
      <w:pPr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Разбить яйца в отдельную емкость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если яйца входят в состав теста (возможно, этот шаг может быть пропущен).</w:t>
      </w:r>
    </w:p>
    <w:p w14:paraId="567DE95B" w14:textId="77777777" w:rsidR="00144ADE" w:rsidRPr="00144ADE" w:rsidRDefault="00144ADE" w:rsidP="00144ADE">
      <w:pPr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Нарезать кубиками сливочное масло или растопить его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если масло необходимо для теста.</w:t>
      </w:r>
    </w:p>
    <w:p w14:paraId="376E2CEA" w14:textId="77777777" w:rsidR="00144ADE" w:rsidRPr="00144ADE" w:rsidRDefault="00144ADE" w:rsidP="00144ADE">
      <w:pPr>
        <w:pStyle w:val="4"/>
        <w:spacing w:before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</w:pPr>
      <w:r w:rsidRPr="00144AD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  <w:t>Действия помощника повара:</w:t>
      </w:r>
    </w:p>
    <w:p w14:paraId="18BDD338" w14:textId="77777777" w:rsidR="00144ADE" w:rsidRPr="00144ADE" w:rsidRDefault="00144ADE" w:rsidP="00144ADE">
      <w:pPr>
        <w:widowControl/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Взвесить и просеять муку с солью и сахаром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подготовить сухие ингредиенты.</w:t>
      </w:r>
    </w:p>
    <w:p w14:paraId="455CC663" w14:textId="77777777" w:rsidR="00144ADE" w:rsidRPr="00144ADE" w:rsidRDefault="00144ADE" w:rsidP="00144ADE">
      <w:pPr>
        <w:widowControl/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Добавить все подготовленные ингредиенты в тестомесильную машину</w:t>
      </w:r>
      <w:r w:rsidRPr="00144A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ADE">
        <w:rPr>
          <w:rFonts w:ascii="Times New Roman" w:hAnsi="Times New Roman" w:cs="Times New Roman"/>
          <w:sz w:val="28"/>
          <w:szCs w:val="28"/>
        </w:rPr>
        <w:t>или замесить тесто вручную.</w:t>
      </w:r>
    </w:p>
    <w:p w14:paraId="1333A2E7" w14:textId="77777777" w:rsidR="00144ADE" w:rsidRPr="00144ADE" w:rsidRDefault="00144ADE" w:rsidP="00144ADE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44ADE">
        <w:rPr>
          <w:sz w:val="28"/>
          <w:szCs w:val="28"/>
        </w:rPr>
        <w:t>После этого тесто замешивается до нужной консистенции. Затем оно распределяется по порциям для формирования самсы.</w:t>
      </w:r>
    </w:p>
    <w:p w14:paraId="3EFD30B7" w14:textId="77777777" w:rsidR="00144ADE" w:rsidRPr="00144ADE" w:rsidRDefault="00144ADE" w:rsidP="00144ADE">
      <w:pPr>
        <w:pStyle w:val="4"/>
        <w:spacing w:before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</w:pPr>
      <w:r w:rsidRPr="00144AD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2"/>
        </w:rPr>
        <w:t>Конечный результат:</w:t>
      </w:r>
    </w:p>
    <w:p w14:paraId="288B4C1B" w14:textId="70662AD8" w:rsidR="00733440" w:rsidRPr="00144ADE" w:rsidRDefault="00144ADE" w:rsidP="00144ADE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Тесто для самсы готово.</w:t>
      </w:r>
    </w:p>
    <w:p w14:paraId="50E0781F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A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 Приготовление начинки</w:t>
      </w:r>
    </w:p>
    <w:p w14:paraId="4E6D1141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Этот этап начинается с распоряжения шеф-повара о начале процесса приготовления начинки. Основные действия по приготовлению начинки выполняются поваром с возможной помощью от помощника повара.</w:t>
      </w:r>
    </w:p>
    <w:p w14:paraId="493BDC34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Действия повара:</w:t>
      </w:r>
    </w:p>
    <w:p w14:paraId="187B9ED2" w14:textId="77777777" w:rsidR="00144ADE" w:rsidRPr="00144ADE" w:rsidRDefault="00144ADE" w:rsidP="00144ADE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Нарезать мясо кубиками – основа начинки для самсы.</w:t>
      </w:r>
    </w:p>
    <w:p w14:paraId="59888F4A" w14:textId="77777777" w:rsidR="00144ADE" w:rsidRPr="00144ADE" w:rsidRDefault="00144ADE" w:rsidP="00144ADE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Нарезать лук – один из ключевых ингредиентов.</w:t>
      </w:r>
    </w:p>
    <w:p w14:paraId="66EE0224" w14:textId="77777777" w:rsidR="00144ADE" w:rsidRPr="00144ADE" w:rsidRDefault="00144ADE" w:rsidP="00144ADE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Добавить специи и соль – для придания вкуса.</w:t>
      </w:r>
    </w:p>
    <w:p w14:paraId="53D50D5F" w14:textId="77777777" w:rsidR="00144ADE" w:rsidRPr="00144ADE" w:rsidRDefault="00144ADE" w:rsidP="00144ADE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Перемешать мясо, лук и специи – равномерное распределение всех ингредиентов.</w:t>
      </w:r>
    </w:p>
    <w:p w14:paraId="2F6EDDBD" w14:textId="77777777" w:rsidR="00144ADE" w:rsidRPr="00144ADE" w:rsidRDefault="00144ADE" w:rsidP="00144ADE">
      <w:pPr>
        <w:widowControl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Проверить консистенцию начинки:</w:t>
      </w:r>
    </w:p>
    <w:p w14:paraId="4B3D6889" w14:textId="77777777" w:rsidR="00144ADE" w:rsidRPr="00144ADE" w:rsidRDefault="00144ADE" w:rsidP="00144ADE">
      <w:pPr>
        <w:widowControl/>
        <w:numPr>
          <w:ilvl w:val="1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Если начинка готова: переходим к следующему этапу.</w:t>
      </w:r>
    </w:p>
    <w:p w14:paraId="0DE0378C" w14:textId="77777777" w:rsidR="00144ADE" w:rsidRPr="00144ADE" w:rsidRDefault="00144ADE" w:rsidP="00144ADE">
      <w:pPr>
        <w:widowControl/>
        <w:numPr>
          <w:ilvl w:val="1"/>
          <w:numId w:val="20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Если нет: скорректировать специи или добавить недостающие ингредиенты, после чего повторить проверку.</w:t>
      </w:r>
    </w:p>
    <w:p w14:paraId="6DBFBF49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Конечный результат:</w:t>
      </w:r>
    </w:p>
    <w:p w14:paraId="701A5405" w14:textId="77777777" w:rsidR="00144ADE" w:rsidRPr="00144ADE" w:rsidRDefault="00144ADE" w:rsidP="00144ADE">
      <w:pPr>
        <w:widowControl/>
        <w:numPr>
          <w:ilvl w:val="0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Начинка готова для формирования самсы.</w:t>
      </w:r>
    </w:p>
    <w:p w14:paraId="51656856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A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3. Сборка и выпекание самсы</w:t>
      </w:r>
    </w:p>
    <w:p w14:paraId="3A608A1A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lastRenderedPageBreak/>
        <w:t>После того как тесто и начинка подготовлены, начинается сборка и выпекание самсы.</w:t>
      </w:r>
    </w:p>
    <w:p w14:paraId="249EDFA3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Действия повара:</w:t>
      </w:r>
    </w:p>
    <w:p w14:paraId="7DF64208" w14:textId="77777777" w:rsidR="00144ADE" w:rsidRPr="00144ADE" w:rsidRDefault="00144ADE" w:rsidP="00144ADE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Сформировать самсу – раскатать тесто, добавить начинку и завернуть самсу.</w:t>
      </w:r>
    </w:p>
    <w:p w14:paraId="6B503A98" w14:textId="77777777" w:rsidR="00144ADE" w:rsidRPr="00144ADE" w:rsidRDefault="00144ADE" w:rsidP="00144ADE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Разложить самсу по противням – подготовить для выпекания.</w:t>
      </w:r>
    </w:p>
    <w:p w14:paraId="7FE4C5A3" w14:textId="77777777" w:rsidR="00144ADE" w:rsidRPr="00144ADE" w:rsidRDefault="00144ADE" w:rsidP="00144ADE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Поставить самсу в духовку – выпекать самсу до готовности (пока тесто не подрумянится и начинка не станет сочной).</w:t>
      </w:r>
    </w:p>
    <w:p w14:paraId="067EF821" w14:textId="77777777" w:rsidR="00144ADE" w:rsidRPr="00144ADE" w:rsidRDefault="00144ADE" w:rsidP="00144ADE">
      <w:pPr>
        <w:widowControl/>
        <w:numPr>
          <w:ilvl w:val="0"/>
          <w:numId w:val="22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Контроль готовности – проверка степени выпекания самсы.</w:t>
      </w:r>
    </w:p>
    <w:p w14:paraId="5001AB7B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Конечный результат:</w:t>
      </w:r>
    </w:p>
    <w:p w14:paraId="6B1C6EF0" w14:textId="77777777" w:rsidR="00144ADE" w:rsidRPr="00144ADE" w:rsidRDefault="00144ADE" w:rsidP="00144ADE">
      <w:pPr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Самса готова – продукт выпечен и готов к подаче клиенту.</w:t>
      </w:r>
    </w:p>
    <w:p w14:paraId="68F871F3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AD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Итоговый бизнес-процесс</w:t>
      </w:r>
    </w:p>
    <w:p w14:paraId="1E386174" w14:textId="77777777" w:rsidR="00144ADE" w:rsidRPr="00144ADE" w:rsidRDefault="00144ADE" w:rsidP="00144ADE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sz w:val="28"/>
          <w:szCs w:val="28"/>
        </w:rPr>
        <w:t>Поступает заказ на самсу.</w:t>
      </w:r>
    </w:p>
    <w:p w14:paraId="73FF6160" w14:textId="77777777" w:rsidR="00144ADE" w:rsidRPr="00144ADE" w:rsidRDefault="00144ADE" w:rsidP="00144ADE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Приготовление теста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шеф-повар координирует повара и помощника повара для замешивания теста, которое готовится до нужной консистенции.</w:t>
      </w:r>
    </w:p>
    <w:p w14:paraId="27478F98" w14:textId="77777777" w:rsidR="00144ADE" w:rsidRPr="00144ADE" w:rsidRDefault="00144ADE" w:rsidP="00144ADE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Приготовление начинки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после распоряжения шеф-повара повар подготавливает начинку из мяса, лука и специй. Проводится проверка на консистенцию и вкус.</w:t>
      </w:r>
    </w:p>
    <w:p w14:paraId="7F5C8D76" w14:textId="77777777" w:rsidR="00144ADE" w:rsidRPr="00144ADE" w:rsidRDefault="00144ADE" w:rsidP="00144ADE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Сборка и выпекание самсы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когда тесто и начинка готовы, начинается этап сборки, где самса заворачивается, укладывается на противни и выпекается до полной готовности.</w:t>
      </w:r>
    </w:p>
    <w:p w14:paraId="0D220B71" w14:textId="58C38F07" w:rsidR="00144ADE" w:rsidRDefault="00144ADE" w:rsidP="00144ADE">
      <w:pPr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ADE">
        <w:rPr>
          <w:rFonts w:ascii="Times New Roman" w:hAnsi="Times New Roman" w:cs="Times New Roman"/>
          <w:b/>
          <w:bCs/>
          <w:sz w:val="28"/>
          <w:szCs w:val="28"/>
        </w:rPr>
        <w:t>Готовая самса</w:t>
      </w:r>
      <w:r w:rsidRPr="00144ADE">
        <w:rPr>
          <w:rFonts w:ascii="Times New Roman" w:hAnsi="Times New Roman" w:cs="Times New Roman"/>
          <w:sz w:val="28"/>
          <w:szCs w:val="28"/>
        </w:rPr>
        <w:t xml:space="preserve"> – продукт готов к подаче или отправке клиенту.</w:t>
      </w:r>
    </w:p>
    <w:p w14:paraId="42089AAC" w14:textId="77777777" w:rsidR="00144ADE" w:rsidRPr="00144ADE" w:rsidRDefault="00144ADE" w:rsidP="00144AD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49150" w14:textId="449236D2" w:rsidR="00773334" w:rsidRDefault="00773334" w:rsidP="00084ED2">
      <w:pPr>
        <w:pStyle w:val="1"/>
        <w:spacing w:before="240"/>
      </w:pPr>
      <w:r>
        <w:t>Список использованных источников и литературы</w:t>
      </w:r>
      <w:r w:rsidR="00006288">
        <w:t>:</w:t>
      </w:r>
    </w:p>
    <w:p w14:paraId="21E4E3CA" w14:textId="63081880" w:rsidR="00F70F03" w:rsidRPr="0054693E" w:rsidRDefault="0054693E" w:rsidP="00546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54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E0F"/>
    <w:multiLevelType w:val="multilevel"/>
    <w:tmpl w:val="12E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D7FC4"/>
    <w:multiLevelType w:val="multilevel"/>
    <w:tmpl w:val="B7D6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9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F5076"/>
    <w:multiLevelType w:val="multilevel"/>
    <w:tmpl w:val="29BA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60FCE"/>
    <w:multiLevelType w:val="multilevel"/>
    <w:tmpl w:val="E56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4791A"/>
    <w:multiLevelType w:val="multilevel"/>
    <w:tmpl w:val="6C66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F5A6C"/>
    <w:multiLevelType w:val="multilevel"/>
    <w:tmpl w:val="3D9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D4F19"/>
    <w:multiLevelType w:val="multilevel"/>
    <w:tmpl w:val="579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7ED468BB"/>
    <w:multiLevelType w:val="multilevel"/>
    <w:tmpl w:val="51D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2425">
    <w:abstractNumId w:val="10"/>
  </w:num>
  <w:num w:numId="2" w16cid:durableId="259217552">
    <w:abstractNumId w:val="19"/>
  </w:num>
  <w:num w:numId="3" w16cid:durableId="2118790349">
    <w:abstractNumId w:val="21"/>
  </w:num>
  <w:num w:numId="4" w16cid:durableId="624117488">
    <w:abstractNumId w:val="16"/>
  </w:num>
  <w:num w:numId="5" w16cid:durableId="1201866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2"/>
  </w:num>
  <w:num w:numId="7" w16cid:durableId="176162056">
    <w:abstractNumId w:val="11"/>
  </w:num>
  <w:num w:numId="8" w16cid:durableId="1460109004">
    <w:abstractNumId w:val="4"/>
  </w:num>
  <w:num w:numId="9" w16cid:durableId="1837845597">
    <w:abstractNumId w:val="13"/>
  </w:num>
  <w:num w:numId="10" w16cid:durableId="342710852">
    <w:abstractNumId w:val="3"/>
  </w:num>
  <w:num w:numId="11" w16cid:durableId="450786828">
    <w:abstractNumId w:val="5"/>
  </w:num>
  <w:num w:numId="12" w16cid:durableId="1935476118">
    <w:abstractNumId w:val="1"/>
  </w:num>
  <w:num w:numId="13" w16cid:durableId="1075401224">
    <w:abstractNumId w:val="18"/>
  </w:num>
  <w:num w:numId="14" w16cid:durableId="1993364497">
    <w:abstractNumId w:val="7"/>
  </w:num>
  <w:num w:numId="15" w16cid:durableId="1552842164">
    <w:abstractNumId w:val="9"/>
  </w:num>
  <w:num w:numId="16" w16cid:durableId="787433409">
    <w:abstractNumId w:val="8"/>
  </w:num>
  <w:num w:numId="17" w16cid:durableId="1233809926">
    <w:abstractNumId w:val="12"/>
  </w:num>
  <w:num w:numId="18" w16cid:durableId="1306353506">
    <w:abstractNumId w:val="6"/>
  </w:num>
  <w:num w:numId="19" w16cid:durableId="1630011878">
    <w:abstractNumId w:val="20"/>
  </w:num>
  <w:num w:numId="20" w16cid:durableId="220823076">
    <w:abstractNumId w:val="0"/>
  </w:num>
  <w:num w:numId="21" w16cid:durableId="1708027555">
    <w:abstractNumId w:val="22"/>
  </w:num>
  <w:num w:numId="22" w16cid:durableId="1982541571">
    <w:abstractNumId w:val="17"/>
  </w:num>
  <w:num w:numId="23" w16cid:durableId="688798434">
    <w:abstractNumId w:val="14"/>
  </w:num>
  <w:num w:numId="24" w16cid:durableId="731673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322BC"/>
    <w:rsid w:val="00144ADE"/>
    <w:rsid w:val="00162742"/>
    <w:rsid w:val="00173F5A"/>
    <w:rsid w:val="0018014C"/>
    <w:rsid w:val="00182315"/>
    <w:rsid w:val="00182761"/>
    <w:rsid w:val="001916ED"/>
    <w:rsid w:val="00192735"/>
    <w:rsid w:val="001951AB"/>
    <w:rsid w:val="001C1085"/>
    <w:rsid w:val="001C5CFA"/>
    <w:rsid w:val="001C5FA7"/>
    <w:rsid w:val="001D6047"/>
    <w:rsid w:val="00200AE9"/>
    <w:rsid w:val="00223D4A"/>
    <w:rsid w:val="00266730"/>
    <w:rsid w:val="002736C3"/>
    <w:rsid w:val="00282B48"/>
    <w:rsid w:val="00295DD3"/>
    <w:rsid w:val="002B5B6B"/>
    <w:rsid w:val="002C148D"/>
    <w:rsid w:val="002C29E7"/>
    <w:rsid w:val="002C754D"/>
    <w:rsid w:val="002F30D6"/>
    <w:rsid w:val="003115D5"/>
    <w:rsid w:val="00326046"/>
    <w:rsid w:val="003568D7"/>
    <w:rsid w:val="00364CE6"/>
    <w:rsid w:val="00367BF0"/>
    <w:rsid w:val="0037281C"/>
    <w:rsid w:val="003A4CB4"/>
    <w:rsid w:val="003A6375"/>
    <w:rsid w:val="003D1914"/>
    <w:rsid w:val="003D1A06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D5A7E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4693E"/>
    <w:rsid w:val="00562EF7"/>
    <w:rsid w:val="00584A17"/>
    <w:rsid w:val="00585E55"/>
    <w:rsid w:val="00586D7E"/>
    <w:rsid w:val="005B0ECE"/>
    <w:rsid w:val="005C38C5"/>
    <w:rsid w:val="005C4874"/>
    <w:rsid w:val="005E4C65"/>
    <w:rsid w:val="005F248F"/>
    <w:rsid w:val="005F4901"/>
    <w:rsid w:val="005F7450"/>
    <w:rsid w:val="00605ADD"/>
    <w:rsid w:val="00607B79"/>
    <w:rsid w:val="00612BC1"/>
    <w:rsid w:val="00614A28"/>
    <w:rsid w:val="00623B3E"/>
    <w:rsid w:val="0062537E"/>
    <w:rsid w:val="00626111"/>
    <w:rsid w:val="0064709A"/>
    <w:rsid w:val="006517F4"/>
    <w:rsid w:val="00654B40"/>
    <w:rsid w:val="00667A9A"/>
    <w:rsid w:val="00667AD8"/>
    <w:rsid w:val="0069108C"/>
    <w:rsid w:val="006A1D5E"/>
    <w:rsid w:val="006B28EF"/>
    <w:rsid w:val="006B3973"/>
    <w:rsid w:val="006C1FD4"/>
    <w:rsid w:val="006D5E7B"/>
    <w:rsid w:val="006E0F38"/>
    <w:rsid w:val="006E547D"/>
    <w:rsid w:val="006F623D"/>
    <w:rsid w:val="007151FA"/>
    <w:rsid w:val="00733440"/>
    <w:rsid w:val="00733C75"/>
    <w:rsid w:val="007342E0"/>
    <w:rsid w:val="007373DA"/>
    <w:rsid w:val="0074187E"/>
    <w:rsid w:val="007424E4"/>
    <w:rsid w:val="007428E7"/>
    <w:rsid w:val="00756056"/>
    <w:rsid w:val="0076724F"/>
    <w:rsid w:val="00773334"/>
    <w:rsid w:val="00776B82"/>
    <w:rsid w:val="00781107"/>
    <w:rsid w:val="00797825"/>
    <w:rsid w:val="008008A5"/>
    <w:rsid w:val="008148E9"/>
    <w:rsid w:val="00815574"/>
    <w:rsid w:val="00822734"/>
    <w:rsid w:val="00837F8D"/>
    <w:rsid w:val="008422B6"/>
    <w:rsid w:val="0084261A"/>
    <w:rsid w:val="00845A09"/>
    <w:rsid w:val="008525EF"/>
    <w:rsid w:val="00853303"/>
    <w:rsid w:val="008721CA"/>
    <w:rsid w:val="00881E60"/>
    <w:rsid w:val="008920D1"/>
    <w:rsid w:val="00893C2E"/>
    <w:rsid w:val="008A4F7C"/>
    <w:rsid w:val="008A58FD"/>
    <w:rsid w:val="008E0789"/>
    <w:rsid w:val="008F4B6B"/>
    <w:rsid w:val="00935646"/>
    <w:rsid w:val="00947FC5"/>
    <w:rsid w:val="0095313B"/>
    <w:rsid w:val="00955C60"/>
    <w:rsid w:val="00962CAB"/>
    <w:rsid w:val="00966F0F"/>
    <w:rsid w:val="0097644D"/>
    <w:rsid w:val="009924D5"/>
    <w:rsid w:val="00995FD8"/>
    <w:rsid w:val="009B19C7"/>
    <w:rsid w:val="009C38EF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90673"/>
    <w:rsid w:val="00AB11A4"/>
    <w:rsid w:val="00AB2BDD"/>
    <w:rsid w:val="00AC4D1B"/>
    <w:rsid w:val="00AD128D"/>
    <w:rsid w:val="00AF0A31"/>
    <w:rsid w:val="00B05F64"/>
    <w:rsid w:val="00B1190C"/>
    <w:rsid w:val="00B17577"/>
    <w:rsid w:val="00B37E10"/>
    <w:rsid w:val="00B60837"/>
    <w:rsid w:val="00B61F70"/>
    <w:rsid w:val="00B77475"/>
    <w:rsid w:val="00B97C75"/>
    <w:rsid w:val="00BC07EE"/>
    <w:rsid w:val="00BD107A"/>
    <w:rsid w:val="00BD2D7B"/>
    <w:rsid w:val="00BD68C4"/>
    <w:rsid w:val="00BD796B"/>
    <w:rsid w:val="00C01C47"/>
    <w:rsid w:val="00C167AB"/>
    <w:rsid w:val="00C239E1"/>
    <w:rsid w:val="00C46684"/>
    <w:rsid w:val="00C63E8A"/>
    <w:rsid w:val="00C64AA7"/>
    <w:rsid w:val="00C66893"/>
    <w:rsid w:val="00C70DEB"/>
    <w:rsid w:val="00C73459"/>
    <w:rsid w:val="00C8369B"/>
    <w:rsid w:val="00CC2940"/>
    <w:rsid w:val="00CD7DAB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B1DD6"/>
    <w:rsid w:val="00DD03EA"/>
    <w:rsid w:val="00DE5463"/>
    <w:rsid w:val="00DF5ED6"/>
    <w:rsid w:val="00DF6BE5"/>
    <w:rsid w:val="00E07B55"/>
    <w:rsid w:val="00E3269C"/>
    <w:rsid w:val="00E46EEB"/>
    <w:rsid w:val="00E644C5"/>
    <w:rsid w:val="00E653DE"/>
    <w:rsid w:val="00E6705D"/>
    <w:rsid w:val="00E803E8"/>
    <w:rsid w:val="00E8449B"/>
    <w:rsid w:val="00E84A9F"/>
    <w:rsid w:val="00E97546"/>
    <w:rsid w:val="00EE3607"/>
    <w:rsid w:val="00EF008F"/>
    <w:rsid w:val="00F4136B"/>
    <w:rsid w:val="00F43D2F"/>
    <w:rsid w:val="00F55E09"/>
    <w:rsid w:val="00F61155"/>
    <w:rsid w:val="00F70F03"/>
    <w:rsid w:val="00F73E01"/>
    <w:rsid w:val="00F84E78"/>
    <w:rsid w:val="00F93018"/>
    <w:rsid w:val="00F93302"/>
    <w:rsid w:val="00FA08C8"/>
    <w:rsid w:val="00FA0B44"/>
    <w:rsid w:val="00FC51B4"/>
    <w:rsid w:val="00FE37F6"/>
    <w:rsid w:val="00FE78B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AD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AD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44AD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144AD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144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157</cp:revision>
  <dcterms:created xsi:type="dcterms:W3CDTF">2020-11-25T06:44:00Z</dcterms:created>
  <dcterms:modified xsi:type="dcterms:W3CDTF">2024-10-31T12:50:00Z</dcterms:modified>
</cp:coreProperties>
</file>