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widowControl w:val="false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Style19"/>
              <w:widowControl w:val="false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6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>
        <w:rPr>
          <w:rFonts w:cs="Times New Roman"/>
          <w:bCs/>
          <w:sz w:val="32"/>
          <w:szCs w:val="32"/>
        </w:rPr>
        <w:t>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6"/>
        <w:gridCol w:w="4820"/>
        <w:gridCol w:w="1106"/>
        <w:gridCol w:w="559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lang w:val="ru-RU"/>
              </w:rPr>
              <w:t>ИНБО-01-17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ИКБО-36-22, Утенков Ю. Ю..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Преподаватель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Геращенко Л. А.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widowControl w:val="false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Отчет представлен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  <w:p>
            <w:pPr>
              <w:pStyle w:val="Normal"/>
              <w:widowControl w:val="false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«15» сентября 2024 г.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 г.</w:t>
      </w:r>
    </w:p>
    <w:p>
      <w:pPr>
        <w:pStyle w:val="1"/>
        <w:ind w:right="484" w:hanging="0"/>
        <w:rPr/>
      </w:pPr>
      <w:r>
        <w:rPr/>
        <w:t xml:space="preserve">Цель занятия: </w:t>
      </w:r>
    </w:p>
    <w:p>
      <w:pPr>
        <w:pStyle w:val="Normal"/>
        <w:spacing w:lineRule="auto" w:line="360"/>
        <w:ind w:right="4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Формирование навыка проведения декомпозиции процесса в методологии </w:t>
      </w:r>
      <w:r>
        <w:rPr>
          <w:rFonts w:cs="Times New Roman" w:ascii="Times New Roman" w:hAnsi="Times New Roman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sz w:val="28"/>
          <w:szCs w:val="28"/>
        </w:rPr>
        <w:t>0.</w:t>
      </w:r>
    </w:p>
    <w:p>
      <w:pPr>
        <w:pStyle w:val="1"/>
        <w:ind w:right="484" w:hanging="0"/>
        <w:rPr/>
      </w:pPr>
      <w:r>
        <w:rPr/>
        <w:t xml:space="preserve">Постановка задачи: </w:t>
      </w:r>
    </w:p>
    <w:p>
      <w:pPr>
        <w:pStyle w:val="Normal"/>
        <w:spacing w:lineRule="auto" w:line="360"/>
        <w:ind w:right="4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ранее выданного преподавателем варианта в практической работе 4:</w:t>
      </w:r>
    </w:p>
    <w:p>
      <w:pPr>
        <w:pStyle w:val="Normal"/>
        <w:spacing w:lineRule="auto" w:line="360"/>
        <w:ind w:right="4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</w:t>
      </w:r>
    </w:p>
    <w:p>
      <w:pPr>
        <w:pStyle w:val="Normal"/>
        <w:spacing w:lineRule="auto" w:line="360"/>
        <w:ind w:right="4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</w:t>
      </w:r>
    </w:p>
    <w:p>
      <w:pPr>
        <w:pStyle w:val="Normal"/>
        <w:spacing w:lineRule="auto" w:line="360"/>
        <w:ind w:right="4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Сформировать табличное описание всех декомпозированных подпроцессов в файле текстового формата.</w:t>
      </w:r>
    </w:p>
    <w:p>
      <w:pPr>
        <w:pStyle w:val="1"/>
        <w:ind w:right="484" w:hanging="0"/>
        <w:rPr/>
      </w:pPr>
      <w:r>
        <w:rPr/>
        <w:t>Результат работы:</w:t>
      </w:r>
    </w:p>
    <w:p>
      <w:pPr>
        <w:pStyle w:val="NormalWeb"/>
        <w:spacing w:lineRule="auto" w:line="360" w:beforeAutospacing="0" w:before="0" w:afterAutospacing="0" w:after="0"/>
        <w:ind w:right="484"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27</w:t>
      </w:r>
    </w:p>
    <w:p>
      <w:pPr>
        <w:pStyle w:val="NormalWeb"/>
        <w:spacing w:lineRule="auto" w:line="360" w:beforeAutospacing="0" w:before="0" w:afterAutospacing="0" w:after="0"/>
        <w:ind w:right="48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Контекстная диаграмма процесса «Осуществить текущую деятельность специалиста по управлению персоналом» и его подпроцессы (рисунок 1-4).</w:t>
      </w:r>
    </w:p>
    <w:p>
      <w:pPr>
        <w:pStyle w:val="NormalWeb"/>
        <w:tabs>
          <w:tab w:val="clear" w:pos="708"/>
          <w:tab w:val="left" w:pos="709" w:leader="none"/>
        </w:tabs>
        <w:spacing w:beforeAutospacing="0" w:before="240" w:afterAutospacing="0" w:after="0"/>
        <w:ind w:right="198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695" cy="405193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Скриншот процесса «Осуществить текущую деятельность специалиста по управлению персоналом»</w:t>
      </w:r>
    </w:p>
    <w:p>
      <w:pPr>
        <w:pStyle w:val="NormalWeb"/>
        <w:spacing w:beforeAutospacing="0" w:before="240" w:afterAutospacing="0" w:after="120"/>
        <w:ind w:right="201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2790" cy="399288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Скриншот декомпозиции процесса «Осуществить текущую деятельность специалиста по управлению персоналом»</w:t>
      </w:r>
    </w:p>
    <w:p>
      <w:pPr>
        <w:pStyle w:val="NormalWeb"/>
        <w:spacing w:beforeAutospacing="0" w:before="240" w:afterAutospacing="0" w:after="120"/>
        <w:ind w:right="201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2790" cy="40417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4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Скриншот декомпозиции процесса «Учесть движение персонала»</w:t>
      </w:r>
    </w:p>
    <w:p>
      <w:pPr>
        <w:pStyle w:val="NormalWeb"/>
        <w:spacing w:beforeAutospacing="0" w:before="240" w:afterAutospacing="0" w:after="120"/>
        <w:ind w:right="201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2790" cy="400240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240"/>
        <w:ind w:right="201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Скриншот подпроцесса «Рассчитать показатели движения персонала»</w:t>
      </w:r>
    </w:p>
    <w:p>
      <w:pPr>
        <w:pStyle w:val="NormalWeb"/>
        <w:spacing w:lineRule="auto" w:line="360" w:beforeAutospacing="0" w:before="0" w:afterAutospacing="0" w:after="240"/>
        <w:ind w:right="20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Сформированы таблицы, где указано описание бизнес-процесса (таблицы 1-2).</w:t>
      </w:r>
    </w:p>
    <w:p>
      <w:pPr>
        <w:pStyle w:val="Normal"/>
        <w:widowControl/>
        <w:suppressAutoHyphens w:val="false"/>
        <w:spacing w:lineRule="auto" w:line="360" w:before="120" w:after="0"/>
        <w:ind w:hanging="14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</w:rPr>
        <w:t>Таблица 1 – Табличное описание бизнес-процесса «Рассчитать показатели движения персонала»</w:t>
      </w:r>
    </w:p>
    <w:tbl>
      <w:tblPr>
        <w:tblStyle w:val="TableNormal"/>
        <w:tblW w:w="9721" w:type="dxa"/>
        <w:jc w:val="left"/>
        <w:tblInd w:w="-15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noVBand="0" w:val="01e0" w:noHBand="0" w:lastColumn="1" w:firstColumn="1" w:lastRow="1" w:firstRow="1"/>
      </w:tblPr>
      <w:tblGrid>
        <w:gridCol w:w="2551"/>
        <w:gridCol w:w="1421"/>
        <w:gridCol w:w="1916"/>
        <w:gridCol w:w="1916"/>
        <w:gridCol w:w="1917"/>
      </w:tblGrid>
      <w:tr>
        <w:trPr>
          <w:trHeight w:val="556" w:hRule="atLeast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2" w:before="0" w:after="0"/>
              <w:ind w:right="841" w:hanging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  <w:lang w:val="ru-RU"/>
              </w:rPr>
              <w:t>Название подпроцесса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3" w:before="0" w:after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  <w:lang w:val="en-US"/>
              </w:rPr>
              <w:t>Краткое описание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3" w:before="0" w:after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  <w:lang w:val="en-US"/>
              </w:rPr>
              <w:t>Исполнитель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63" w:before="0" w:after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Вход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jc w:val="center"/>
              <w:rPr>
                <w:b/>
                <w:i/>
                <w:i/>
                <w:sz w:val="28"/>
                <w:szCs w:val="24"/>
                <w:lang w:val="ru-RU"/>
              </w:rPr>
            </w:pPr>
            <w:r>
              <w:rPr>
                <w:b/>
                <w:position w:val="-3"/>
                <w:sz w:val="28"/>
                <w:szCs w:val="24"/>
                <w:lang w:val="ru-RU"/>
              </w:rPr>
              <w:t>Выход</w:t>
            </w:r>
          </w:p>
          <w:p>
            <w:pPr>
              <w:pStyle w:val="TableParagraph"/>
              <w:widowControl w:val="false"/>
              <w:spacing w:lineRule="exact" w:line="187" w:before="0" w:after="0"/>
              <w:ind w:left="277" w:hanging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  <w:lang w:val="en-US"/>
              </w:rPr>
            </w:r>
          </w:p>
        </w:tc>
      </w:tr>
      <w:tr>
        <w:trPr>
          <w:trHeight w:val="1611" w:hRule="atLeast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Сбор и обработка данных о движении персонала: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Блок сбора и обработки данных персонала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Специалист по управлению персоналом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Данные о движении персонала, Средняя численность персонала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Обработанные данные о движении персонала</w:t>
            </w:r>
          </w:p>
        </w:tc>
      </w:tr>
      <w:tr>
        <w:trPr>
          <w:trHeight w:val="263" w:hRule="atLeast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Расчёт ключевых показателей движения персонала: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Блок расчёта движения персонала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Специалист по управлению персоналом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Обработанные данные о движении персонала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Расчётные показатели движения персонала</w:t>
            </w:r>
          </w:p>
        </w:tc>
      </w:tr>
      <w:tr>
        <w:trPr>
          <w:trHeight w:val="263" w:hRule="atLeast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Анализ и подготовка отчётности по показателям движения персонала: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Блок анализа отчётности персонала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Специалист по управлению персоналом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Расчётные показатели движения персонала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Показатели движения персонала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Times New Roman" w:hAnsi="Times New Roman" w:cs="Times New Roman"/>
          <w:sz w:val="28"/>
          <w:szCs w:val="40"/>
        </w:rPr>
      </w:pPr>
      <w:r>
        <w:rPr>
          <w:rFonts w:cs="Times New Roman" w:ascii="Times New Roman" w:hAnsi="Times New Roman"/>
          <w:sz w:val="28"/>
          <w:szCs w:val="40"/>
        </w:rPr>
      </w:r>
      <w:r>
        <w:br w:type="page"/>
      </w:r>
    </w:p>
    <w:p>
      <w:pPr>
        <w:pStyle w:val="Normal"/>
        <w:widowControl/>
        <w:suppressAutoHyphens w:val="false"/>
        <w:spacing w:before="0" w:after="120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Таблица 2 — Таблично описание подпроцесса «Рассчитать показатели движения персонала»</w:t>
      </w:r>
    </w:p>
    <w:tbl>
      <w:tblPr>
        <w:tblW w:w="9830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1404"/>
        <w:gridCol w:w="1404"/>
        <w:gridCol w:w="1404"/>
        <w:gridCol w:w="1453"/>
        <w:gridCol w:w="1356"/>
        <w:gridCol w:w="1404"/>
        <w:gridCol w:w="1404"/>
      </w:tblGrid>
      <w:tr>
        <w:trPr>
          <w:trHeight w:val="1374" w:hRule="atLeast"/>
        </w:trPr>
        <w:tc>
          <w:tcPr>
            <w:tcW w:w="1404" w:type="dxa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Название</w:t>
            </w:r>
          </w:p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функции/операции</w:t>
            </w:r>
          </w:p>
        </w:tc>
        <w:tc>
          <w:tcPr>
            <w:tcW w:w="1404" w:type="dxa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Краткое описание</w:t>
            </w:r>
          </w:p>
        </w:tc>
        <w:tc>
          <w:tcPr>
            <w:tcW w:w="1404" w:type="dxa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Исполнитель</w:t>
            </w:r>
          </w:p>
        </w:tc>
        <w:tc>
          <w:tcPr>
            <w:tcW w:w="1453" w:type="dxa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Вход</w:t>
            </w:r>
          </w:p>
        </w:tc>
        <w:tc>
          <w:tcPr>
            <w:tcW w:w="1356" w:type="dxa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От кого</w:t>
            </w:r>
          </w:p>
        </w:tc>
        <w:tc>
          <w:tcPr>
            <w:tcW w:w="1404" w:type="dxa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Выход</w:t>
            </w:r>
          </w:p>
        </w:tc>
        <w:tc>
          <w:tcPr>
            <w:tcW w:w="1404" w:type="dxa"/>
            <w:tcBorders>
              <w:top w:val="single" w:sz="8" w:space="0" w:color="4F81B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 w:bidi="ar-SA"/>
              </w:rPr>
              <w:t>Кому</w:t>
            </w:r>
          </w:p>
        </w:tc>
      </w:tr>
      <w:tr>
        <w:trPr>
          <w:trHeight w:val="2415" w:hRule="atLeast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Сбор и обработка данных о движении персонала: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Блок сбора и обработки данных персонала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Специалист по управлению персоналом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Excel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Word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Данные о движении персонала, Средняя численность персонала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-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Обработанные данные о движении персонала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Расчёт ключевых показателей движения персонала</w:t>
            </w:r>
          </w:p>
        </w:tc>
      </w:tr>
      <w:tr>
        <w:trPr>
          <w:trHeight w:val="2415" w:hRule="atLeast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Расчёт ключевых показателей движения персонала: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Блок расчёта движения персонала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Специалист по управлению персоналом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Excel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Word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Обработанные данные о движении персонала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Сбор и обработка данных о движении персонала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Расчётные показатели движения персонала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Анализ и подготовка отчётности по показателям движения персонала</w:t>
            </w:r>
          </w:p>
        </w:tc>
      </w:tr>
      <w:tr>
        <w:trPr>
          <w:trHeight w:val="2415" w:hRule="atLeast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Анализ и подготовка отчётности по показателям движения персонала: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Блок анализа отчётности персонала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Специалист по управлению персоналом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Excel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MS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Word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Расчётные показатели движения персонала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Расчёт ключевых показателей движения персонала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color w:val="000000"/>
                <w:sz w:val="28"/>
                <w:szCs w:val="28"/>
              </w:rPr>
              <w:t>Показатели движения персонала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-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34"/>
        </w:rPr>
      </w:pPr>
      <w:r>
        <w:rPr>
          <w:rFonts w:cs="Times New Roman" w:ascii="Times New Roman" w:hAnsi="Times New Roman"/>
          <w:sz w:val="28"/>
          <w:szCs w:val="34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Normal"/>
        <w:tabs>
          <w:tab w:val="clear" w:pos="708"/>
          <w:tab w:val="center" w:pos="4684" w:leader="none"/>
        </w:tabs>
        <w:rPr>
          <w:sz w:val="18"/>
        </w:rPr>
      </w:pPr>
      <w:r>
        <w:rPr>
          <w:sz w:val="18"/>
        </w:rPr>
        <w:tab/>
      </w:r>
    </w:p>
    <w:p>
      <w:pPr>
        <w:pStyle w:val="1"/>
        <w:spacing w:before="240" w:after="120"/>
        <w:rPr/>
      </w:pPr>
      <w:r>
        <w:rPr/>
        <w:t>Список использованных источников и литературы: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PT Astra Serif">
    <w:charset w:val="01"/>
    <w:family w:val="roman"/>
    <w:pitch w:val="default"/>
  </w:font>
  <w:font w:name="Times New Roman CYR">
    <w:charset w:val="01"/>
    <w:family w:val="roman"/>
    <w:pitch w:val="default"/>
  </w:font>
  <w:font w:name="Symbol">
    <w:charset w:val="0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3d2f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Normal"/>
    <w:next w:val="Normal"/>
    <w:link w:val="11"/>
    <w:uiPriority w:val="9"/>
    <w:qFormat/>
    <w:rsid w:val="00e07b55"/>
    <w:pPr>
      <w:keepNext w:val="true"/>
      <w:keepLines/>
      <w:spacing w:before="120" w:after="120"/>
      <w:outlineLvl w:val="0"/>
    </w:pPr>
    <w:rPr>
      <w:rFonts w:ascii="Times New Roman" w:hAnsi="Times New Roman" w:eastAsia="" w:cs="Times New Roman" w:eastAsiaTheme="majorEastAsi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5">
    <w:name w:val="Emphasis"/>
    <w:basedOn w:val="DefaultParagraphFont"/>
    <w:uiPriority w:val="20"/>
    <w:qFormat/>
    <w:rsid w:val="005f7450"/>
    <w:rPr>
      <w:i/>
      <w:iCs/>
    </w:rPr>
  </w:style>
  <w:style w:type="character" w:styleId="11" w:customStyle="1">
    <w:name w:val="Заголовок 1 Знак"/>
    <w:basedOn w:val="DefaultParagraphFont"/>
    <w:uiPriority w:val="9"/>
    <w:qFormat/>
    <w:rsid w:val="00e07b55"/>
    <w:rPr>
      <w:rFonts w:ascii="Times New Roman" w:hAnsi="Times New Roman" w:eastAsia="" w:cs="Times New Roman" w:eastAsiaTheme="majorEastAsia"/>
      <w:b/>
      <w:bCs/>
      <w:kern w:val="2"/>
      <w:sz w:val="28"/>
      <w:szCs w:val="28"/>
      <w:lang w:eastAsia="zh-CN" w:bidi="hi-IN"/>
    </w:rPr>
  </w:style>
  <w:style w:type="character" w:styleId="Style16" w:customStyle="1">
    <w:name w:val="Верхний колонтитул Знак"/>
    <w:basedOn w:val="DefaultParagraphFont"/>
    <w:uiPriority w:val="99"/>
    <w:qFormat/>
    <w:rsid w:val="00751448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styleId="Style17" w:customStyle="1">
    <w:name w:val="Нижний колонтитул Знак"/>
    <w:basedOn w:val="DefaultParagraphFont"/>
    <w:uiPriority w:val="99"/>
    <w:qFormat/>
    <w:rsid w:val="00751448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PT Astra Serif" w:hAnsi="PT Astra Serif" w:eastAsia="Tahoma" w:cs="FreeSans"/>
      <w:sz w:val="28"/>
      <w:szCs w:val="28"/>
    </w:rPr>
  </w:style>
  <w:style w:type="paragraph" w:styleId="Style19">
    <w:name w:val="Body Text"/>
    <w:basedOn w:val="Normal"/>
    <w:link w:val="Style13"/>
    <w:semiHidden/>
    <w:unhideWhenUsed/>
    <w:rsid w:val="00845a09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ascii="PT Astra Serif" w:hAnsi="PT Astra Serif"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ce2979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TableParagraph" w:customStyle="1">
    <w:name w:val="Table Paragraph"/>
    <w:basedOn w:val="Normal"/>
    <w:uiPriority w:val="1"/>
    <w:qFormat/>
    <w:rsid w:val="00f43d2f"/>
    <w:pPr>
      <w:suppressAutoHyphens w:val="false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6"/>
    <w:uiPriority w:val="99"/>
    <w:unhideWhenUsed/>
    <w:rsid w:val="00751448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5">
    <w:name w:val="Footer"/>
    <w:basedOn w:val="Normal"/>
    <w:link w:val="Style17"/>
    <w:uiPriority w:val="99"/>
    <w:unhideWhenUsed/>
    <w:rsid w:val="00751448"/>
    <w:pPr>
      <w:tabs>
        <w:tab w:val="clear" w:pos="708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f43d2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Application>LibreOffice/7.5.2.1$Linux_X86_64 LibreOffice_project/50$Build-1</Application>
  <AppVersion>15.0000</AppVersion>
  <Pages>8</Pages>
  <Words>478</Words>
  <Characters>3506</Characters>
  <CharactersWithSpaces>3910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dcterms:modified xsi:type="dcterms:W3CDTF">2024-09-19T14:33:35Z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