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Через какой банк выгоднее платить? (размер комиссии относительный)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BSB - 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Технобанк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>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Абсолют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>2X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Беларусьбанк 2.5X рублей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МТБанк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ab/>
        <w:t xml:space="preserve">2.5X рублей 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ПОЛУЧАТЕЛЬ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ИП Кузюбердин Дмитрий Владимирович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220075, Минск, ул. Бачило 4, 315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р/с 3013078573000,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 xml:space="preserve">IBAN (BY88 UNBS 3013 0785 7300 0000 1933) в ЗАО "БСБ Банк", код 175, г. Минск, пр-т Победителей, 23, корп. 3, </w:t>
      </w:r>
      <w:r w:rsidRPr="00335BB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ru-RU"/>
        </w:rPr>
        <w:t>BIC БСБ Банка – UNBSBY2X.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УНП 191391346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ПЛАТЕЛЬЩИК (ФИО):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_________________________________________________________________________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НАЗНАЧЕНИЕ ПЛАТЕЖА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color w:val="000000"/>
          <w:lang w:eastAsia="ru-RU"/>
        </w:rPr>
        <w:t>За обучение на курсе</w:t>
      </w: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 xml:space="preserve"> «JS: Курс Молодого Бойца»</w:t>
      </w:r>
    </w:p>
    <w:p w:rsidR="00335BB7" w:rsidRPr="00335BB7" w:rsidRDefault="00335BB7" w:rsidP="00335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BB7">
        <w:rPr>
          <w:rFonts w:ascii="Arial" w:eastAsia="Times New Roman" w:hAnsi="Arial" w:cs="Arial"/>
          <w:b/>
          <w:bCs/>
          <w:color w:val="000000"/>
          <w:lang w:eastAsia="ru-RU"/>
        </w:rPr>
        <w:t>СУММА ПЛАТЕЖА: _________ рублей</w:t>
      </w:r>
    </w:p>
    <w:p w:rsidR="00D44CBD" w:rsidRDefault="00D44CBD">
      <w:bookmarkStart w:id="0" w:name="_GoBack"/>
      <w:bookmarkEnd w:id="0"/>
    </w:p>
    <w:sectPr w:rsidR="00D44CBD" w:rsidSect="00891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5BB7"/>
    <w:rsid w:val="00335BB7"/>
    <w:rsid w:val="00614C6B"/>
    <w:rsid w:val="00891C14"/>
    <w:rsid w:val="00D44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35B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3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8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2</cp:revision>
  <dcterms:created xsi:type="dcterms:W3CDTF">2019-07-31T05:48:00Z</dcterms:created>
  <dcterms:modified xsi:type="dcterms:W3CDTF">2019-07-31T05:48:00Z</dcterms:modified>
</cp:coreProperties>
</file>