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ЦЕЛЬ РАБОТЫ</w:t>
      </w:r>
    </w:p>
    <w:p>
      <w:pPr>
        <w:pStyle w:val="Normal"/>
        <w:jc w:val="both"/>
        <w:rPr/>
      </w:pPr>
      <w:r>
        <w:rPr/>
        <w:tab/>
        <w:t xml:space="preserve">Углубление теоретических знаний в области помехоустойчивого кодирования данных в информационных системах, исследование способов построения кода, исправляющего одиночные ошибки и схемной реализации кодера и декодера кода Хемминга, а также приобретение практических навыков исследования процессов помехоустойчивого кодирования информационных сообщений на программно-аппаратном уровне.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ПРОГРАММА ЛАБОРАТОРНОЙ РАБОТЫ</w:t>
      </w:r>
    </w:p>
    <w:p>
      <w:pPr>
        <w:pStyle w:val="Normal"/>
        <w:jc w:val="both"/>
        <w:rPr/>
      </w:pPr>
      <w:r>
        <w:rPr>
          <w:lang w:val="en-US"/>
        </w:rPr>
        <w:t>1.</w:t>
      </w:r>
      <w:r>
        <w:rPr/>
        <w:t xml:space="preserve"> Изучить по рекомендуемой литературе теоретический материал по теме динамического кодирования строк переменной длины равномерными кодами и разобрать примеры построения кодов LZW. Выполняется в процессе домашней подготовки.</w:t>
      </w:r>
    </w:p>
    <w:p>
      <w:pPr>
        <w:pStyle w:val="Normal"/>
        <w:jc w:val="both"/>
        <w:rPr/>
      </w:pPr>
      <w:r>
        <w:rPr/>
        <w:t>2. Рассчитать по выражениям значения проверочных бит для всех возможных 16-ти значений информационных комбинаций.</w:t>
      </w:r>
    </w:p>
    <w:p>
      <w:pPr>
        <w:pStyle w:val="Normal"/>
        <w:jc w:val="both"/>
        <w:rPr/>
      </w:pPr>
      <w:r>
        <w:rPr/>
        <w:t>3. Составить в рабочем поле эмулятора схему кодера</w:t>
      </w:r>
      <w:r>
        <w:rPr>
          <w:rFonts w:eastAsia="Calibri" w:cs="Times New Roman"/>
          <w:color w:val="auto"/>
          <w:kern w:val="0"/>
          <w:sz w:val="28"/>
          <w:szCs w:val="28"/>
          <w:lang w:val="en-US" w:eastAsia="en-US" w:bidi="ar-SA"/>
        </w:rPr>
        <w:t>.</w:t>
      </w:r>
    </w:p>
    <w:p>
      <w:pPr>
        <w:pStyle w:val="Normal"/>
        <w:jc w:val="both"/>
        <w:rPr/>
      </w:pPr>
      <w:r>
        <w:rPr/>
        <w:t>4. Набрать с помощью ключей SW-1…SW-4 16 кодовых комбинаций и записать значения проверочных битов.</w:t>
      </w:r>
    </w:p>
    <w:p>
      <w:pPr>
        <w:pStyle w:val="Normal"/>
        <w:jc w:val="both"/>
        <w:rPr/>
      </w:pPr>
      <w:r>
        <w:rPr/>
        <w:t>5. Сравнить полученные экспериментально проверочные комбинации с комбинациями, вычисленными теоретически.</w:t>
      </w:r>
    </w:p>
    <w:p>
      <w:pPr>
        <w:pStyle w:val="Normal"/>
        <w:jc w:val="both"/>
        <w:rPr/>
      </w:pPr>
      <w:r>
        <w:rPr/>
        <w:t>6. Составить в рабочем поле эмулятора схему декодера Хемминга.</w:t>
      </w:r>
    </w:p>
    <w:p>
      <w:pPr>
        <w:pStyle w:val="Normal"/>
        <w:jc w:val="both"/>
        <w:rPr/>
      </w:pPr>
      <w:r>
        <w:rPr/>
        <w:t>7. Подавать последовательно с помощью ключей SW-1…SW-7 все закодированные кодом Хемминга комбинации, полученные в п.4.4 и проследить отображаемую информацию на светодиодных индикаторах.</w:t>
      </w:r>
    </w:p>
    <w:p>
      <w:pPr>
        <w:pStyle w:val="Normal"/>
        <w:jc w:val="both"/>
        <w:rPr/>
      </w:pPr>
      <w:r>
        <w:rPr/>
        <w:t>8. Изменяя поочередно один из битов входной информации, имитируя одиночную ошибку, проследить процесс коррекции ошибки декодером.</w:t>
      </w:r>
    </w:p>
    <w:p>
      <w:pPr>
        <w:pStyle w:val="Normal"/>
        <w:jc w:val="both"/>
        <w:rPr/>
      </w:pPr>
      <w:r>
        <w:rPr/>
        <w:t xml:space="preserve">9. Сформулировать выводы по работе и оформить отчет.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ХОД РАБОТЫ</w:t>
      </w:r>
    </w:p>
    <w:p>
      <w:pPr>
        <w:pStyle w:val="Normal"/>
        <w:jc w:val="both"/>
        <w:rPr/>
      </w:pPr>
      <w:r>
        <w:rPr>
          <w:lang w:val="en-US"/>
        </w:rPr>
        <w:t>1.</w:t>
      </w:r>
      <w:r>
        <w:rPr>
          <w:lang w:val="ru-RU"/>
        </w:rPr>
        <w:t xml:space="preserve">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Создадим</w:t>
      </w:r>
      <w:r>
        <w:rPr>
          <w:lang w:val="ru-RU"/>
        </w:rPr>
        <w:t xml:space="preserve"> схему в среде </w:t>
      </w:r>
      <w:r>
        <w:rPr>
          <w:rFonts w:eastAsia="Calibri" w:cs="Times New Roman"/>
          <w:color w:val="auto"/>
          <w:kern w:val="0"/>
          <w:sz w:val="28"/>
          <w:szCs w:val="28"/>
          <w:lang w:val="en-US" w:eastAsia="en-US" w:bidi="ar-SA"/>
        </w:rPr>
        <w:t>Proteus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 рисунке 1.</w:t>
      </w:r>
    </w:p>
    <w:p>
      <w:pPr>
        <w:pStyle w:val="Normal"/>
        <w:jc w:val="both"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drawing>
          <wp:inline distT="0" distB="0" distL="0" distR="0">
            <wp:extent cx="6094095" cy="360807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lang w:val="ru-RU"/>
        </w:rPr>
        <w:t xml:space="preserve">Рисунок  1 — Построение    </w:t>
      </w:r>
      <w:r>
        <w:rPr>
          <w:lang w:val="ru-RU"/>
        </w:rPr>
        <w:t xml:space="preserve">схемы в среде </w:t>
      </w:r>
      <w:r>
        <w:rPr>
          <w:lang w:val="en-US"/>
        </w:rPr>
        <w:t>Proteus</w:t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both"/>
        <w:rPr>
          <w:lang w:val="ru-RU"/>
        </w:rPr>
      </w:pPr>
      <w:r>
        <w:rPr>
          <w:lang w:val="ru-RU"/>
        </w:rPr>
        <w:t xml:space="preserve">2. </w:t>
      </w:r>
      <w:r>
        <w:rPr>
          <w:lang w:val="ru-RU"/>
        </w:rPr>
        <w:t>Напишем код, который будет кодировать и декодировать введенный код</w:t>
      </w:r>
      <w:r>
        <w:rPr>
          <w:lang w:val="en-US"/>
        </w:rPr>
        <w:t>.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F_CPU 8000000UL</w:t>
        <w:tab/>
        <w:tab/>
        <w:tab/>
        <w:t>/* Define CPU Frequency e.g. here 8MHz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#include &lt;avr/io.h&gt;</w:t>
        <w:tab/>
        <w:tab/>
        <w:tab/>
        <w:t>/* Include AVR std. library file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#include &lt;math.h&gt;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#include &lt;util/delay.h&gt;</w:t>
        <w:tab/>
        <w:tab/>
        <w:tab/>
        <w:t>/* Include inbuilt defined Delay header file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LCD_Data_Dir DDRB</w:t>
        <w:tab/>
        <w:tab/>
        <w:t>/* Define LCD data port direction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LCD_Command_Dir DDRC</w:t>
        <w:tab/>
        <w:tab/>
        <w:t>/* Define LCD command port direction register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LCD_Data_Port PORTB</w:t>
        <w:tab/>
        <w:tab/>
        <w:t>/* Define LCD data port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LCD_Command_Port PORTC</w:t>
        <w:tab/>
        <w:tab/>
        <w:t>/* Define LCD data port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RS PC0</w:t>
        <w:tab/>
        <w:tab/>
        <w:tab/>
        <w:tab/>
        <w:t>/* Define Register Select (data/command reg.)pin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RW PC1</w:t>
        <w:tab/>
        <w:tab/>
        <w:tab/>
        <w:tab/>
        <w:t>/* Define Read/Write signal pin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#define EN PC2</w:t>
        <w:tab/>
        <w:tab/>
        <w:tab/>
        <w:tab/>
        <w:t>/* Define Enable signal pin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// Store input bits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int input[7];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// Store hamming code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int code[7];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int k, c, c1, c2, c3;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char pos[2];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LCD_Command(unsigned char cmnd)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LCD_Data_Port= cmnd;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~(1&lt;&lt;RS);</w:t>
        <w:tab/>
        <w:t>/* RS=0 command reg.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~(1&lt;&lt;RW);</w:t>
        <w:tab/>
        <w:t>/* RW=0 Write operation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|= (1&lt;&lt;EN);</w:t>
        <w:tab/>
        <w:t>/* Enable pulse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_delay_us(1);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~(1&lt;&lt;EN);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_delay_ms(3);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LCD_Char (unsigned char char_data)</w:t>
        <w:tab/>
        <w:t>/* LCD data write function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LCD_Data_Port= char_data;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|= (1&lt;&lt;RS);</w:t>
        <w:tab/>
        <w:t>/* RS=1 Data reg.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~(1&lt;&lt;RW);</w:t>
        <w:tab/>
        <w:t>/* RW=0 write operation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|= (1&lt;&lt;EN);</w:t>
        <w:tab/>
        <w:t>/* Enable Pulse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_delay_us(1);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LCD_Command_Port &amp;= ~(1&lt;&lt;EN);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_delay_ms(1);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LCD_Init (void)</w:t>
        <w:tab/>
        <w:tab/>
        <w:tab/>
        <w:t>/* LCD Initialize function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LCD_Command_Dir = 0xFF;</w:t>
        <w:tab/>
        <w:tab/>
        <w:t>/* Make LCD command port direction as o/p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LCD_Data_Dir = 0xFF;</w:t>
        <w:tab/>
        <w:tab/>
        <w:t>/* Make LCD data port direction as o/p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_delay_ms(20);</w:t>
        <w:tab/>
        <w:tab/>
        <w:tab/>
        <w:t>/* LCD Power ON delay always &gt;15ms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(0x38);</w:t>
        <w:tab/>
        <w:tab/>
        <w:t>/* Initialization of 16X2 LCD in 8bit mode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(0x0C);</w:t>
        <w:tab/>
        <w:tab/>
        <w:t>/* Display ON Cursor OFF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(0x06);</w:t>
        <w:tab/>
        <w:tab/>
        <w:t>/* Auto Increment cursor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(0x01);</w:t>
        <w:tab/>
        <w:tab/>
        <w:t>/* Clear display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(0x80);</w:t>
        <w:tab/>
        <w:tab/>
        <w:t>/* Cursor at home position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LCD_String (char *str)</w:t>
        <w:tab/>
        <w:tab/>
        <w:t>/* Send string to LCD function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int i;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for(i=0;str[i]!=0;i++)</w:t>
        <w:tab/>
        <w:tab/>
        <w:t>/* Send each char of string till the NULL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ab/>
        <w:t>LCD_Char (str[i]);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LCD_String_xy (char row, char pos, char *str)/* Send string to LCD with xy position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if (row == 0 &amp;&amp; pos&lt;16)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LCD_Command((pos &amp; 0x0F)|0x80);</w:t>
        <w:tab/>
        <w:t>/* Command of first row and required position&lt;16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else if (row == 1 &amp;&amp; pos&lt;16)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LCD_Command((pos &amp; 0x0F)|0xC0);</w:t>
        <w:tab/>
        <w:t>/* Command of first row and required position&lt;16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LCD_String(str);</w:t>
        <w:tab/>
        <w:tab/>
        <w:t>/* Call LCD string function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void LCD_Clear()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(0x01);</w:t>
        <w:tab/>
        <w:tab/>
        <w:t>/* clear display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LCD_Command (0x80);</w:t>
        <w:tab/>
        <w:tab/>
        <w:t>/* cursor at home position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int main()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DDRA = 0x00;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PORTA = 0x00;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DDRD = 0x00;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PORTD = 0x00;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LCD_Init();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while(1)  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/* ENCODE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</w:t>
      </w:r>
      <w:r>
        <w:rPr>
          <w:rFonts w:ascii="Consolas" w:hAnsi="Consolas"/>
          <w:sz w:val="20"/>
          <w:szCs w:val="20"/>
          <w:lang w:val="en-US"/>
        </w:rPr>
        <w:t>for(k = 0; k&lt;4; k++ ){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</w:t>
      </w:r>
      <w:r>
        <w:rPr>
          <w:rFonts w:ascii="Consolas" w:hAnsi="Consolas"/>
          <w:sz w:val="20"/>
          <w:szCs w:val="20"/>
          <w:lang w:val="en-US"/>
        </w:rPr>
        <w:t>if ((PINA &amp; (1&lt;&lt;k)))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 </w:t>
      </w:r>
      <w:r>
        <w:rPr>
          <w:rFonts w:ascii="Consolas" w:hAnsi="Consolas"/>
          <w:sz w:val="20"/>
          <w:szCs w:val="20"/>
          <w:lang w:val="en-US"/>
        </w:rPr>
        <w:t>input[k] = 1;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</w:t>
      </w:r>
      <w:r>
        <w:rPr>
          <w:rFonts w:ascii="Consolas" w:hAnsi="Consolas"/>
          <w:sz w:val="20"/>
          <w:szCs w:val="20"/>
          <w:lang w:val="en-US"/>
        </w:rPr>
        <w:t>else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 </w:t>
      </w:r>
      <w:r>
        <w:rPr>
          <w:rFonts w:ascii="Consolas" w:hAnsi="Consolas"/>
          <w:sz w:val="20"/>
          <w:szCs w:val="20"/>
          <w:lang w:val="en-US"/>
        </w:rPr>
        <w:t>input[k] = 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</w:t>
      </w: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code[0] = input[0];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code[1] = input[1];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code[2] = input[2];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code[4] = input[3];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code[6]=code[0]^code[2]^code[4];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code[5]=code[0]^code[1]^code[4];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code[3]=code[0]^code[1]^code[2];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LCD_String("Generated Code");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LCD_Command(0xC0);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for (k=0;k&lt;7;k++) 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if (code[k])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</w:t>
      </w:r>
      <w:r>
        <w:rPr>
          <w:rFonts w:ascii="Consolas" w:hAnsi="Consolas"/>
          <w:sz w:val="20"/>
          <w:szCs w:val="20"/>
          <w:lang w:val="en-US"/>
        </w:rPr>
        <w:t>LCD_String_xy(2,k+1,"1");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else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</w:t>
      </w:r>
      <w:r>
        <w:rPr>
          <w:rFonts w:ascii="Consolas" w:hAnsi="Consolas"/>
          <w:sz w:val="20"/>
          <w:szCs w:val="20"/>
          <w:lang w:val="en-US"/>
        </w:rPr>
        <w:t>LCD_String_xy(2,k+1,"0");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/* DECODE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/*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for(k = 0; k&lt;7; k++ ){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</w:t>
      </w:r>
      <w:r>
        <w:rPr>
          <w:rFonts w:ascii="Consolas" w:hAnsi="Consolas"/>
          <w:sz w:val="20"/>
          <w:szCs w:val="20"/>
          <w:lang w:val="en-US"/>
        </w:rPr>
        <w:t>if ((PIND &amp; (1&lt;&lt;k)))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 </w:t>
      </w:r>
      <w:r>
        <w:rPr>
          <w:rFonts w:ascii="Consolas" w:hAnsi="Consolas"/>
          <w:sz w:val="20"/>
          <w:szCs w:val="20"/>
          <w:lang w:val="en-US"/>
        </w:rPr>
        <w:t>input[k] = 1;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</w:t>
      </w:r>
      <w:r>
        <w:rPr>
          <w:rFonts w:ascii="Consolas" w:hAnsi="Consolas"/>
          <w:sz w:val="20"/>
          <w:szCs w:val="20"/>
          <w:lang w:val="en-US"/>
        </w:rPr>
        <w:t>else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 </w:t>
      </w:r>
      <w:r>
        <w:rPr>
          <w:rFonts w:ascii="Consolas" w:hAnsi="Consolas"/>
          <w:sz w:val="20"/>
          <w:szCs w:val="20"/>
          <w:lang w:val="en-US"/>
        </w:rPr>
        <w:t>input[k] = 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</w:t>
      </w: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c1=input[6]^input[4]^input[2]^input[0];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c2=input[5]^input[4]^input[1]^input[0];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c3=input[3]^input[2]^input[1]^input[0];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c=c3*4+c2*2+c1;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if(c == 0) 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LCD_String("No errors: 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LCD_Command(0xC0);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for (k=0;k&lt;7;k++) 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  if (input[k])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</w:t>
      </w:r>
      <w:r>
        <w:rPr>
          <w:rFonts w:ascii="Consolas" w:hAnsi="Consolas"/>
          <w:sz w:val="20"/>
          <w:szCs w:val="20"/>
          <w:lang w:val="en-US"/>
        </w:rPr>
        <w:t>LCD_String_xy(2,k+1,"1");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  else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</w:t>
      </w:r>
      <w:r>
        <w:rPr>
          <w:rFonts w:ascii="Consolas" w:hAnsi="Consolas"/>
          <w:sz w:val="20"/>
          <w:szCs w:val="20"/>
          <w:lang w:val="en-US"/>
        </w:rPr>
        <w:t>LCD_String_xy(2,k+1,"0");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} else 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LCD_String("Erron on: 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pos[0] = c + '0';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LCD_String(pos);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LCD_Command(0xC0);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LCD_String("Correct:");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if(input[7-c]==0)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   input[7-c]=1;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else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   input[7-c]=0;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for (k=0;k&lt;7;k++) {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  if (input[k])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</w:t>
      </w:r>
      <w:r>
        <w:rPr>
          <w:rFonts w:ascii="Consolas" w:hAnsi="Consolas"/>
          <w:sz w:val="20"/>
          <w:szCs w:val="20"/>
          <w:lang w:val="en-US"/>
        </w:rPr>
        <w:t>LCD_String_xy(2,k+10,"1");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  else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      </w:t>
      </w:r>
      <w:r>
        <w:rPr>
          <w:rFonts w:ascii="Consolas" w:hAnsi="Consolas"/>
          <w:sz w:val="20"/>
          <w:szCs w:val="20"/>
          <w:lang w:val="en-US"/>
        </w:rPr>
        <w:t>LCD_String_xy(2,k+10,"0");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  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*/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  </w:t>
      </w:r>
      <w:r>
        <w:rPr>
          <w:rFonts w:ascii="Consolas" w:hAnsi="Consolas"/>
          <w:sz w:val="20"/>
          <w:szCs w:val="20"/>
          <w:lang w:val="en-US"/>
        </w:rPr>
        <w:t>_delay_ms(750);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LCD_Clear();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 xml:space="preserve">  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ab/>
        <w:t>return 0;</w:t>
      </w:r>
    </w:p>
    <w:p>
      <w:pPr>
        <w:pStyle w:val="Normal"/>
        <w:spacing w:lineRule="auto" w:line="240" w:before="0" w:after="159"/>
        <w:contextualSpacing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3. Вычислим значения кода Хэмминга для всех 16 комбинаций.</w:t>
      </w:r>
    </w:p>
    <w:tbl>
      <w:tblPr>
        <w:tblW w:w="959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8"/>
        <w:gridCol w:w="4799"/>
      </w:tblGrid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ru-RU"/>
              </w:rPr>
            </w:pPr>
            <w:r>
              <w:rPr>
                <w:lang w:val="ru-RU"/>
              </w:rPr>
              <w:t>Кодируемое сообщение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Выходное сообщение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0000</w:t>
            </w:r>
            <w:r>
              <w:rPr/>
              <w:t>000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1001011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0010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0101010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0011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1100001</w:t>
            </w:r>
          </w:p>
        </w:tc>
      </w:tr>
      <w:tr>
        <w:trPr>
          <w:trHeight w:val="704" w:hRule="atLeast"/>
        </w:trPr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0011001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0101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1010010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0110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0110011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0111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0110100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rFonts w:ascii="Times New Roman" w:hAnsi="Times New Roman" w:eastAsia="Calibri" w:cs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0000111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1001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>
                <w:lang w:val="en-US"/>
              </w:rPr>
              <w:t>10</w:t>
            </w:r>
            <w:r>
              <w:rPr>
                <w:rFonts w:eastAsia="Calibri" w:cs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0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00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1010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0101101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1011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1100110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1100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0011110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1101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1110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0110100</w:t>
            </w:r>
          </w:p>
        </w:tc>
      </w:tr>
      <w:tr>
        <w:trPr/>
        <w:tc>
          <w:tcPr>
            <w:tcW w:w="4798" w:type="dxa"/>
            <w:tcBorders/>
          </w:tcPr>
          <w:p>
            <w:pPr>
              <w:pStyle w:val="Style19"/>
              <w:spacing w:before="0" w:after="160"/>
              <w:jc w:val="center"/>
              <w:rPr/>
            </w:pPr>
            <w:r>
              <w:rPr/>
              <w:t>1111</w:t>
            </w:r>
          </w:p>
        </w:tc>
        <w:tc>
          <w:tcPr>
            <w:tcW w:w="4799" w:type="dxa"/>
            <w:tcBorders/>
          </w:tcPr>
          <w:p>
            <w:pPr>
              <w:pStyle w:val="Style19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1111111</w:t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r>
    </w:p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4. Изменим один бит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в передаваемом сообщении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и посмотрим как система реагирует на ошибку.</w:t>
      </w:r>
    </w:p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drawing>
          <wp:inline distT="0" distB="0" distL="0" distR="0">
            <wp:extent cx="6094095" cy="391731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Рисунок</w:t>
      </w:r>
      <w:r>
        <w:rPr>
          <w:rFonts w:eastAsia="Calibri" w:cs="Times New Roman"/>
          <w:color w:val="auto"/>
          <w:kern w:val="0"/>
          <w:sz w:val="28"/>
          <w:szCs w:val="28"/>
          <w:lang w:val="en-US" w:eastAsia="en-US" w:bidi="ar-SA"/>
        </w:rPr>
        <w:t xml:space="preserve">  </w:t>
      </w:r>
      <w:r>
        <w:rPr>
          <w:rFonts w:eastAsia="Calibri" w:cs="Times New Roman"/>
          <w:color w:val="auto"/>
          <w:kern w:val="0"/>
          <w:sz w:val="28"/>
          <w:szCs w:val="28"/>
          <w:lang w:val="en-US" w:eastAsia="en-US" w:bidi="ar-SA"/>
        </w:rPr>
        <w:t>2</w:t>
      </w:r>
      <w:r>
        <w:rPr>
          <w:rFonts w:eastAsia="Calibri" w:cs="Times New Roman"/>
          <w:color w:val="auto"/>
          <w:kern w:val="0"/>
          <w:sz w:val="28"/>
          <w:szCs w:val="28"/>
          <w:lang w:val="en-US" w:eastAsia="en-US" w:bidi="ar-SA"/>
        </w:rPr>
        <w:t xml:space="preserve">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—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Передача сообщения с ошибкой</w:t>
      </w:r>
    </w:p>
    <w:p>
      <w:pPr>
        <w:pStyle w:val="Normal"/>
        <w:spacing w:before="0" w:after="16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>ВЫВОДЫ</w:t>
      </w:r>
    </w:p>
    <w:p>
      <w:pPr>
        <w:pStyle w:val="Normal"/>
        <w:spacing w:before="0" w:after="160"/>
        <w:jc w:val="both"/>
        <w:rPr/>
      </w:pPr>
      <w:r>
        <w:rPr/>
        <w:tab/>
        <w:t xml:space="preserve">В ходе лабораторной работы были исследованы методы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помехоустойчивого</w:t>
      </w:r>
      <w:r>
        <w:rPr/>
        <w:t xml:space="preserve"> кодирования </w:t>
      </w:r>
      <w:r>
        <w:rPr/>
        <w:t xml:space="preserve">с помощью </w:t>
      </w:r>
      <w:r>
        <w:rPr>
          <w:lang w:val="en-US"/>
        </w:rPr>
        <w:t xml:space="preserve">кода Хемминга, </w:t>
      </w:r>
      <w:r>
        <w:rPr>
          <w:lang w:val="ru-RU"/>
        </w:rPr>
        <w:t>Была построена схема, которая может кодировать и раскодировать сообщения.</w:t>
      </w:r>
    </w:p>
    <w:sectPr>
      <w:type w:val="nextPage"/>
      <w:pgSz w:w="11906" w:h="16838"/>
      <w:pgMar w:left="1459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6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character" w:styleId="DefaultParagraphFont">
    <w:name w:val="Default Paragraph Font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Application>LibreOffice/7.0.1.2$Windows_x86 LibreOffice_project/7cbcfc562f6eb6708b5ff7d7397325de9e764452</Application>
  <Pages>7</Pages>
  <Words>823</Words>
  <Characters>5074</Characters>
  <CharactersWithSpaces>6294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Стельмах</dc:creator>
  <dc:description/>
  <dc:language>ru-RU</dc:language>
  <cp:lastModifiedBy/>
  <dcterms:modified xsi:type="dcterms:W3CDTF">2020-11-30T00:56:12Z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