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образования и науки Российской Федерации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AB6AC9"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Теория вероятностей и математической статистики</w:t>
      </w: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35533E" w:rsidRDefault="00261F9D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№3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E3257B"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ОЦЕНКА ЧИСЛОВЫХ ХАРАКТЕРИСТИК СЛУЧАЙНЫХ ВЕЛИЧИН</w:t>
      </w: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35533E" w:rsidRDefault="009A316A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Вариант </w:t>
      </w:r>
      <w:r w:rsidR="00EE3AE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</w:p>
    <w:p w:rsidR="00601F45" w:rsidRPr="0035533E" w:rsidRDefault="00601F45" w:rsidP="00FE7C1E">
      <w:pPr>
        <w:shd w:val="clear" w:color="auto" w:fill="FFFFFF" w:themeFill="background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36130" w:rsidRPr="0035533E" w:rsidRDefault="00836130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3242A" w:rsidRPr="0035533E" w:rsidRDefault="00B3242A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Выполнил: </w:t>
      </w:r>
    </w:p>
    <w:p w:rsidR="00601F45" w:rsidRPr="0035533E" w:rsidRDefault="004E34C1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ИС/б-2</w:t>
      </w:r>
      <w:r w:rsidR="00601F45"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</w:p>
    <w:p w:rsidR="00601F45" w:rsidRPr="0035533E" w:rsidRDefault="00EE3AEE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Волобуев Ю.С.</w:t>
      </w:r>
    </w:p>
    <w:p w:rsidR="00601F45" w:rsidRPr="0035533E" w:rsidRDefault="00601F45" w:rsidP="00FE7C1E">
      <w:pPr>
        <w:shd w:val="clear" w:color="auto" w:fill="FFFFFF" w:themeFill="background1"/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Проверил</w:t>
      </w:r>
      <w:r w:rsidR="00CB1269"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</w:p>
    <w:p w:rsidR="009D22F9" w:rsidRPr="0035533E" w:rsidRDefault="00B3560C" w:rsidP="00FE7C1E">
      <w:pPr>
        <w:shd w:val="clear" w:color="auto" w:fill="FFFFFF" w:themeFill="background1"/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proofErr w:type="spellStart"/>
      <w:r w:rsidRPr="0035533E">
        <w:rPr>
          <w:rFonts w:ascii="Times New Roman" w:hAnsi="Times New Roman" w:cs="Times New Roman"/>
          <w:color w:val="0D0D0D" w:themeColor="text1" w:themeTint="F2"/>
          <w:sz w:val="28"/>
        </w:rPr>
        <w:t>Заикина</w:t>
      </w:r>
      <w:proofErr w:type="spellEnd"/>
      <w:r w:rsidRPr="0035533E">
        <w:rPr>
          <w:rFonts w:ascii="Times New Roman" w:hAnsi="Times New Roman" w:cs="Times New Roman"/>
          <w:color w:val="0D0D0D" w:themeColor="text1" w:themeTint="F2"/>
          <w:sz w:val="28"/>
        </w:rPr>
        <w:t xml:space="preserve"> Е.Н</w:t>
      </w:r>
      <w:r w:rsidR="001F09CF" w:rsidRPr="0035533E">
        <w:rPr>
          <w:rFonts w:ascii="Times New Roman" w:hAnsi="Times New Roman" w:cs="Times New Roman"/>
          <w:color w:val="0D0D0D" w:themeColor="text1" w:themeTint="F2"/>
          <w:sz w:val="28"/>
        </w:rPr>
        <w:t>.</w:t>
      </w:r>
    </w:p>
    <w:p w:rsidR="00601F45" w:rsidRPr="0035533E" w:rsidRDefault="00601F45" w:rsidP="00FE7C1E">
      <w:pPr>
        <w:shd w:val="clear" w:color="auto" w:fill="FFFFFF" w:themeFill="background1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35533E" w:rsidRDefault="00601F45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601F45" w:rsidRPr="0035533E" w:rsidRDefault="001306C9" w:rsidP="00FE7C1E">
      <w:pPr>
        <w:shd w:val="clear" w:color="auto" w:fill="FFFFFF" w:themeFill="background1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2019</w:t>
      </w:r>
    </w:p>
    <w:p w:rsidR="0086263C" w:rsidRPr="0035533E" w:rsidRDefault="0086263C" w:rsidP="00044A59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1 ЦЕЛЬ РАБОТЫ</w:t>
      </w:r>
    </w:p>
    <w:p w:rsidR="00045665" w:rsidRDefault="00045665" w:rsidP="00045665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456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1. Изучить методы нахождения числовых характеристик случайных величин (</w:t>
      </w:r>
      <w:proofErr w:type="spellStart"/>
      <w:r w:rsidRPr="000456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с.в</w:t>
      </w:r>
      <w:proofErr w:type="spellEnd"/>
      <w:r w:rsidRPr="000456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.)   </w:t>
      </w:r>
    </w:p>
    <w:p w:rsidR="0000128A" w:rsidRPr="00045665" w:rsidRDefault="00045665" w:rsidP="00045665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456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2. Произвести экспериментальные исследования зависимости точности оценок числовых характеристик от объема выборки случайной величины.</w:t>
      </w:r>
    </w:p>
    <w:p w:rsidR="0032441A" w:rsidRPr="0035533E" w:rsidRDefault="0032441A" w:rsidP="007C0165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00128A" w:rsidRPr="0035533E" w:rsidRDefault="00814578" w:rsidP="0000128A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  <w:r w:rsidR="003B3566"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ПОСТАНОВКА ЗАДАЧИ</w:t>
      </w:r>
    </w:p>
    <w:p w:rsidR="001822FD" w:rsidRPr="00C81C7F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1. Получить у преподавателя вариант задания (Таблица 3.1).</w:t>
      </w:r>
      <w:r w:rsidR="006B529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Во всех заданиях   положить </w:t>
      </w:r>
      <w:r w:rsidR="006B5297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</w:t>
      </w:r>
      <w:r w:rsidR="006B5297" w:rsidRPr="006B529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=1</w:t>
      </w:r>
      <w:r w:rsidR="006B529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считать n</w:t>
      </w: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текущим, изменяющимся от 1 до 1000. </w:t>
      </w:r>
    </w:p>
    <w:p w:rsidR="001822FD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2. Написать в системе MATLAB коды дл</w:t>
      </w:r>
      <w:r w:rsidR="0096172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 вычисления оценок моментов</w:t>
      </w:r>
      <w:r w:rsidR="00961726" w:rsidRPr="0096172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color w:val="0D0D0D" w:themeColor="text1" w:themeTint="F2"/>
            <w:sz w:val="28"/>
            <w:szCs w:val="28"/>
          </w:rPr>
          <m:t xml:space="preserve">, </m:t>
        </m:r>
      </m:oMath>
      <w:r w:rsidR="00A22AA1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оценки коэффициента ас</w:t>
      </w:r>
      <w:r w:rsidR="00DE0930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им</w:t>
      </w:r>
      <w:r w:rsidR="00A22AA1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м</w:t>
      </w:r>
      <w:r w:rsidR="00DE0930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етрии</w:t>
      </w:r>
    </w:p>
    <w:p w:rsidR="005E20CD" w:rsidRPr="00CA479E" w:rsidRDefault="0005629C" w:rsidP="001822FD">
      <w:pPr>
        <w:spacing w:line="240" w:lineRule="auto"/>
        <w:ind w:left="-851" w:firstLine="567"/>
        <w:contextualSpacing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D0D0D" w:themeColor="text1" w:themeTint="F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ᵞ</m:t>
              </m:r>
            </m:e>
            <m:sub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D0D0D" w:themeColor="text1" w:themeTint="F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D0D0D" w:themeColor="text1" w:themeTint="F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D0D0D" w:themeColor="text1" w:themeTint="F2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D0D0D" w:themeColor="text1" w:themeTint="F2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D0D0D" w:themeColor="text1" w:themeTint="F2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D0D0D" w:themeColor="text1" w:themeTint="F2"/>
                          <w:sz w:val="28"/>
                          <w:szCs w:val="28"/>
                        </w:rPr>
                        <m:t>3</m:t>
                      </m:r>
                    </m:sup>
                  </m:sSubSup>
                </m:e>
              </m:rad>
            </m:den>
          </m:f>
        </m:oMath>
      </m:oMathPara>
    </w:p>
    <w:p w:rsidR="00CA479E" w:rsidRPr="00CA479E" w:rsidRDefault="00CA479E" w:rsidP="001822FD">
      <w:pPr>
        <w:spacing w:line="240" w:lineRule="auto"/>
        <w:ind w:left="-851" w:firstLine="567"/>
        <w:contextualSpacing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>и оценки коэффициента эксцесса</w:t>
      </w:r>
    </w:p>
    <w:p w:rsidR="004C667C" w:rsidRPr="00CA479E" w:rsidRDefault="0005629C" w:rsidP="004C667C">
      <w:pPr>
        <w:spacing w:line="240" w:lineRule="auto"/>
        <w:ind w:left="-851" w:firstLine="567"/>
        <w:contextualSpacing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D0D0D" w:themeColor="text1" w:themeTint="F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ᵞ</m:t>
              </m:r>
            </m:e>
            <m:sub>
              <m:r>
                <w:rPr>
                  <w:rFonts w:ascii="Cambria Math" w:hAnsi="Cambria Math" w:cs="Times New Roman"/>
                  <w:color w:val="0D0D0D" w:themeColor="text1" w:themeTint="F2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D0D0D" w:themeColor="text1" w:themeTint="F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D0D0D" w:themeColor="text1" w:themeTint="F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D0D0D" w:themeColor="text1" w:themeTint="F2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color w:val="0D0D0D" w:themeColor="text1" w:themeTint="F2"/>
              <w:sz w:val="28"/>
              <w:szCs w:val="28"/>
            </w:rPr>
            <m:t>-3</m:t>
          </m:r>
        </m:oMath>
      </m:oMathPara>
    </w:p>
    <w:p w:rsidR="00E52034" w:rsidRPr="00E52034" w:rsidRDefault="00E52034" w:rsidP="001822FD">
      <w:pPr>
        <w:spacing w:line="240" w:lineRule="auto"/>
        <w:ind w:left="-851" w:firstLine="567"/>
        <w:contextualSpacing/>
        <w:jc w:val="both"/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1822FD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3. С помощью этих кодов рассчитать зависимости указанных оценок от числа </w:t>
      </w:r>
      <w:r w:rsidR="00D829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испытаний N для </w:t>
      </w:r>
      <m:oMath>
        <m:r>
          <w:rPr>
            <w:rFonts w:ascii="Cambria Math" w:hAnsi="Cambria Math" w:cs="Times New Roman"/>
            <w:color w:val="0D0D0D" w:themeColor="text1" w:themeTint="F2"/>
            <w:sz w:val="28"/>
            <w:szCs w:val="28"/>
          </w:rPr>
          <m:t>1≤N≤1000</m:t>
        </m:r>
      </m:oMath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изобразить их графически в линейном и полулогарифмическом (по оси x) масштабах. Рисунки снабдить обозначениями переменных по осям и подрисуночными подписями. </w:t>
      </w:r>
    </w:p>
    <w:p w:rsidR="001822FD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4.  Найти теоретические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1</m:t>
            </m:r>
          </m:sub>
        </m:sSub>
      </m:oMath>
      <w:r w:rsidR="002E21D6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2</m:t>
            </m:r>
          </m:sup>
        </m:sSup>
      </m:oMath>
      <w:r w:rsidR="002E21D6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8D391E"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t xml:space="preserve">и </w:t>
      </w: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сравнить их с экспериментальными. </w:t>
      </w:r>
    </w:p>
    <w:p w:rsidR="001822FD" w:rsidRDefault="0034150F" w:rsidP="00F72CAE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5. </w:t>
      </w:r>
      <w:r w:rsidR="001822FD"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Применив, оператор </w:t>
      </w:r>
      <w:proofErr w:type="spellStart"/>
      <w:r w:rsidR="001822FD" w:rsidRPr="00815E3C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disttool</w:t>
      </w:r>
      <w:proofErr w:type="spellEnd"/>
      <w:r w:rsidR="001822FD"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установить вид теоретических кривых, характеризующих закон распределения данного варианта случайной величины. Распечатать соответствующие графики. </w:t>
      </w:r>
    </w:p>
    <w:p w:rsidR="001822FD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6. Применив оператор </w:t>
      </w:r>
      <w:proofErr w:type="spellStart"/>
      <w:r w:rsidRPr="00815E3C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randtool</w:t>
      </w:r>
      <w:proofErr w:type="spellEnd"/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проследить, как меняются эмпирические распределения данной </w:t>
      </w:r>
      <w:proofErr w:type="spellStart"/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с.в</w:t>
      </w:r>
      <w:proofErr w:type="spellEnd"/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при последовательном выборе ее числа отсчетов N=100, 200, 500, 1000.  Распечатать соответствующие графики. </w:t>
      </w:r>
    </w:p>
    <w:p w:rsidR="00EE70D1" w:rsidRDefault="001822FD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822F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7. Дать письменное объяснение всем наблюдаемым зависимостям.</w:t>
      </w:r>
    </w:p>
    <w:p w:rsidR="00DD0E65" w:rsidRPr="0035533E" w:rsidRDefault="0005629C" w:rsidP="001822FD">
      <w:pPr>
        <w:spacing w:line="24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.95pt;margin-top:3.95pt;width:414.6pt;height:106.45pt;z-index:-251657216;mso-position-horizontal-relative:text;mso-position-vertical-relative:text;mso-width-relative:page;mso-height-relative:page">
            <v:imagedata r:id="rId5" o:title="tempsnip"/>
          </v:shape>
        </w:pict>
      </w:r>
    </w:p>
    <w:p w:rsidR="0005629C" w:rsidRDefault="0005629C" w:rsidP="00EE70D1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05629C" w:rsidRDefault="0005629C" w:rsidP="00EE70D1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C4563D" w:rsidRDefault="00C4563D" w:rsidP="00EE70D1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05629C" w:rsidRDefault="0005629C" w:rsidP="00C93521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0" w:name="_GoBack"/>
      <w:bookmarkEnd w:id="0"/>
    </w:p>
    <w:p w:rsidR="00A87487" w:rsidRPr="0035533E" w:rsidRDefault="00B34B5A" w:rsidP="00C93521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1 – </w:t>
      </w:r>
      <w:r w:rsidR="00676C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Задание по варианту</w:t>
      </w:r>
    </w:p>
    <w:p w:rsidR="00B7347F" w:rsidRPr="0035533E" w:rsidRDefault="00B7347F" w:rsidP="00EE70D1">
      <w:pPr>
        <w:spacing w:line="240" w:lineRule="auto"/>
        <w:ind w:left="-851"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7347F" w:rsidRPr="0035533E" w:rsidRDefault="00B7347F" w:rsidP="00B7347F">
      <w:pPr>
        <w:spacing w:line="24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553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 ХОД РАБОТЫ</w:t>
      </w:r>
    </w:p>
    <w:p w:rsidR="002A31C5" w:rsidRPr="002A31C5" w:rsidRDefault="002A31C5" w:rsidP="000259F6">
      <w:pPr>
        <w:pStyle w:val="a5"/>
        <w:numPr>
          <w:ilvl w:val="0"/>
          <w:numId w:val="3"/>
        </w:numPr>
        <w:ind w:left="-851" w:firstLine="567"/>
        <w:jc w:val="both"/>
        <w:rPr>
          <w:color w:val="0D0D0D" w:themeColor="text1" w:themeTint="F2"/>
          <w:sz w:val="28"/>
          <w:szCs w:val="28"/>
        </w:rPr>
      </w:pPr>
      <w:r w:rsidRPr="002A31C5">
        <w:rPr>
          <w:color w:val="0D0D0D" w:themeColor="text1" w:themeTint="F2"/>
          <w:sz w:val="28"/>
          <w:szCs w:val="28"/>
        </w:rPr>
        <w:t>Напишем функции для вычисления математического ожидания, оценки центрального момента, коэффициента асимметрии, коэффициента эксцесса.</w:t>
      </w:r>
    </w:p>
    <w:p w:rsidR="002A31C5" w:rsidRPr="002A31C5" w:rsidRDefault="002A31C5" w:rsidP="000259F6">
      <w:pPr>
        <w:pStyle w:val="a5"/>
        <w:numPr>
          <w:ilvl w:val="0"/>
          <w:numId w:val="3"/>
        </w:numPr>
        <w:ind w:left="-851" w:firstLine="567"/>
        <w:jc w:val="both"/>
        <w:rPr>
          <w:color w:val="0D0D0D" w:themeColor="text1" w:themeTint="F2"/>
          <w:sz w:val="28"/>
          <w:szCs w:val="28"/>
        </w:rPr>
      </w:pPr>
      <w:r w:rsidRPr="002A31C5">
        <w:rPr>
          <w:color w:val="0D0D0D" w:themeColor="text1" w:themeTint="F2"/>
          <w:sz w:val="28"/>
          <w:szCs w:val="28"/>
        </w:rPr>
        <w:t>Создадим массив с логнормальным распределением и массивы для каждой числовой характеристики.</w:t>
      </w:r>
    </w:p>
    <w:p w:rsidR="00630BF9" w:rsidRDefault="002A31C5" w:rsidP="00236422">
      <w:pPr>
        <w:pStyle w:val="a5"/>
        <w:numPr>
          <w:ilvl w:val="0"/>
          <w:numId w:val="3"/>
        </w:numPr>
        <w:ind w:left="-851" w:firstLine="567"/>
        <w:jc w:val="both"/>
        <w:rPr>
          <w:color w:val="0D0D0D" w:themeColor="text1" w:themeTint="F2"/>
          <w:sz w:val="28"/>
          <w:szCs w:val="28"/>
        </w:rPr>
      </w:pPr>
      <w:r w:rsidRPr="002A31C5">
        <w:rPr>
          <w:color w:val="0D0D0D" w:themeColor="text1" w:themeTint="F2"/>
          <w:sz w:val="28"/>
          <w:szCs w:val="28"/>
        </w:rPr>
        <w:t>Заполним эти массивы. Результаты заполнения представлены ниже.</w:t>
      </w:r>
    </w:p>
    <w:p w:rsidR="00A176BD" w:rsidRPr="0005629C" w:rsidRDefault="0005629C" w:rsidP="006667CB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pict>
          <v:shape id="_x0000_i1025" type="#_x0000_t75" style="width:367.8pt;height:329.4pt">
            <v:imagedata r:id="rId6" o:title="11"/>
          </v:shape>
        </w:pict>
      </w:r>
    </w:p>
    <w:p w:rsidR="00A176BD" w:rsidRPr="00CD2506" w:rsidRDefault="00A176BD" w:rsidP="00CD2506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</w:t>
      </w:r>
      <w:r w:rsidRPr="00394A03">
        <w:rPr>
          <w:color w:val="0D0D0D" w:themeColor="text1" w:themeTint="F2"/>
          <w:sz w:val="28"/>
          <w:szCs w:val="28"/>
        </w:rPr>
        <w:t xml:space="preserve"> </w:t>
      </w:r>
      <w:r w:rsidR="00954283">
        <w:rPr>
          <w:color w:val="0D0D0D" w:themeColor="text1" w:themeTint="F2"/>
          <w:sz w:val="28"/>
          <w:szCs w:val="28"/>
        </w:rPr>
        <w:t>2</w:t>
      </w:r>
      <w:r w:rsidRPr="000005D7">
        <w:rPr>
          <w:color w:val="0D0D0D" w:themeColor="text1" w:themeTint="F2"/>
          <w:sz w:val="28"/>
          <w:szCs w:val="28"/>
        </w:rPr>
        <w:t xml:space="preserve"> – График случайных величин</w:t>
      </w:r>
    </w:p>
    <w:p w:rsidR="008F67B1" w:rsidRDefault="0005629C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  <w:lang w:val="en-US"/>
        </w:rPr>
      </w:pPr>
      <w:r>
        <w:rPr>
          <w:color w:val="0D0D0D" w:themeColor="text1" w:themeTint="F2"/>
          <w:sz w:val="28"/>
          <w:szCs w:val="28"/>
          <w:lang w:val="en-US"/>
        </w:rPr>
        <w:pict>
          <v:shape id="_x0000_i1026" type="#_x0000_t75" style="width:358.2pt;height:323.4pt">
            <v:imagedata r:id="rId7" o:title="22"/>
          </v:shape>
        </w:pict>
      </w:r>
    </w:p>
    <w:p w:rsidR="00C81C7F" w:rsidRDefault="00954283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</w:t>
      </w:r>
      <w:r w:rsidR="00C81C7F">
        <w:rPr>
          <w:color w:val="0D0D0D" w:themeColor="text1" w:themeTint="F2"/>
          <w:sz w:val="28"/>
          <w:szCs w:val="28"/>
        </w:rPr>
        <w:t xml:space="preserve"> – </w:t>
      </w:r>
      <w:r w:rsidR="00C81C7F" w:rsidRPr="00C81C7F">
        <w:rPr>
          <w:color w:val="0D0D0D" w:themeColor="text1" w:themeTint="F2"/>
          <w:sz w:val="28"/>
          <w:szCs w:val="28"/>
        </w:rPr>
        <w:t>График оценки математического ожидания</w:t>
      </w:r>
    </w:p>
    <w:p w:rsidR="00907EB3" w:rsidRDefault="0005629C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pict>
          <v:shape id="_x0000_i1029" type="#_x0000_t75" style="width:359.4pt;height:325.8pt">
            <v:imagedata r:id="rId8" o:title="33"/>
          </v:shape>
        </w:pict>
      </w:r>
    </w:p>
    <w:p w:rsidR="00907EB3" w:rsidRDefault="00F81021" w:rsidP="008F67B1">
      <w:pPr>
        <w:pStyle w:val="a5"/>
        <w:ind w:left="-851"/>
        <w:jc w:val="center"/>
        <w:rPr>
          <w:color w:val="0D0D0D" w:themeColor="text1" w:themeTint="F2"/>
          <w:sz w:val="28"/>
          <w:szCs w:val="27"/>
        </w:rPr>
      </w:pPr>
      <w:r>
        <w:rPr>
          <w:color w:val="0D0D0D" w:themeColor="text1" w:themeTint="F2"/>
          <w:sz w:val="28"/>
          <w:szCs w:val="27"/>
        </w:rPr>
        <w:t>Рисунок 4</w:t>
      </w:r>
      <w:r w:rsidR="00907EB3" w:rsidRPr="00907EB3">
        <w:rPr>
          <w:color w:val="0D0D0D" w:themeColor="text1" w:themeTint="F2"/>
          <w:sz w:val="28"/>
          <w:szCs w:val="27"/>
        </w:rPr>
        <w:t xml:space="preserve"> – График оценки центрального момента первого порядка</w:t>
      </w:r>
    </w:p>
    <w:p w:rsidR="00993810" w:rsidRDefault="0005629C" w:rsidP="008F67B1">
      <w:pPr>
        <w:pStyle w:val="a5"/>
        <w:ind w:left="-851"/>
        <w:jc w:val="center"/>
        <w:rPr>
          <w:color w:val="0D0D0D" w:themeColor="text1" w:themeTint="F2"/>
          <w:sz w:val="32"/>
          <w:szCs w:val="28"/>
        </w:rPr>
      </w:pPr>
      <w:r>
        <w:rPr>
          <w:color w:val="0D0D0D" w:themeColor="text1" w:themeTint="F2"/>
          <w:sz w:val="32"/>
          <w:szCs w:val="28"/>
        </w:rPr>
        <w:pict>
          <v:shape id="_x0000_i1036" type="#_x0000_t75" style="width:354pt;height:319.8pt">
            <v:imagedata r:id="rId9" o:title="44"/>
          </v:shape>
        </w:pict>
      </w:r>
    </w:p>
    <w:p w:rsidR="00EC7EFD" w:rsidRDefault="00F81021" w:rsidP="008F67B1">
      <w:pPr>
        <w:pStyle w:val="a5"/>
        <w:ind w:left="-851"/>
        <w:jc w:val="center"/>
        <w:rPr>
          <w:color w:val="0D0D0D" w:themeColor="text1" w:themeTint="F2"/>
          <w:sz w:val="28"/>
          <w:szCs w:val="27"/>
        </w:rPr>
      </w:pPr>
      <w:r>
        <w:rPr>
          <w:color w:val="0D0D0D" w:themeColor="text1" w:themeTint="F2"/>
          <w:sz w:val="28"/>
          <w:szCs w:val="28"/>
        </w:rPr>
        <w:t>Рисунок 5</w:t>
      </w:r>
      <w:r w:rsidR="00EC7EFD" w:rsidRPr="00EC7EFD">
        <w:rPr>
          <w:color w:val="0D0D0D" w:themeColor="text1" w:themeTint="F2"/>
          <w:sz w:val="28"/>
          <w:szCs w:val="28"/>
        </w:rPr>
        <w:t xml:space="preserve"> – </w:t>
      </w:r>
      <w:r w:rsidR="00F318AB" w:rsidRPr="00F318AB">
        <w:rPr>
          <w:color w:val="0D0D0D" w:themeColor="text1" w:themeTint="F2"/>
          <w:sz w:val="28"/>
          <w:szCs w:val="27"/>
        </w:rPr>
        <w:t>График оценки центрального момента второго порядка</w:t>
      </w:r>
    </w:p>
    <w:p w:rsidR="00431300" w:rsidRDefault="0005629C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pict>
          <v:shape id="_x0000_i1039" type="#_x0000_t75" style="width:356.4pt;height:321pt">
            <v:imagedata r:id="rId10" o:title="55"/>
          </v:shape>
        </w:pict>
      </w:r>
    </w:p>
    <w:p w:rsidR="00431300" w:rsidRDefault="00F81021" w:rsidP="008F67B1">
      <w:pPr>
        <w:pStyle w:val="a5"/>
        <w:ind w:left="-851"/>
        <w:jc w:val="center"/>
        <w:rPr>
          <w:color w:val="0D0D0D" w:themeColor="text1" w:themeTint="F2"/>
          <w:sz w:val="28"/>
          <w:szCs w:val="27"/>
        </w:rPr>
      </w:pPr>
      <w:r>
        <w:rPr>
          <w:color w:val="0D0D0D" w:themeColor="text1" w:themeTint="F2"/>
          <w:sz w:val="28"/>
          <w:szCs w:val="27"/>
        </w:rPr>
        <w:t>Рисунок 6</w:t>
      </w:r>
      <w:r w:rsidR="00A463CC" w:rsidRPr="00A463CC">
        <w:rPr>
          <w:color w:val="0D0D0D" w:themeColor="text1" w:themeTint="F2"/>
          <w:sz w:val="28"/>
          <w:szCs w:val="27"/>
        </w:rPr>
        <w:t xml:space="preserve"> – График оценки центрального момента третьего порядка</w:t>
      </w:r>
    </w:p>
    <w:p w:rsidR="00DC013C" w:rsidRDefault="0005629C" w:rsidP="008F67B1">
      <w:pPr>
        <w:pStyle w:val="a5"/>
        <w:ind w:left="-851"/>
        <w:jc w:val="center"/>
        <w:rPr>
          <w:color w:val="0D0D0D" w:themeColor="text1" w:themeTint="F2"/>
          <w:sz w:val="32"/>
          <w:szCs w:val="28"/>
        </w:rPr>
      </w:pPr>
      <w:r>
        <w:rPr>
          <w:color w:val="0D0D0D" w:themeColor="text1" w:themeTint="F2"/>
          <w:sz w:val="32"/>
          <w:szCs w:val="28"/>
        </w:rPr>
        <w:t xml:space="preserve">  </w:t>
      </w:r>
      <w:r>
        <w:rPr>
          <w:color w:val="0D0D0D" w:themeColor="text1" w:themeTint="F2"/>
          <w:sz w:val="32"/>
          <w:szCs w:val="28"/>
        </w:rPr>
        <w:pict>
          <v:shape id="_x0000_i1041" type="#_x0000_t75" style="width:365.4pt;height:327pt">
            <v:imagedata r:id="rId11" o:title="66"/>
          </v:shape>
        </w:pict>
      </w:r>
    </w:p>
    <w:p w:rsidR="00DC013C" w:rsidRPr="00F81021" w:rsidRDefault="00F81021" w:rsidP="008F67B1">
      <w:pPr>
        <w:pStyle w:val="a5"/>
        <w:ind w:left="-851"/>
        <w:jc w:val="center"/>
        <w:rPr>
          <w:color w:val="000000"/>
          <w:sz w:val="28"/>
          <w:szCs w:val="28"/>
        </w:rPr>
      </w:pPr>
      <w:r w:rsidRPr="00F81021">
        <w:rPr>
          <w:color w:val="0D0D0D" w:themeColor="text1" w:themeTint="F2"/>
          <w:sz w:val="28"/>
          <w:szCs w:val="28"/>
        </w:rPr>
        <w:t>Рисунок 7</w:t>
      </w:r>
      <w:r w:rsidR="00DC013C" w:rsidRPr="00F81021">
        <w:rPr>
          <w:color w:val="0D0D0D" w:themeColor="text1" w:themeTint="F2"/>
          <w:sz w:val="28"/>
          <w:szCs w:val="28"/>
        </w:rPr>
        <w:t xml:space="preserve"> – </w:t>
      </w:r>
      <w:r w:rsidR="004F4A82" w:rsidRPr="00F81021">
        <w:rPr>
          <w:color w:val="000000"/>
          <w:sz w:val="28"/>
          <w:szCs w:val="28"/>
        </w:rPr>
        <w:t>График оценки центрального момента четвертого порядка</w:t>
      </w:r>
    </w:p>
    <w:p w:rsidR="00D1016F" w:rsidRDefault="0005629C" w:rsidP="008F67B1">
      <w:pPr>
        <w:pStyle w:val="a5"/>
        <w:ind w:left="-851"/>
        <w:jc w:val="center"/>
        <w:rPr>
          <w:color w:val="0D0D0D" w:themeColor="text1" w:themeTint="F2"/>
          <w:sz w:val="36"/>
          <w:szCs w:val="28"/>
        </w:rPr>
      </w:pPr>
      <w:r>
        <w:rPr>
          <w:color w:val="0D0D0D" w:themeColor="text1" w:themeTint="F2"/>
          <w:sz w:val="36"/>
          <w:szCs w:val="28"/>
        </w:rPr>
        <w:lastRenderedPageBreak/>
        <w:pict>
          <v:shape id="_x0000_i1044" type="#_x0000_t75" style="width:344.4pt;height:309.6pt">
            <v:imagedata r:id="rId12" o:title="77"/>
          </v:shape>
        </w:pict>
      </w:r>
    </w:p>
    <w:p w:rsidR="00D1016F" w:rsidRDefault="00A026A5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8</w:t>
      </w:r>
      <w:r w:rsidR="00D1016F" w:rsidRPr="002C55AF">
        <w:rPr>
          <w:color w:val="0D0D0D" w:themeColor="text1" w:themeTint="F2"/>
          <w:sz w:val="28"/>
          <w:szCs w:val="28"/>
        </w:rPr>
        <w:t xml:space="preserve"> – </w:t>
      </w:r>
      <w:r w:rsidR="002C55AF" w:rsidRPr="002C55AF">
        <w:rPr>
          <w:color w:val="0D0D0D" w:themeColor="text1" w:themeTint="F2"/>
          <w:sz w:val="28"/>
          <w:szCs w:val="28"/>
        </w:rPr>
        <w:t>График оценки коэффициента асимметрии</w:t>
      </w:r>
    </w:p>
    <w:p w:rsidR="00B93099" w:rsidRDefault="0005629C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pict>
          <v:shape id="_x0000_i1046" type="#_x0000_t75" style="width:369.6pt;height:333.6pt">
            <v:imagedata r:id="rId13" o:title="88"/>
          </v:shape>
        </w:pict>
      </w:r>
    </w:p>
    <w:p w:rsidR="00B93099" w:rsidRDefault="00A026A5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9</w:t>
      </w:r>
      <w:r w:rsidR="00B93099" w:rsidRPr="00517F12">
        <w:rPr>
          <w:color w:val="0D0D0D" w:themeColor="text1" w:themeTint="F2"/>
          <w:sz w:val="28"/>
          <w:szCs w:val="28"/>
        </w:rPr>
        <w:t xml:space="preserve"> – </w:t>
      </w:r>
      <w:r w:rsidR="00517F12" w:rsidRPr="00517F12">
        <w:rPr>
          <w:color w:val="0D0D0D" w:themeColor="text1" w:themeTint="F2"/>
          <w:sz w:val="28"/>
          <w:szCs w:val="28"/>
        </w:rPr>
        <w:t>График оценки коэффициента эксцесса</w:t>
      </w:r>
    </w:p>
    <w:p w:rsidR="00367874" w:rsidRDefault="0005629C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pict>
          <v:shape id="_x0000_i1048" type="#_x0000_t75" style="width:357.6pt;height:304.2pt">
            <v:imagedata r:id="rId14" o:title="99"/>
          </v:shape>
        </w:pict>
      </w:r>
    </w:p>
    <w:p w:rsidR="00367874" w:rsidRDefault="00A026A5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10</w:t>
      </w:r>
      <w:r w:rsidR="00367874">
        <w:rPr>
          <w:color w:val="0D0D0D" w:themeColor="text1" w:themeTint="F2"/>
          <w:sz w:val="28"/>
          <w:szCs w:val="28"/>
        </w:rPr>
        <w:t xml:space="preserve"> – Оператор </w:t>
      </w:r>
      <w:proofErr w:type="spellStart"/>
      <w:r w:rsidR="00367874">
        <w:rPr>
          <w:color w:val="0D0D0D" w:themeColor="text1" w:themeTint="F2"/>
          <w:sz w:val="28"/>
          <w:szCs w:val="28"/>
          <w:lang w:val="en-US"/>
        </w:rPr>
        <w:t>disttool</w:t>
      </w:r>
      <w:proofErr w:type="spellEnd"/>
    </w:p>
    <w:p w:rsidR="00925DAF" w:rsidRDefault="0005629C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pict>
          <v:shape id="_x0000_i1050" type="#_x0000_t75" style="width:340.2pt;height:345.6pt">
            <v:imagedata r:id="rId15" o:title="1010"/>
          </v:shape>
        </w:pict>
      </w:r>
    </w:p>
    <w:p w:rsidR="00925DAF" w:rsidRPr="00EE3AEE" w:rsidRDefault="00A026A5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11</w:t>
      </w:r>
      <w:r w:rsidR="00925DAF">
        <w:rPr>
          <w:color w:val="0D0D0D" w:themeColor="text1" w:themeTint="F2"/>
          <w:sz w:val="28"/>
          <w:szCs w:val="28"/>
        </w:rPr>
        <w:t xml:space="preserve"> – Оператор </w:t>
      </w:r>
      <w:proofErr w:type="spellStart"/>
      <w:r w:rsidR="00925DAF">
        <w:rPr>
          <w:color w:val="0D0D0D" w:themeColor="text1" w:themeTint="F2"/>
          <w:sz w:val="28"/>
          <w:szCs w:val="28"/>
          <w:lang w:val="en-US"/>
        </w:rPr>
        <w:t>randtool</w:t>
      </w:r>
      <w:proofErr w:type="spellEnd"/>
    </w:p>
    <w:p w:rsidR="00394A03" w:rsidRDefault="00394A03" w:rsidP="008F67B1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>3 ТЕКСТ ПРОГРАММЫ</w:t>
      </w:r>
    </w:p>
    <w:p w:rsidR="009524CC" w:rsidRPr="00EE3AEE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r w:rsidRPr="00EE3AEE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n = 1000;</w:t>
      </w:r>
    </w:p>
    <w:p w:rsidR="009524CC" w:rsidRPr="00EE3AEE" w:rsidRDefault="00EE3AEE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MU = 2;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</w:t>
      </w:r>
      <w:proofErr w:type="spellStart"/>
      <w:r w:rsidR="00EE3AEE">
        <w:rPr>
          <w:rFonts w:ascii="Courier New" w:hAnsi="Courier New" w:cs="Courier New"/>
          <w:color w:val="000000"/>
          <w:sz w:val="20"/>
          <w:szCs w:val="20"/>
          <w:lang w:val="en-US"/>
        </w:rPr>
        <w:t>exprnd</w:t>
      </w:r>
      <w:proofErr w:type="spell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="00EE3AEE">
        <w:rPr>
          <w:rFonts w:ascii="Courier New" w:hAnsi="Courier New" w:cs="Courier New"/>
          <w:color w:val="000000"/>
          <w:sz w:val="20"/>
          <w:szCs w:val="20"/>
          <w:lang w:val="en-US"/>
        </w:rPr>
        <w:t>MU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,m</w:t>
      </w:r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,n</w:t>
      </w:r>
      <w:proofErr w:type="spell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M,V</w:t>
      </w:r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="00EE3AEE">
        <w:rPr>
          <w:rFonts w:ascii="Courier New" w:hAnsi="Courier New" w:cs="Courier New"/>
          <w:color w:val="000000"/>
          <w:sz w:val="20"/>
          <w:szCs w:val="20"/>
          <w:lang w:val="en-US"/>
        </w:rPr>
        <w:t>exp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stat</w:t>
      </w:r>
      <w:proofErr w:type="spell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="00EE3AEE">
        <w:rPr>
          <w:rFonts w:ascii="Courier New" w:hAnsi="Courier New" w:cs="Courier New"/>
          <w:color w:val="000000"/>
          <w:sz w:val="20"/>
          <w:szCs w:val="20"/>
          <w:lang w:val="en-US"/>
        </w:rPr>
        <w:t>MU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omo</w:t>
      </w:r>
      <w:proofErr w:type="spell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zeros(</w:t>
      </w:r>
      <w:proofErr w:type="spellStart"/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m,n</w:t>
      </w:r>
      <w:proofErr w:type="spellEnd"/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mi1 = zeros(</w:t>
      </w:r>
      <w:proofErr w:type="spellStart"/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m,n</w:t>
      </w:r>
      <w:proofErr w:type="spellEnd"/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mi2 = zeros(</w:t>
      </w:r>
      <w:proofErr w:type="spellStart"/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m,n</w:t>
      </w:r>
      <w:proofErr w:type="spellEnd"/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mi3 = zeros(</w:t>
      </w:r>
      <w:proofErr w:type="spellStart"/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m,n</w:t>
      </w:r>
      <w:proofErr w:type="spellEnd"/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mi4 = zeros(</w:t>
      </w:r>
      <w:proofErr w:type="spellStart"/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m,n</w:t>
      </w:r>
      <w:proofErr w:type="spellEnd"/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y1 = zeros(</w:t>
      </w:r>
      <w:proofErr w:type="spellStart"/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m,n</w:t>
      </w:r>
      <w:proofErr w:type="spellEnd"/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y2 = zeros(</w:t>
      </w:r>
      <w:proofErr w:type="spellStart"/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m,n</w:t>
      </w:r>
      <w:proofErr w:type="spellEnd"/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</w:p>
    <w:p w:rsidR="009524CC" w:rsidRPr="009524CC" w:rsidRDefault="00BA59E1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BA5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21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omo</w:t>
      </w:r>
      <w:proofErr w:type="spell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m,i</w:t>
      </w:r>
      <w:proofErr w:type="spellEnd"/>
      <w:proofErr w:type="gram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 = OMO(</w:t>
      </w:r>
      <w:proofErr w:type="spell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R,i</w:t>
      </w:r>
      <w:proofErr w:type="spell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BA59E1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BA5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210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mi1(</w:t>
      </w:r>
      <w:proofErr w:type="spellStart"/>
      <w:proofErr w:type="gram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m,i</w:t>
      </w:r>
      <w:proofErr w:type="spellEnd"/>
      <w:proofErr w:type="gram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mi(R, M , 1 , </w:t>
      </w:r>
      <w:proofErr w:type="spell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BA59E1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BA5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E3A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mi2(</w:t>
      </w:r>
      <w:proofErr w:type="spellStart"/>
      <w:proofErr w:type="gram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m,i</w:t>
      </w:r>
      <w:proofErr w:type="spellEnd"/>
      <w:proofErr w:type="gram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mi(R, M , 2 , </w:t>
      </w:r>
      <w:proofErr w:type="spell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BA59E1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BA5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E3A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mi3(</w:t>
      </w:r>
      <w:proofErr w:type="spellStart"/>
      <w:proofErr w:type="gram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m,i</w:t>
      </w:r>
      <w:proofErr w:type="spellEnd"/>
      <w:proofErr w:type="gram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mi(R, M , 3 , </w:t>
      </w:r>
      <w:proofErr w:type="spell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BA59E1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BA5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E3A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mi4(</w:t>
      </w:r>
      <w:proofErr w:type="spellStart"/>
      <w:proofErr w:type="gram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m,i</w:t>
      </w:r>
      <w:proofErr w:type="spellEnd"/>
      <w:proofErr w:type="gram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mi(R, M , 4 , </w:t>
      </w:r>
      <w:proofErr w:type="spell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BA59E1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BA5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y1(</w:t>
      </w:r>
      <w:proofErr w:type="spellStart"/>
      <w:proofErr w:type="gram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m,i</w:t>
      </w:r>
      <w:proofErr w:type="spellEnd"/>
      <w:proofErr w:type="gram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 = Y1(mi2(</w:t>
      </w:r>
      <w:proofErr w:type="spell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m,i</w:t>
      </w:r>
      <w:proofErr w:type="spell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),mi3(</w:t>
      </w:r>
      <w:proofErr w:type="spell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m,i</w:t>
      </w:r>
      <w:proofErr w:type="spell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9524CC" w:rsidRPr="009524CC" w:rsidRDefault="00BA59E1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BA59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y2(</w:t>
      </w:r>
      <w:proofErr w:type="spellStart"/>
      <w:proofErr w:type="gram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m,i</w:t>
      </w:r>
      <w:proofErr w:type="spellEnd"/>
      <w:proofErr w:type="gram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 = Y2(mi2(</w:t>
      </w:r>
      <w:proofErr w:type="spell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m,i</w:t>
      </w:r>
      <w:proofErr w:type="spell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),mi4(</w:t>
      </w:r>
      <w:proofErr w:type="spellStart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m,i</w:t>
      </w:r>
      <w:proofErr w:type="spellEnd"/>
      <w:r w:rsidR="009524CC"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9524C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NumberTitle</w:t>
      </w:r>
      <w:proofErr w:type="spellEnd"/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'on'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'Name'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График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случайных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величин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2,1,1);</w:t>
      </w:r>
    </w:p>
    <w:p w:rsidR="009524CC" w:rsidRPr="0005629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r w:rsidRPr="0005629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05629C">
        <w:rPr>
          <w:rFonts w:ascii="Courier New" w:hAnsi="Courier New" w:cs="Courier New"/>
          <w:color w:val="000000"/>
          <w:sz w:val="20"/>
          <w:szCs w:val="20"/>
        </w:rPr>
        <w:t xml:space="preserve">(1,:)); 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</w:p>
    <w:p w:rsidR="009524CC" w:rsidRPr="0005629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05629C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05629C"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Порядковый</w:t>
      </w:r>
      <w:r w:rsidRPr="0005629C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номер</w:t>
      </w:r>
      <w:r w:rsidRPr="0005629C"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СВ</w:t>
      </w:r>
      <w:r w:rsidRPr="0005629C">
        <w:rPr>
          <w:rFonts w:ascii="Courier New" w:hAnsi="Courier New" w:cs="Courier New"/>
          <w:color w:val="A020F0"/>
          <w:sz w:val="20"/>
          <w:szCs w:val="20"/>
        </w:rPr>
        <w:t>'</w:t>
      </w:r>
      <w:r w:rsidRPr="0005629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СВ'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F11BB">
        <w:rPr>
          <w:rFonts w:ascii="Courier New" w:hAnsi="Courier New" w:cs="Courier New"/>
          <w:color w:val="A020F0"/>
          <w:sz w:val="20"/>
          <w:szCs w:val="20"/>
        </w:rPr>
        <w:t>'Линейный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semilogx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'Порядковый номер СВ'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СВ'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F11BB">
        <w:rPr>
          <w:rFonts w:ascii="Courier New" w:hAnsi="Courier New" w:cs="Courier New"/>
          <w:color w:val="A020F0"/>
          <w:sz w:val="20"/>
          <w:szCs w:val="20"/>
        </w:rPr>
        <w:t>'Полулогарифмический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NumberTitle</w:t>
      </w:r>
      <w:proofErr w:type="spellEnd"/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'on'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'Name'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График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оценки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МО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2,1,1);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omo</w:t>
      </w:r>
      <w:proofErr w:type="spell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(1,:)); grid</w:t>
      </w:r>
    </w:p>
    <w:p w:rsidR="009524CC" w:rsidRP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Количество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испытаний</w:t>
      </w:r>
      <w:r w:rsidRPr="009524C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524C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 МО'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F11BB">
        <w:rPr>
          <w:rFonts w:ascii="Courier New" w:hAnsi="Courier New" w:cs="Courier New"/>
          <w:color w:val="A020F0"/>
          <w:sz w:val="20"/>
          <w:szCs w:val="20"/>
        </w:rPr>
        <w:t>'Линейный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semilogx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omo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 МО'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F11BB">
        <w:rPr>
          <w:rFonts w:ascii="Courier New" w:hAnsi="Courier New" w:cs="Courier New"/>
          <w:color w:val="A020F0"/>
          <w:sz w:val="20"/>
          <w:szCs w:val="20"/>
        </w:rPr>
        <w:t>'Полулогарифмический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NumberTitle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'График оценки центрального момента первого порядка'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mi1(1,:));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F11BB">
        <w:rPr>
          <w:rFonts w:ascii="Courier New" w:hAnsi="Courier New" w:cs="Courier New"/>
          <w:color w:val="A020F0"/>
          <w:sz w:val="20"/>
          <w:szCs w:val="20"/>
        </w:rPr>
        <w:t>'Линейный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semilogx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mi1(1,:));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F11BB">
        <w:rPr>
          <w:rFonts w:ascii="Courier New" w:hAnsi="Courier New" w:cs="Courier New"/>
          <w:color w:val="A020F0"/>
          <w:sz w:val="20"/>
          <w:szCs w:val="20"/>
        </w:rPr>
        <w:t>'Полулогарифмический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F2102F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NumberTitle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'График оценки центрального момента второго порядка'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mi2(1,:));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E2630E">
        <w:rPr>
          <w:rFonts w:ascii="Courier New" w:hAnsi="Courier New" w:cs="Courier New"/>
          <w:color w:val="A020F0"/>
          <w:sz w:val="20"/>
          <w:szCs w:val="20"/>
        </w:rPr>
        <w:t>'Линейный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semilogx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mi2(1,:));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D1233">
        <w:rPr>
          <w:rFonts w:ascii="Courier New" w:hAnsi="Courier New" w:cs="Courier New"/>
          <w:color w:val="A020F0"/>
          <w:sz w:val="20"/>
          <w:szCs w:val="20"/>
        </w:rPr>
        <w:t>'Полулогарифмический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524CC" w:rsidRDefault="009524CC" w:rsidP="001C4FAA">
      <w:pPr>
        <w:autoSpaceDE w:val="0"/>
        <w:autoSpaceDN w:val="0"/>
        <w:adjustRightInd w:val="0"/>
        <w:spacing w:after="0" w:line="240" w:lineRule="auto"/>
        <w:ind w:left="-851" w:right="-568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NumberTitle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'График оценки центрального момента третьего порядка'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mi3(1,:));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D1233">
        <w:rPr>
          <w:rFonts w:ascii="Courier New" w:hAnsi="Courier New" w:cs="Courier New"/>
          <w:color w:val="A020F0"/>
          <w:sz w:val="20"/>
          <w:szCs w:val="20"/>
        </w:rPr>
        <w:t>'Линейный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semilogx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mi3(1,:));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D1233">
        <w:rPr>
          <w:rFonts w:ascii="Courier New" w:hAnsi="Courier New" w:cs="Courier New"/>
          <w:color w:val="A020F0"/>
          <w:sz w:val="20"/>
          <w:szCs w:val="20"/>
        </w:rPr>
        <w:t>'Полулогарифмический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524CC" w:rsidRDefault="009524CC" w:rsidP="007E5BF8">
      <w:pPr>
        <w:autoSpaceDE w:val="0"/>
        <w:autoSpaceDN w:val="0"/>
        <w:adjustRightInd w:val="0"/>
        <w:spacing w:after="0" w:line="240" w:lineRule="auto"/>
        <w:ind w:left="-851" w:right="-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NumberTitle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'График оценки центрального момента четвертого порядка'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mi3(1,:));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D1233">
        <w:rPr>
          <w:rFonts w:ascii="Courier New" w:hAnsi="Courier New" w:cs="Courier New"/>
          <w:color w:val="A020F0"/>
          <w:sz w:val="20"/>
          <w:szCs w:val="20"/>
        </w:rPr>
        <w:t>'Линейный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semilogx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mi3(1,:));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D1233">
        <w:rPr>
          <w:rFonts w:ascii="Courier New" w:hAnsi="Courier New" w:cs="Courier New"/>
          <w:color w:val="A020F0"/>
          <w:sz w:val="20"/>
          <w:szCs w:val="20"/>
        </w:rPr>
        <w:t>'Полулогарифмический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NumberTitle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'График оценки коэ</w:t>
      </w:r>
      <w:r w:rsidR="003F7EE6">
        <w:rPr>
          <w:rFonts w:ascii="Courier New" w:hAnsi="Courier New" w:cs="Courier New"/>
          <w:color w:val="A020F0"/>
          <w:sz w:val="20"/>
          <w:szCs w:val="20"/>
        </w:rPr>
        <w:t>ф</w:t>
      </w:r>
      <w:r w:rsidR="001920DF">
        <w:rPr>
          <w:rFonts w:ascii="Courier New" w:hAnsi="Courier New" w:cs="Courier New"/>
          <w:color w:val="A020F0"/>
          <w:sz w:val="20"/>
          <w:szCs w:val="20"/>
        </w:rPr>
        <w:t>фициента а</w:t>
      </w:r>
      <w:r>
        <w:rPr>
          <w:rFonts w:ascii="Courier New" w:hAnsi="Courier New" w:cs="Courier New"/>
          <w:color w:val="A020F0"/>
          <w:sz w:val="20"/>
          <w:szCs w:val="20"/>
        </w:rPr>
        <w:t>сим</w:t>
      </w:r>
      <w:r w:rsidR="001920DF">
        <w:rPr>
          <w:rFonts w:ascii="Courier New" w:hAnsi="Courier New" w:cs="Courier New"/>
          <w:color w:val="A020F0"/>
          <w:sz w:val="20"/>
          <w:szCs w:val="20"/>
        </w:rPr>
        <w:t>м</w:t>
      </w:r>
      <w:r>
        <w:rPr>
          <w:rFonts w:ascii="Courier New" w:hAnsi="Courier New" w:cs="Courier New"/>
          <w:color w:val="A020F0"/>
          <w:sz w:val="20"/>
          <w:szCs w:val="20"/>
        </w:rPr>
        <w:t>етрии'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y1(1,:));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 МО'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083C5E">
        <w:rPr>
          <w:rFonts w:ascii="Courier New" w:hAnsi="Courier New" w:cs="Courier New"/>
          <w:color w:val="A020F0"/>
          <w:sz w:val="20"/>
          <w:szCs w:val="20"/>
        </w:rPr>
        <w:t>'Линейный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semilogx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y1(1,:));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 МО'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D1233">
        <w:rPr>
          <w:rFonts w:ascii="Courier New" w:hAnsi="Courier New" w:cs="Courier New"/>
          <w:color w:val="A020F0"/>
          <w:sz w:val="20"/>
          <w:szCs w:val="20"/>
        </w:rPr>
        <w:t>'Полулогарифмический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NumberTitle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'График оценки коэффициента эксцесса'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y2(1,:));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D1233">
        <w:rPr>
          <w:rFonts w:ascii="Courier New" w:hAnsi="Courier New" w:cs="Courier New"/>
          <w:color w:val="A020F0"/>
          <w:sz w:val="20"/>
          <w:szCs w:val="20"/>
        </w:rPr>
        <w:t>'Линейный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semilogx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y2(1,:));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'Количество испытаний'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'Размер оценки'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D1233">
        <w:rPr>
          <w:rFonts w:ascii="Courier New" w:hAnsi="Courier New" w:cs="Courier New"/>
          <w:color w:val="A020F0"/>
          <w:sz w:val="20"/>
          <w:szCs w:val="20"/>
        </w:rPr>
        <w:t>'Полулогарифмический мас</w:t>
      </w:r>
      <w:r>
        <w:rPr>
          <w:rFonts w:ascii="Courier New" w:hAnsi="Courier New" w:cs="Courier New"/>
          <w:color w:val="A020F0"/>
          <w:sz w:val="20"/>
          <w:szCs w:val="20"/>
        </w:rPr>
        <w:t>штаб'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524CC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524CC" w:rsidRPr="00EE3AEE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3AEE">
        <w:rPr>
          <w:rFonts w:ascii="Courier New" w:hAnsi="Courier New" w:cs="Courier New"/>
          <w:color w:val="000000"/>
          <w:sz w:val="20"/>
          <w:szCs w:val="20"/>
          <w:lang w:val="en-US"/>
        </w:rPr>
        <w:t>disttool</w:t>
      </w:r>
      <w:proofErr w:type="spellEnd"/>
    </w:p>
    <w:p w:rsidR="009524CC" w:rsidRPr="00EE3AEE" w:rsidRDefault="009524CC" w:rsidP="00E74752">
      <w:pPr>
        <w:autoSpaceDE w:val="0"/>
        <w:autoSpaceDN w:val="0"/>
        <w:adjustRightInd w:val="0"/>
        <w:spacing w:after="0" w:line="240" w:lineRule="auto"/>
        <w:ind w:left="-851" w:right="-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3AEE">
        <w:rPr>
          <w:rFonts w:ascii="Courier New" w:hAnsi="Courier New" w:cs="Courier New"/>
          <w:color w:val="000000"/>
          <w:sz w:val="20"/>
          <w:szCs w:val="20"/>
          <w:lang w:val="en-US"/>
        </w:rPr>
        <w:t>randtool</w:t>
      </w:r>
      <w:proofErr w:type="spellEnd"/>
    </w:p>
    <w:p w:rsidR="00ED482A" w:rsidRPr="00D67435" w:rsidRDefault="00E96608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="00ED482A" w:rsidRPr="00D6743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 = mi(</w:t>
      </w:r>
      <w:proofErr w:type="spellStart"/>
      <w:proofErr w:type="gramStart"/>
      <w:r w:rsidR="00ED482A" w:rsidRPr="00D67435">
        <w:rPr>
          <w:rFonts w:ascii="Courier New" w:hAnsi="Courier New" w:cs="Courier New"/>
          <w:color w:val="000000"/>
          <w:sz w:val="20"/>
          <w:szCs w:val="20"/>
          <w:lang w:val="en-US"/>
        </w:rPr>
        <w:t>R,M</w:t>
      </w:r>
      <w:proofErr w:type="gramEnd"/>
      <w:r w:rsidR="00ED482A" w:rsidRPr="00D67435">
        <w:rPr>
          <w:rFonts w:ascii="Courier New" w:hAnsi="Courier New" w:cs="Courier New"/>
          <w:color w:val="000000"/>
          <w:sz w:val="20"/>
          <w:szCs w:val="20"/>
          <w:lang w:val="en-US"/>
        </w:rPr>
        <w:t>,k,N</w:t>
      </w:r>
      <w:proofErr w:type="spellEnd"/>
      <w:r w:rsidR="00ED482A" w:rsidRPr="00D6743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D482A" w:rsidRPr="00ED482A" w:rsidRDefault="000F7703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D6743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="00ED482A"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res = 0;</w:t>
      </w:r>
    </w:p>
    <w:p w:rsidR="00ED482A" w:rsidRPr="00ED482A" w:rsidRDefault="00F6175C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="00ED482A" w:rsidRPr="00ED482A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="00ED482A"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ED482A"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="00ED482A"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="00ED482A"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</w:p>
    <w:p w:rsidR="00ED482A" w:rsidRPr="00ED482A" w:rsidRDefault="00F6175C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617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="00ED482A"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res = res+(R(</w:t>
      </w:r>
      <w:proofErr w:type="spellStart"/>
      <w:r w:rsidR="00ED482A"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="00ED482A"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proofErr w:type="gramStart"/>
      <w:r w:rsidR="00ED482A"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M)^</w:t>
      </w:r>
      <w:proofErr w:type="gramEnd"/>
      <w:r w:rsidR="00ED482A"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k; </w:t>
      </w:r>
    </w:p>
    <w:p w:rsidR="00ED482A" w:rsidRPr="000F7703" w:rsidRDefault="00F6175C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="00ED482A" w:rsidRPr="000F7703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D482A" w:rsidRPr="000F7703" w:rsidRDefault="000F7703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0F770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="00ED482A" w:rsidRPr="000F7703">
        <w:rPr>
          <w:rFonts w:ascii="Courier New" w:hAnsi="Courier New" w:cs="Courier New"/>
          <w:color w:val="000000"/>
          <w:sz w:val="20"/>
          <w:szCs w:val="20"/>
          <w:lang w:val="en-US"/>
        </w:rPr>
        <w:t>res = res/N;</w:t>
      </w:r>
    </w:p>
    <w:p w:rsidR="00ED482A" w:rsidRPr="000F7703" w:rsidRDefault="00ED482A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F7703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D482A" w:rsidRPr="000F7703" w:rsidRDefault="00ED482A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D482A" w:rsidRPr="00ED482A" w:rsidRDefault="00ED482A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ED482A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OMO(</w:t>
      </w:r>
      <w:proofErr w:type="spellStart"/>
      <w:proofErr w:type="gramStart"/>
      <w:r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x,N</w:t>
      </w:r>
      <w:proofErr w:type="spellEnd"/>
      <w:proofErr w:type="gramEnd"/>
      <w:r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D482A" w:rsidRPr="00713DF3" w:rsidRDefault="00713DF3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713DF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="00ED482A" w:rsidRPr="00713DF3">
        <w:rPr>
          <w:rFonts w:ascii="Courier New" w:hAnsi="Courier New" w:cs="Courier New"/>
          <w:color w:val="000000"/>
          <w:sz w:val="20"/>
          <w:szCs w:val="20"/>
          <w:lang w:val="en-US"/>
        </w:rPr>
        <w:t>y = sum(x(1,</w:t>
      </w:r>
      <w:proofErr w:type="gramStart"/>
      <w:r w:rsidR="00ED482A" w:rsidRPr="00713DF3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  <w:r w:rsidR="00ED482A" w:rsidRPr="00713DF3">
        <w:rPr>
          <w:rFonts w:ascii="Courier New" w:hAnsi="Courier New" w:cs="Courier New"/>
          <w:color w:val="000000"/>
          <w:sz w:val="20"/>
          <w:szCs w:val="20"/>
          <w:lang w:val="en-US"/>
        </w:rPr>
        <w:t>))/N;</w:t>
      </w:r>
    </w:p>
    <w:p w:rsidR="00ED482A" w:rsidRPr="00713DF3" w:rsidRDefault="00ED482A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713DF3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D482A" w:rsidRPr="00713DF3" w:rsidRDefault="00ED482A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</w:p>
    <w:p w:rsidR="00ED482A" w:rsidRPr="00ED482A" w:rsidRDefault="00ED482A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ED482A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Y1(mi</w:t>
      </w:r>
      <w:proofErr w:type="gramStart"/>
      <w:r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2,mi</w:t>
      </w:r>
      <w:proofErr w:type="gramEnd"/>
      <w:r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3)</w:t>
      </w:r>
    </w:p>
    <w:p w:rsidR="00ED482A" w:rsidRPr="00713DF3" w:rsidRDefault="00713DF3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713DF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="00ED482A" w:rsidRPr="00713DF3">
        <w:rPr>
          <w:rFonts w:ascii="Courier New" w:hAnsi="Courier New" w:cs="Courier New"/>
          <w:color w:val="000000"/>
          <w:sz w:val="20"/>
          <w:szCs w:val="20"/>
          <w:lang w:val="en-US"/>
        </w:rPr>
        <w:t>y = mi3/</w:t>
      </w:r>
      <w:proofErr w:type="spellStart"/>
      <w:r w:rsidR="00ED482A" w:rsidRPr="00713DF3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="00ED482A" w:rsidRPr="00713DF3">
        <w:rPr>
          <w:rFonts w:ascii="Courier New" w:hAnsi="Courier New" w:cs="Courier New"/>
          <w:color w:val="000000"/>
          <w:sz w:val="20"/>
          <w:szCs w:val="20"/>
          <w:lang w:val="en-US"/>
        </w:rPr>
        <w:t>((mi</w:t>
      </w:r>
      <w:proofErr w:type="gramStart"/>
      <w:r w:rsidR="00ED482A" w:rsidRPr="00713DF3">
        <w:rPr>
          <w:rFonts w:ascii="Courier New" w:hAnsi="Courier New" w:cs="Courier New"/>
          <w:color w:val="000000"/>
          <w:sz w:val="20"/>
          <w:szCs w:val="20"/>
          <w:lang w:val="en-US"/>
        </w:rPr>
        <w:t>2)^</w:t>
      </w:r>
      <w:proofErr w:type="gramEnd"/>
      <w:r w:rsidR="00ED482A" w:rsidRPr="00713DF3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:rsidR="00ED482A" w:rsidRPr="00713DF3" w:rsidRDefault="00ED482A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713DF3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D482A" w:rsidRPr="00713DF3" w:rsidRDefault="00ED482A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</w:p>
    <w:p w:rsidR="00ED482A" w:rsidRPr="00ED482A" w:rsidRDefault="00ED482A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en-US"/>
        </w:rPr>
      </w:pPr>
      <w:r w:rsidRPr="00ED482A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Y2(mi</w:t>
      </w:r>
      <w:proofErr w:type="gramStart"/>
      <w:r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2,mi</w:t>
      </w:r>
      <w:proofErr w:type="gramEnd"/>
      <w:r w:rsidRPr="00ED482A">
        <w:rPr>
          <w:rFonts w:ascii="Courier New" w:hAnsi="Courier New" w:cs="Courier New"/>
          <w:color w:val="000000"/>
          <w:sz w:val="20"/>
          <w:szCs w:val="20"/>
          <w:lang w:val="en-US"/>
        </w:rPr>
        <w:t>4)</w:t>
      </w:r>
    </w:p>
    <w:p w:rsidR="00ED482A" w:rsidRDefault="00713DF3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 w:rsidRPr="00EE3A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="00ED482A">
        <w:rPr>
          <w:rFonts w:ascii="Courier New" w:hAnsi="Courier New" w:cs="Courier New"/>
          <w:color w:val="000000"/>
          <w:sz w:val="20"/>
          <w:szCs w:val="20"/>
        </w:rPr>
        <w:t>y = mi4/(mi2^2)-3;</w:t>
      </w:r>
    </w:p>
    <w:p w:rsidR="00ED482A" w:rsidRPr="005923DB" w:rsidRDefault="00D67435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D482A" w:rsidRDefault="00ED482A" w:rsidP="00ED482A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</w:rPr>
      </w:pPr>
    </w:p>
    <w:p w:rsidR="009524CC" w:rsidRDefault="0037051A" w:rsidP="0037051A">
      <w:pPr>
        <w:pStyle w:val="a5"/>
        <w:ind w:left="-851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ВЫВОД</w:t>
      </w:r>
    </w:p>
    <w:p w:rsidR="0037051A" w:rsidRPr="005923DB" w:rsidRDefault="005923DB" w:rsidP="004E1397">
      <w:pPr>
        <w:pStyle w:val="a5"/>
        <w:ind w:left="-851" w:firstLine="567"/>
        <w:jc w:val="both"/>
        <w:rPr>
          <w:color w:val="0D0D0D" w:themeColor="text1" w:themeTint="F2"/>
          <w:sz w:val="28"/>
          <w:szCs w:val="28"/>
        </w:rPr>
      </w:pPr>
      <w:r w:rsidRPr="005923DB">
        <w:rPr>
          <w:color w:val="0D0D0D" w:themeColor="text1" w:themeTint="F2"/>
          <w:sz w:val="28"/>
          <w:szCs w:val="28"/>
        </w:rPr>
        <w:t>В ходе выполнения лабораторной работы были изучены методы нахождения случайных величин. Были найдены графики зависимости величин от объема выборки случайной величины.</w:t>
      </w:r>
    </w:p>
    <w:sectPr w:rsidR="0037051A" w:rsidRPr="00592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688D"/>
    <w:multiLevelType w:val="hybridMultilevel"/>
    <w:tmpl w:val="D842DD4A"/>
    <w:lvl w:ilvl="0" w:tplc="B6FA08B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0CAE0F1A"/>
    <w:multiLevelType w:val="hybridMultilevel"/>
    <w:tmpl w:val="11D09982"/>
    <w:lvl w:ilvl="0" w:tplc="B6FA08B8">
      <w:start w:val="1"/>
      <w:numFmt w:val="decimal"/>
      <w:lvlText w:val="%1."/>
      <w:lvlJc w:val="left"/>
      <w:pPr>
        <w:ind w:left="-9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2" w15:restartNumberingAfterBreak="0">
    <w:nsid w:val="3F3A4BED"/>
    <w:multiLevelType w:val="hybridMultilevel"/>
    <w:tmpl w:val="16F877CA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05D7"/>
    <w:rsid w:val="0000128A"/>
    <w:rsid w:val="00002E80"/>
    <w:rsid w:val="00016074"/>
    <w:rsid w:val="000259F6"/>
    <w:rsid w:val="00044A59"/>
    <w:rsid w:val="00045665"/>
    <w:rsid w:val="0005629C"/>
    <w:rsid w:val="00083C5E"/>
    <w:rsid w:val="000D0A59"/>
    <w:rsid w:val="000F121E"/>
    <w:rsid w:val="000F7703"/>
    <w:rsid w:val="001306C9"/>
    <w:rsid w:val="001528A4"/>
    <w:rsid w:val="00164EFB"/>
    <w:rsid w:val="0017581F"/>
    <w:rsid w:val="001822FD"/>
    <w:rsid w:val="00185476"/>
    <w:rsid w:val="00187CAB"/>
    <w:rsid w:val="001920DF"/>
    <w:rsid w:val="0019789E"/>
    <w:rsid w:val="001A1A2E"/>
    <w:rsid w:val="001B762D"/>
    <w:rsid w:val="001C2B3E"/>
    <w:rsid w:val="001C4FAA"/>
    <w:rsid w:val="001E633A"/>
    <w:rsid w:val="001F09CF"/>
    <w:rsid w:val="002018D1"/>
    <w:rsid w:val="00203C10"/>
    <w:rsid w:val="00223FBC"/>
    <w:rsid w:val="002243BA"/>
    <w:rsid w:val="00236422"/>
    <w:rsid w:val="00241A7E"/>
    <w:rsid w:val="0025157F"/>
    <w:rsid w:val="00261F9D"/>
    <w:rsid w:val="002A31C5"/>
    <w:rsid w:val="002A4E74"/>
    <w:rsid w:val="002C3B4D"/>
    <w:rsid w:val="002C55AF"/>
    <w:rsid w:val="002E1502"/>
    <w:rsid w:val="002E21D6"/>
    <w:rsid w:val="002E52DE"/>
    <w:rsid w:val="002F66FC"/>
    <w:rsid w:val="003001D6"/>
    <w:rsid w:val="00307708"/>
    <w:rsid w:val="003118CE"/>
    <w:rsid w:val="00322CF9"/>
    <w:rsid w:val="003230F3"/>
    <w:rsid w:val="0032441A"/>
    <w:rsid w:val="0034150F"/>
    <w:rsid w:val="003444E0"/>
    <w:rsid w:val="0035533E"/>
    <w:rsid w:val="00361063"/>
    <w:rsid w:val="00367874"/>
    <w:rsid w:val="0037051A"/>
    <w:rsid w:val="003730C9"/>
    <w:rsid w:val="00394A03"/>
    <w:rsid w:val="003B3566"/>
    <w:rsid w:val="003C3707"/>
    <w:rsid w:val="003D1F97"/>
    <w:rsid w:val="003F4C93"/>
    <w:rsid w:val="003F7EE6"/>
    <w:rsid w:val="00431300"/>
    <w:rsid w:val="00431981"/>
    <w:rsid w:val="00436F07"/>
    <w:rsid w:val="00460E87"/>
    <w:rsid w:val="00465642"/>
    <w:rsid w:val="00466E3E"/>
    <w:rsid w:val="004C667C"/>
    <w:rsid w:val="004D1233"/>
    <w:rsid w:val="004E1397"/>
    <w:rsid w:val="004E34C1"/>
    <w:rsid w:val="004F11BB"/>
    <w:rsid w:val="004F4A82"/>
    <w:rsid w:val="005033F9"/>
    <w:rsid w:val="00517F12"/>
    <w:rsid w:val="005411DD"/>
    <w:rsid w:val="0056725B"/>
    <w:rsid w:val="00567A2D"/>
    <w:rsid w:val="005856EB"/>
    <w:rsid w:val="005923DB"/>
    <w:rsid w:val="005A6DDD"/>
    <w:rsid w:val="005C7D6D"/>
    <w:rsid w:val="005E20CD"/>
    <w:rsid w:val="005E50F9"/>
    <w:rsid w:val="00601F45"/>
    <w:rsid w:val="00604B1E"/>
    <w:rsid w:val="00623BC4"/>
    <w:rsid w:val="00630BF9"/>
    <w:rsid w:val="006667CB"/>
    <w:rsid w:val="00666D6F"/>
    <w:rsid w:val="00673302"/>
    <w:rsid w:val="00676CEA"/>
    <w:rsid w:val="00694FD2"/>
    <w:rsid w:val="006B32DD"/>
    <w:rsid w:val="006B5297"/>
    <w:rsid w:val="006C7490"/>
    <w:rsid w:val="006F6BC8"/>
    <w:rsid w:val="00713DF3"/>
    <w:rsid w:val="0071606C"/>
    <w:rsid w:val="0072150E"/>
    <w:rsid w:val="007409CF"/>
    <w:rsid w:val="00745F65"/>
    <w:rsid w:val="007469C9"/>
    <w:rsid w:val="00751C49"/>
    <w:rsid w:val="00756AB1"/>
    <w:rsid w:val="007850CC"/>
    <w:rsid w:val="007863B8"/>
    <w:rsid w:val="007B177E"/>
    <w:rsid w:val="007B7B63"/>
    <w:rsid w:val="007C0165"/>
    <w:rsid w:val="007E5BF8"/>
    <w:rsid w:val="007F3E0B"/>
    <w:rsid w:val="00814578"/>
    <w:rsid w:val="00815E3C"/>
    <w:rsid w:val="00823AED"/>
    <w:rsid w:val="00830E8C"/>
    <w:rsid w:val="00836130"/>
    <w:rsid w:val="00837275"/>
    <w:rsid w:val="008433C7"/>
    <w:rsid w:val="0086263C"/>
    <w:rsid w:val="0088780B"/>
    <w:rsid w:val="008A41DD"/>
    <w:rsid w:val="008B0C86"/>
    <w:rsid w:val="008B5866"/>
    <w:rsid w:val="008D391E"/>
    <w:rsid w:val="008E74C2"/>
    <w:rsid w:val="008F2CCD"/>
    <w:rsid w:val="008F67B1"/>
    <w:rsid w:val="00903826"/>
    <w:rsid w:val="00907EB3"/>
    <w:rsid w:val="00916F97"/>
    <w:rsid w:val="00925DAF"/>
    <w:rsid w:val="00927DE4"/>
    <w:rsid w:val="0093274D"/>
    <w:rsid w:val="009524CC"/>
    <w:rsid w:val="00954283"/>
    <w:rsid w:val="00961726"/>
    <w:rsid w:val="00993810"/>
    <w:rsid w:val="009A316A"/>
    <w:rsid w:val="009A3FB9"/>
    <w:rsid w:val="009D22F9"/>
    <w:rsid w:val="009E5A0E"/>
    <w:rsid w:val="00A026A5"/>
    <w:rsid w:val="00A07517"/>
    <w:rsid w:val="00A13007"/>
    <w:rsid w:val="00A15BB8"/>
    <w:rsid w:val="00A176BD"/>
    <w:rsid w:val="00A22AA1"/>
    <w:rsid w:val="00A40341"/>
    <w:rsid w:val="00A463CC"/>
    <w:rsid w:val="00A62179"/>
    <w:rsid w:val="00A64E7F"/>
    <w:rsid w:val="00A760BB"/>
    <w:rsid w:val="00A87487"/>
    <w:rsid w:val="00AB6AC9"/>
    <w:rsid w:val="00AC6780"/>
    <w:rsid w:val="00AE72EB"/>
    <w:rsid w:val="00AF1D17"/>
    <w:rsid w:val="00B055D4"/>
    <w:rsid w:val="00B3242A"/>
    <w:rsid w:val="00B34B5A"/>
    <w:rsid w:val="00B3560C"/>
    <w:rsid w:val="00B7347F"/>
    <w:rsid w:val="00B84F63"/>
    <w:rsid w:val="00B9024A"/>
    <w:rsid w:val="00B93099"/>
    <w:rsid w:val="00BA59E1"/>
    <w:rsid w:val="00BD3C57"/>
    <w:rsid w:val="00BD63C7"/>
    <w:rsid w:val="00BF2D64"/>
    <w:rsid w:val="00C11D68"/>
    <w:rsid w:val="00C23DF8"/>
    <w:rsid w:val="00C4563D"/>
    <w:rsid w:val="00C45DF9"/>
    <w:rsid w:val="00C6124E"/>
    <w:rsid w:val="00C6745E"/>
    <w:rsid w:val="00C81C7F"/>
    <w:rsid w:val="00C93521"/>
    <w:rsid w:val="00CA35B8"/>
    <w:rsid w:val="00CA479E"/>
    <w:rsid w:val="00CB1269"/>
    <w:rsid w:val="00CB66E9"/>
    <w:rsid w:val="00CD2506"/>
    <w:rsid w:val="00CF2BCC"/>
    <w:rsid w:val="00D07885"/>
    <w:rsid w:val="00D1016F"/>
    <w:rsid w:val="00D12D7E"/>
    <w:rsid w:val="00D3422F"/>
    <w:rsid w:val="00D34D9E"/>
    <w:rsid w:val="00D4348E"/>
    <w:rsid w:val="00D54D80"/>
    <w:rsid w:val="00D67435"/>
    <w:rsid w:val="00D8296F"/>
    <w:rsid w:val="00D90199"/>
    <w:rsid w:val="00DB0E0F"/>
    <w:rsid w:val="00DB12E2"/>
    <w:rsid w:val="00DC013C"/>
    <w:rsid w:val="00DD0E65"/>
    <w:rsid w:val="00DD2624"/>
    <w:rsid w:val="00DE0930"/>
    <w:rsid w:val="00DF7BAD"/>
    <w:rsid w:val="00E022BE"/>
    <w:rsid w:val="00E22098"/>
    <w:rsid w:val="00E2630E"/>
    <w:rsid w:val="00E3257B"/>
    <w:rsid w:val="00E32856"/>
    <w:rsid w:val="00E34443"/>
    <w:rsid w:val="00E52034"/>
    <w:rsid w:val="00E56511"/>
    <w:rsid w:val="00E60145"/>
    <w:rsid w:val="00E7189C"/>
    <w:rsid w:val="00E74752"/>
    <w:rsid w:val="00E7610F"/>
    <w:rsid w:val="00E96608"/>
    <w:rsid w:val="00EA1051"/>
    <w:rsid w:val="00EA208A"/>
    <w:rsid w:val="00EB5989"/>
    <w:rsid w:val="00EB79D9"/>
    <w:rsid w:val="00EC7EFD"/>
    <w:rsid w:val="00ED482A"/>
    <w:rsid w:val="00EE3AEE"/>
    <w:rsid w:val="00EE3E69"/>
    <w:rsid w:val="00EE70D1"/>
    <w:rsid w:val="00F00B01"/>
    <w:rsid w:val="00F06B55"/>
    <w:rsid w:val="00F15F7A"/>
    <w:rsid w:val="00F2102F"/>
    <w:rsid w:val="00F318AB"/>
    <w:rsid w:val="00F46C62"/>
    <w:rsid w:val="00F47F31"/>
    <w:rsid w:val="00F6175C"/>
    <w:rsid w:val="00F67EF5"/>
    <w:rsid w:val="00F72CAE"/>
    <w:rsid w:val="00F74F71"/>
    <w:rsid w:val="00F81021"/>
    <w:rsid w:val="00FE13B0"/>
    <w:rsid w:val="00FE7C1E"/>
    <w:rsid w:val="00FF4D6D"/>
    <w:rsid w:val="00FF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26099A3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61726"/>
    <w:rPr>
      <w:color w:val="808080"/>
    </w:rPr>
  </w:style>
  <w:style w:type="paragraph" w:styleId="a4">
    <w:name w:val="List Paragraph"/>
    <w:basedOn w:val="a"/>
    <w:uiPriority w:val="34"/>
    <w:qFormat/>
    <w:rsid w:val="0034150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2A3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60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10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Юрий</cp:lastModifiedBy>
  <cp:revision>255</cp:revision>
  <dcterms:created xsi:type="dcterms:W3CDTF">2018-10-07T15:28:00Z</dcterms:created>
  <dcterms:modified xsi:type="dcterms:W3CDTF">2019-05-23T21:20:00Z</dcterms:modified>
</cp:coreProperties>
</file>