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137FB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043D6A89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Севастопольский государственный университет</w:t>
      </w:r>
    </w:p>
    <w:p w14:paraId="432CAEC9" w14:textId="77777777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Кафедра ИС</w:t>
      </w:r>
    </w:p>
    <w:p w14:paraId="243A2485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597D170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0C4AAEB3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81CC9EB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37AFB62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00AD596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AB0C66A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AB8B210" w14:textId="77777777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1A93FCB0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Отчет</w:t>
      </w:r>
    </w:p>
    <w:p w14:paraId="3A519C91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По дисциплине: “</w:t>
      </w:r>
      <w:r w:rsidRPr="003B6A60">
        <w:rPr>
          <w:color w:val="0D0D0D" w:themeColor="text1" w:themeTint="F2"/>
        </w:rPr>
        <w:t>Управление IT-проектами</w:t>
      </w:r>
      <w:r w:rsidRPr="00FE7C1E">
        <w:rPr>
          <w:color w:val="0D0D0D" w:themeColor="text1" w:themeTint="F2"/>
          <w:szCs w:val="28"/>
        </w:rPr>
        <w:t>”</w:t>
      </w:r>
    </w:p>
    <w:p w14:paraId="67F03C18" w14:textId="547F8C06" w:rsidR="001F52F5" w:rsidRPr="004D3ED3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Лабораторная работа №3</w:t>
      </w:r>
    </w:p>
    <w:p w14:paraId="063E4142" w14:textId="05D6006D" w:rsidR="001F52F5" w:rsidRPr="00D36809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“</w:t>
      </w:r>
      <w:r w:rsidRPr="001F52F5">
        <w:rPr>
          <w:color w:val="0D0D0D" w:themeColor="text1" w:themeTint="F2"/>
          <w:szCs w:val="28"/>
        </w:rPr>
        <w:t>Исследование рисков для выбранного проекта</w:t>
      </w:r>
      <w:r w:rsidRPr="00FE7C1E">
        <w:rPr>
          <w:color w:val="0D0D0D" w:themeColor="text1" w:themeTint="F2"/>
          <w:szCs w:val="28"/>
        </w:rPr>
        <w:t>”</w:t>
      </w:r>
    </w:p>
    <w:p w14:paraId="1D5A40F8" w14:textId="77777777" w:rsidR="001F52F5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A7B2237" w14:textId="77777777" w:rsidR="001F52F5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0DC73B1" w14:textId="77777777" w:rsidR="001F52F5" w:rsidRPr="003B6A60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44F33BB" w14:textId="77777777" w:rsidR="001F52F5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D804C06" w14:textId="77777777" w:rsidR="001F52F5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1DF159C6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F0DC15E" w14:textId="77777777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5DC01514" w14:textId="77777777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Выполнил: </w:t>
      </w:r>
    </w:p>
    <w:p w14:paraId="2CF5899E" w14:textId="0D8E7D84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proofErr w:type="spellStart"/>
      <w:r w:rsidRPr="00FE7C1E">
        <w:rPr>
          <w:color w:val="0D0D0D" w:themeColor="text1" w:themeTint="F2"/>
          <w:szCs w:val="28"/>
        </w:rPr>
        <w:t>ст.гр</w:t>
      </w:r>
      <w:proofErr w:type="spellEnd"/>
      <w:r w:rsidRPr="00FE7C1E">
        <w:rPr>
          <w:color w:val="0D0D0D" w:themeColor="text1" w:themeTint="F2"/>
          <w:szCs w:val="28"/>
        </w:rPr>
        <w:t>. ИС/б-</w:t>
      </w:r>
      <w:r>
        <w:rPr>
          <w:color w:val="0D0D0D" w:themeColor="text1" w:themeTint="F2"/>
          <w:szCs w:val="28"/>
        </w:rPr>
        <w:t>17-</w:t>
      </w:r>
      <w:r w:rsidR="00255BA6">
        <w:rPr>
          <w:color w:val="0D0D0D" w:themeColor="text1" w:themeTint="F2"/>
          <w:szCs w:val="28"/>
        </w:rPr>
        <w:t>2</w:t>
      </w:r>
      <w:r w:rsidRPr="00FE7C1E">
        <w:rPr>
          <w:color w:val="0D0D0D" w:themeColor="text1" w:themeTint="F2"/>
          <w:szCs w:val="28"/>
        </w:rPr>
        <w:t xml:space="preserve"> </w:t>
      </w:r>
    </w:p>
    <w:p w14:paraId="62AD34B5" w14:textId="23711666" w:rsidR="001F52F5" w:rsidRPr="00FE7C1E" w:rsidRDefault="00255BA6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Волобуев Ю.С</w:t>
      </w:r>
      <w:r w:rsidR="001F52F5" w:rsidRPr="00FE7C1E">
        <w:rPr>
          <w:color w:val="0D0D0D" w:themeColor="text1" w:themeTint="F2"/>
          <w:szCs w:val="28"/>
        </w:rPr>
        <w:t>.</w:t>
      </w:r>
    </w:p>
    <w:p w14:paraId="29CBFA71" w14:textId="77777777" w:rsidR="001F52F5" w:rsidRPr="00FE7C1E" w:rsidRDefault="001F52F5" w:rsidP="001F52F5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Проверил: </w:t>
      </w:r>
    </w:p>
    <w:p w14:paraId="1153901A" w14:textId="77777777" w:rsidR="001F52F5" w:rsidRDefault="001F52F5" w:rsidP="001F52F5">
      <w:pPr>
        <w:spacing w:line="360" w:lineRule="auto"/>
        <w:ind w:firstLine="567"/>
        <w:contextualSpacing/>
        <w:jc w:val="right"/>
        <w:rPr>
          <w:color w:val="0D0D0D" w:themeColor="text1" w:themeTint="F2"/>
          <w:szCs w:val="28"/>
        </w:rPr>
      </w:pPr>
      <w:r w:rsidRPr="003B6A60">
        <w:rPr>
          <w:color w:val="0D0D0D" w:themeColor="text1" w:themeTint="F2"/>
        </w:rPr>
        <w:t>Смирнова Н.Б.</w:t>
      </w:r>
    </w:p>
    <w:p w14:paraId="4DCC011F" w14:textId="77777777" w:rsidR="001F52F5" w:rsidRPr="00FE7C1E" w:rsidRDefault="001F52F5" w:rsidP="001F52F5">
      <w:pPr>
        <w:spacing w:line="360" w:lineRule="auto"/>
        <w:ind w:firstLine="567"/>
        <w:contextualSpacing/>
        <w:rPr>
          <w:color w:val="0D0D0D" w:themeColor="text1" w:themeTint="F2"/>
          <w:szCs w:val="28"/>
        </w:rPr>
      </w:pPr>
    </w:p>
    <w:p w14:paraId="2653EDA3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CD044DA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</w:t>
      </w:r>
    </w:p>
    <w:p w14:paraId="5CEE59B4" w14:textId="77777777" w:rsidR="001F52F5" w:rsidRPr="00FE7C1E" w:rsidRDefault="001F52F5" w:rsidP="001F52F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2021</w:t>
      </w:r>
    </w:p>
    <w:p w14:paraId="1830A4DC" w14:textId="77777777" w:rsidR="001F52F5" w:rsidRPr="001F37BA" w:rsidRDefault="001F52F5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0B72ED4A" w14:textId="507E3363" w:rsidR="00560DE1" w:rsidRPr="003419B2" w:rsidRDefault="005B3C26" w:rsidP="00555E2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lastRenderedPageBreak/>
        <w:t xml:space="preserve"> </w:t>
      </w:r>
      <w:r w:rsidR="001F5D0D" w:rsidRPr="003419B2">
        <w:rPr>
          <w:szCs w:val="28"/>
        </w:rPr>
        <w:t>ЦЕЛЬ РАБОТЫ</w:t>
      </w:r>
    </w:p>
    <w:p w14:paraId="2C9ADA70" w14:textId="458C9406" w:rsidR="00097BBB" w:rsidRPr="006E2034" w:rsidRDefault="003419B2" w:rsidP="00097BBB">
      <w:pPr>
        <w:pStyle w:val="a4"/>
        <w:rPr>
          <w:szCs w:val="28"/>
        </w:rPr>
      </w:pPr>
      <w:r>
        <w:rPr>
          <w:sz w:val="24"/>
        </w:rPr>
        <w:tab/>
      </w:r>
      <w:r w:rsidR="00097BBB" w:rsidRPr="006E2034">
        <w:rPr>
          <w:szCs w:val="28"/>
        </w:rPr>
        <w:t xml:space="preserve">Исследовать </w:t>
      </w:r>
      <w:r w:rsidR="00097BBB">
        <w:rPr>
          <w:szCs w:val="28"/>
        </w:rPr>
        <w:t>риски для выбранного проекта.</w:t>
      </w:r>
    </w:p>
    <w:p w14:paraId="7E7BDB75" w14:textId="2F034C82" w:rsidR="003419B2" w:rsidRPr="003419B2" w:rsidRDefault="003419B2" w:rsidP="003419B2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109D04E0" w14:textId="77777777" w:rsidR="005879A4" w:rsidRPr="003419B2" w:rsidRDefault="005879A4" w:rsidP="003419B2">
      <w:pPr>
        <w:spacing w:line="360" w:lineRule="auto"/>
        <w:jc w:val="center"/>
        <w:rPr>
          <w:szCs w:val="28"/>
        </w:rPr>
      </w:pPr>
    </w:p>
    <w:p w14:paraId="48BD61EA" w14:textId="16690173" w:rsidR="003419B2" w:rsidRPr="00E45E74" w:rsidRDefault="00560DE1" w:rsidP="00E45E74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 xml:space="preserve"> </w:t>
      </w:r>
      <w:r w:rsidR="00BF4618" w:rsidRPr="003419B2">
        <w:rPr>
          <w:szCs w:val="28"/>
        </w:rPr>
        <w:t>ЗАДАНИЕ НА ПРОЕКТ</w:t>
      </w:r>
    </w:p>
    <w:p w14:paraId="6015FC2C" w14:textId="55696222" w:rsidR="00736655" w:rsidRDefault="00E45E74" w:rsidP="00453F1C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Для выбранного ранее проекта определить риски, классифицировать их. Продумать и описать стратегии предотвращения рисков и </w:t>
      </w:r>
      <w:proofErr w:type="spellStart"/>
      <w:r>
        <w:rPr>
          <w:szCs w:val="28"/>
        </w:rPr>
        <w:t>минимизационные</w:t>
      </w:r>
      <w:proofErr w:type="spellEnd"/>
      <w:r>
        <w:rPr>
          <w:szCs w:val="28"/>
        </w:rPr>
        <w:t xml:space="preserve"> стратегии для 10 «верхних» рисков</w:t>
      </w:r>
    </w:p>
    <w:p w14:paraId="46E68586" w14:textId="77777777" w:rsidR="00E45E74" w:rsidRPr="000E220E" w:rsidRDefault="00E45E74" w:rsidP="00453F1C">
      <w:pPr>
        <w:spacing w:line="360" w:lineRule="auto"/>
        <w:jc w:val="both"/>
        <w:rPr>
          <w:szCs w:val="28"/>
        </w:rPr>
      </w:pPr>
    </w:p>
    <w:p w14:paraId="66A33A79" w14:textId="748BD11E" w:rsidR="005879A4" w:rsidRDefault="00E45E74" w:rsidP="00555E2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>
        <w:rPr>
          <w:szCs w:val="28"/>
        </w:rPr>
        <w:t>ХОД РАБОТЫ</w:t>
      </w:r>
    </w:p>
    <w:p w14:paraId="0F198956" w14:textId="2BF6C032" w:rsidR="003419B2" w:rsidRPr="003419B2" w:rsidRDefault="00E45E74" w:rsidP="00B64EC0">
      <w:pPr>
        <w:pStyle w:val="a6"/>
        <w:spacing w:line="360" w:lineRule="auto"/>
        <w:ind w:left="360"/>
        <w:jc w:val="both"/>
        <w:rPr>
          <w:rFonts w:eastAsia="Times New Roman"/>
          <w:szCs w:val="28"/>
        </w:rPr>
      </w:pPr>
      <w:r>
        <w:rPr>
          <w:szCs w:val="28"/>
        </w:rPr>
        <w:tab/>
        <w:t xml:space="preserve">В таблице № 1 представлены «верхние» риски </w:t>
      </w:r>
      <w:r w:rsidR="00B64EC0" w:rsidRPr="00313383">
        <w:rPr>
          <w:rFonts w:eastAsia="Times New Roman"/>
          <w:szCs w:val="28"/>
        </w:rPr>
        <w:t>проекта</w:t>
      </w:r>
      <w:r w:rsidR="00B64EC0" w:rsidRPr="00313383">
        <w:rPr>
          <w:szCs w:val="28"/>
        </w:rPr>
        <w:t xml:space="preserve"> «</w:t>
      </w:r>
      <w:r w:rsidR="00281FD6">
        <w:t>Веб-сайт по продаже и сдаче в аренду недвижимости</w:t>
      </w:r>
      <w:r w:rsidR="00B64EC0" w:rsidRPr="00313383">
        <w:rPr>
          <w:szCs w:val="28"/>
        </w:rPr>
        <w:t>»</w:t>
      </w:r>
      <w:r w:rsidR="00B64EC0" w:rsidRPr="00B64EC0">
        <w:rPr>
          <w:szCs w:val="28"/>
        </w:rPr>
        <w:t>.</w:t>
      </w:r>
      <w:r w:rsidR="00D2600F">
        <w:rPr>
          <w:rFonts w:eastAsia="Times New Roman"/>
          <w:szCs w:val="28"/>
        </w:rPr>
        <w:tab/>
      </w:r>
    </w:p>
    <w:p w14:paraId="5E79BD76" w14:textId="77777777" w:rsidR="00D2600F" w:rsidRDefault="00D2600F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</w:p>
    <w:p w14:paraId="79B45F74" w14:textId="76EB02F6" w:rsid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3CEAF39D" w14:textId="77777777" w:rsid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4D38FD28" w14:textId="1C53B80D" w:rsidR="00D17C5F" w:rsidRDefault="00D17C5F" w:rsidP="00D17C5F">
      <w:pPr>
        <w:spacing w:line="360" w:lineRule="auto"/>
        <w:jc w:val="both"/>
        <w:rPr>
          <w:szCs w:val="28"/>
        </w:rPr>
      </w:pPr>
    </w:p>
    <w:p w14:paraId="49928175" w14:textId="25AEE6A2" w:rsidR="0046460D" w:rsidRDefault="0046460D" w:rsidP="00D17C5F">
      <w:pPr>
        <w:spacing w:line="360" w:lineRule="auto"/>
        <w:jc w:val="both"/>
        <w:rPr>
          <w:szCs w:val="28"/>
        </w:rPr>
        <w:sectPr w:rsidR="0046460D" w:rsidSect="008D0168">
          <w:headerReference w:type="default" r:id="rId8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6C8A213D" w14:textId="77777777" w:rsidR="00C13823" w:rsidRDefault="00C13823" w:rsidP="00F32FD2">
      <w:pPr>
        <w:spacing w:line="360" w:lineRule="auto"/>
        <w:rPr>
          <w:sz w:val="20"/>
          <w:szCs w:val="20"/>
        </w:rPr>
      </w:pPr>
    </w:p>
    <w:p w14:paraId="3CC7E3BA" w14:textId="77777777" w:rsidR="002C12AA" w:rsidRPr="0066579E" w:rsidRDefault="002C12AA" w:rsidP="00F32FD2">
      <w:pPr>
        <w:spacing w:line="360" w:lineRule="auto"/>
        <w:rPr>
          <w:sz w:val="20"/>
          <w:szCs w:val="20"/>
        </w:rPr>
      </w:pPr>
    </w:p>
    <w:p w14:paraId="2DD772F4" w14:textId="77777777" w:rsidR="002C12AA" w:rsidRPr="0066579E" w:rsidRDefault="002C12AA" w:rsidP="00C17E4C">
      <w:pPr>
        <w:spacing w:line="360" w:lineRule="auto"/>
        <w:jc w:val="center"/>
        <w:rPr>
          <w:sz w:val="20"/>
          <w:szCs w:val="20"/>
        </w:rPr>
      </w:pPr>
    </w:p>
    <w:p w14:paraId="3D61D322" w14:textId="77777777" w:rsidR="002C12AA" w:rsidRPr="0066579E" w:rsidRDefault="002C12AA" w:rsidP="002C12AA">
      <w:pPr>
        <w:spacing w:line="360" w:lineRule="auto"/>
        <w:jc w:val="both"/>
        <w:rPr>
          <w:szCs w:val="28"/>
        </w:rPr>
      </w:pPr>
      <w:r w:rsidRPr="0066579E">
        <w:rPr>
          <w:szCs w:val="28"/>
        </w:rPr>
        <w:t>Таблица 1 – Планирование управления рисками</w:t>
      </w:r>
    </w:p>
    <w:tbl>
      <w:tblPr>
        <w:tblStyle w:val="ab"/>
        <w:tblW w:w="15871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268"/>
        <w:gridCol w:w="3260"/>
        <w:gridCol w:w="2693"/>
        <w:gridCol w:w="2268"/>
        <w:gridCol w:w="1559"/>
        <w:gridCol w:w="1701"/>
      </w:tblGrid>
      <w:tr w:rsidR="001A0E23" w:rsidRPr="0066579E" w14:paraId="5908EFB8" w14:textId="1890EF3B" w:rsidTr="001A0E23">
        <w:trPr>
          <w:trHeight w:val="150"/>
        </w:trPr>
        <w:tc>
          <w:tcPr>
            <w:tcW w:w="421" w:type="dxa"/>
            <w:vMerge w:val="restart"/>
          </w:tcPr>
          <w:p w14:paraId="6CED86AE" w14:textId="77777777" w:rsidR="001A0E23" w:rsidRPr="0066579E" w:rsidRDefault="001A0E23" w:rsidP="006A018F">
            <w:pPr>
              <w:rPr>
                <w:sz w:val="20"/>
                <w:szCs w:val="20"/>
              </w:rPr>
            </w:pPr>
            <w:r w:rsidRPr="0066579E">
              <w:rPr>
                <w:rFonts w:eastAsia="Helvetica"/>
                <w:sz w:val="20"/>
                <w:szCs w:val="20"/>
              </w:rPr>
              <w:t>№</w:t>
            </w:r>
          </w:p>
        </w:tc>
        <w:tc>
          <w:tcPr>
            <w:tcW w:w="1701" w:type="dxa"/>
            <w:vMerge w:val="restart"/>
          </w:tcPr>
          <w:p w14:paraId="6F54BE6A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Название</w:t>
            </w:r>
          </w:p>
        </w:tc>
        <w:tc>
          <w:tcPr>
            <w:tcW w:w="2268" w:type="dxa"/>
            <w:vMerge w:val="restart"/>
          </w:tcPr>
          <w:p w14:paraId="2119D66E" w14:textId="77777777" w:rsidR="001A0E23" w:rsidRPr="0066579E" w:rsidRDefault="001A0E23" w:rsidP="006A018F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Категория риска</w:t>
            </w:r>
          </w:p>
        </w:tc>
        <w:tc>
          <w:tcPr>
            <w:tcW w:w="3260" w:type="dxa"/>
            <w:vMerge w:val="restart"/>
          </w:tcPr>
          <w:p w14:paraId="7743FF6B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Триггеры</w:t>
            </w:r>
          </w:p>
        </w:tc>
        <w:tc>
          <w:tcPr>
            <w:tcW w:w="6520" w:type="dxa"/>
            <w:gridSpan w:val="3"/>
          </w:tcPr>
          <w:p w14:paraId="06AA9453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Планы по управлению</w:t>
            </w:r>
          </w:p>
        </w:tc>
        <w:tc>
          <w:tcPr>
            <w:tcW w:w="1701" w:type="dxa"/>
            <w:vMerge w:val="restart"/>
          </w:tcPr>
          <w:p w14:paraId="0B367C55" w14:textId="4FE88810" w:rsidR="001A0E23" w:rsidRPr="0066579E" w:rsidRDefault="001A0E23" w:rsidP="006A018F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Принятие</w:t>
            </w:r>
          </w:p>
        </w:tc>
      </w:tr>
      <w:tr w:rsidR="001A0E23" w:rsidRPr="0066579E" w14:paraId="3D3E3AD8" w14:textId="444C90CF" w:rsidTr="001A0E23">
        <w:trPr>
          <w:trHeight w:val="192"/>
        </w:trPr>
        <w:tc>
          <w:tcPr>
            <w:tcW w:w="421" w:type="dxa"/>
            <w:vMerge/>
          </w:tcPr>
          <w:p w14:paraId="46E14F31" w14:textId="77777777" w:rsidR="001A0E23" w:rsidRPr="0066579E" w:rsidRDefault="001A0E23" w:rsidP="006A018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CA7F37A" w14:textId="77777777" w:rsidR="001A0E23" w:rsidRPr="0066579E" w:rsidRDefault="001A0E23" w:rsidP="006A018F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Merge/>
          </w:tcPr>
          <w:p w14:paraId="62345FA4" w14:textId="77777777" w:rsidR="001A0E23" w:rsidRPr="0066579E" w:rsidRDefault="001A0E23" w:rsidP="006A018F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  <w:vMerge/>
          </w:tcPr>
          <w:p w14:paraId="0E460BFE" w14:textId="77777777" w:rsidR="001A0E23" w:rsidRPr="0066579E" w:rsidRDefault="001A0E23" w:rsidP="006A018F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</w:tcPr>
          <w:p w14:paraId="3046DAF4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Избежание</w:t>
            </w:r>
          </w:p>
        </w:tc>
        <w:tc>
          <w:tcPr>
            <w:tcW w:w="2268" w:type="dxa"/>
          </w:tcPr>
          <w:p w14:paraId="294A87A7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Смягчение</w:t>
            </w:r>
          </w:p>
        </w:tc>
        <w:tc>
          <w:tcPr>
            <w:tcW w:w="1559" w:type="dxa"/>
          </w:tcPr>
          <w:p w14:paraId="2B42D04F" w14:textId="77777777" w:rsidR="001A0E23" w:rsidRPr="0066579E" w:rsidRDefault="001A0E23" w:rsidP="006A018F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Передача</w:t>
            </w:r>
          </w:p>
        </w:tc>
        <w:tc>
          <w:tcPr>
            <w:tcW w:w="1701" w:type="dxa"/>
            <w:vMerge/>
          </w:tcPr>
          <w:p w14:paraId="485C3D6D" w14:textId="77777777" w:rsidR="001A0E23" w:rsidRPr="0066579E" w:rsidRDefault="001A0E23" w:rsidP="006A018F">
            <w:pPr>
              <w:jc w:val="center"/>
              <w:rPr>
                <w:rFonts w:eastAsia="Helvetica"/>
                <w:sz w:val="24"/>
              </w:rPr>
            </w:pPr>
          </w:p>
        </w:tc>
      </w:tr>
      <w:tr w:rsidR="001A0E23" w:rsidRPr="0066579E" w14:paraId="517EEE8A" w14:textId="15AD4B7A" w:rsidTr="001A0E23">
        <w:trPr>
          <w:trHeight w:val="192"/>
        </w:trPr>
        <w:tc>
          <w:tcPr>
            <w:tcW w:w="421" w:type="dxa"/>
          </w:tcPr>
          <w:p w14:paraId="420497FB" w14:textId="2D9358E8" w:rsidR="001A0E23" w:rsidRPr="0066579E" w:rsidRDefault="001A0E23" w:rsidP="00E70EB1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332F534F" w14:textId="77777777" w:rsidR="001A0E23" w:rsidRPr="0066579E" w:rsidRDefault="001A0E23" w:rsidP="00E70EB1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Нехватка компетенции для реализации проекта</w:t>
            </w:r>
          </w:p>
          <w:p w14:paraId="454753D2" w14:textId="77777777" w:rsidR="001A0E23" w:rsidRPr="0066579E" w:rsidRDefault="001A0E23" w:rsidP="00E70EB1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14:paraId="2D574283" w14:textId="77777777" w:rsidR="001A0E23" w:rsidRPr="0066579E" w:rsidRDefault="001A0E23" w:rsidP="00E70EB1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 xml:space="preserve">Риски, связанные с персоналом. </w:t>
            </w:r>
          </w:p>
          <w:p w14:paraId="5C677EBF" w14:textId="6FD72FF2" w:rsidR="001A0E23" w:rsidRPr="0066579E" w:rsidRDefault="001A0E23" w:rsidP="00E70EB1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Инструментальные риски</w:t>
            </w:r>
          </w:p>
        </w:tc>
        <w:tc>
          <w:tcPr>
            <w:tcW w:w="3260" w:type="dxa"/>
          </w:tcPr>
          <w:p w14:paraId="09764EF7" w14:textId="64AABA1B" w:rsidR="001A0E23" w:rsidRPr="0066579E" w:rsidRDefault="001A0E23" w:rsidP="00E70EB1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Выбор устаревшей, не поддерживаемой технологии или решения, ограничивающей возможности или излишне избыточны в следствие нехватки квалификации сотрудников</w:t>
            </w:r>
          </w:p>
        </w:tc>
        <w:tc>
          <w:tcPr>
            <w:tcW w:w="2693" w:type="dxa"/>
          </w:tcPr>
          <w:p w14:paraId="1AC00A96" w14:textId="657E0DB4" w:rsidR="001A0E23" w:rsidRPr="0066579E" w:rsidRDefault="001A0E23" w:rsidP="00E70EB1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 xml:space="preserve">Изучение активности сообщества по </w:t>
            </w:r>
            <w:r>
              <w:rPr>
                <w:rFonts w:eastAsia="Helvetica"/>
                <w:sz w:val="24"/>
              </w:rPr>
              <w:t xml:space="preserve">используемым </w:t>
            </w:r>
            <w:r w:rsidRPr="0066579E">
              <w:rPr>
                <w:rFonts w:eastAsia="Helvetica"/>
                <w:sz w:val="24"/>
              </w:rPr>
              <w:t>технологи</w:t>
            </w:r>
            <w:r>
              <w:rPr>
                <w:rFonts w:eastAsia="Helvetica"/>
                <w:sz w:val="24"/>
              </w:rPr>
              <w:t>ям</w:t>
            </w:r>
            <w:r w:rsidRPr="0066579E">
              <w:rPr>
                <w:rFonts w:eastAsia="Helvetica"/>
                <w:sz w:val="24"/>
              </w:rPr>
              <w:t>, возможностей и актуальности. Поиск готовых решений в источниках</w:t>
            </w:r>
            <w:r w:rsidRPr="00552F12">
              <w:rPr>
                <w:rFonts w:eastAsia="Helvetica"/>
                <w:sz w:val="24"/>
              </w:rPr>
              <w:t>.</w:t>
            </w:r>
            <w:r w:rsidRPr="0066579E">
              <w:rPr>
                <w:rFonts w:eastAsia="Helvetica"/>
                <w:sz w:val="24"/>
              </w:rPr>
              <w:t xml:space="preserve"> Коллективное принятие решения.</w:t>
            </w:r>
          </w:p>
        </w:tc>
        <w:tc>
          <w:tcPr>
            <w:tcW w:w="2268" w:type="dxa"/>
          </w:tcPr>
          <w:p w14:paraId="5462E074" w14:textId="335CB0D8" w:rsidR="001A0E23" w:rsidRPr="0066579E" w:rsidRDefault="001A0E23" w:rsidP="00E70EB1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При возможности переход на более подходящую технологию или привлечение специалиста по уже выбранной теме проекта.</w:t>
            </w:r>
          </w:p>
        </w:tc>
        <w:tc>
          <w:tcPr>
            <w:tcW w:w="1559" w:type="dxa"/>
          </w:tcPr>
          <w:p w14:paraId="70499250" w14:textId="21B4C42A" w:rsidR="001A0E23" w:rsidRPr="00552F12" w:rsidRDefault="001A0E23" w:rsidP="00E70EB1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Передача целого проекта сторонним разработчикам</w:t>
            </w:r>
            <w:r w:rsidRPr="00552F12">
              <w:rPr>
                <w:rFonts w:eastAsia="Helvetica"/>
                <w:sz w:val="24"/>
              </w:rPr>
              <w:t>.</w:t>
            </w:r>
            <w:r>
              <w:rPr>
                <w:rFonts w:eastAsia="Helvetica"/>
                <w:sz w:val="24"/>
              </w:rPr>
              <w:t xml:space="preserve"> </w:t>
            </w:r>
          </w:p>
        </w:tc>
        <w:tc>
          <w:tcPr>
            <w:tcW w:w="1701" w:type="dxa"/>
          </w:tcPr>
          <w:p w14:paraId="343548BC" w14:textId="5781F62E" w:rsidR="001A0E23" w:rsidRPr="00B24A3B" w:rsidRDefault="00B24A3B" w:rsidP="00E70EB1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Невозможность завершить проект с полной реализации ТЗ</w:t>
            </w:r>
            <w:r w:rsidRPr="00B24A3B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следствие</w:t>
            </w:r>
            <w:r w:rsidRPr="00B24A3B">
              <w:rPr>
                <w:rFonts w:eastAsia="Helvetica"/>
                <w:sz w:val="24"/>
              </w:rPr>
              <w:t xml:space="preserve"> </w:t>
            </w:r>
            <w:r>
              <w:rPr>
                <w:rFonts w:eastAsia="Helvetica"/>
                <w:sz w:val="24"/>
              </w:rPr>
              <w:t>разрыв контракта</w:t>
            </w:r>
            <w:r w:rsidRPr="00B24A3B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потеря денег</w:t>
            </w:r>
            <w:r w:rsidRPr="00B24A3B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потеря времени</w:t>
            </w:r>
            <w:r w:rsidRPr="00B24A3B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0303384B" w14:textId="7B341DB9" w:rsidTr="001A0E23">
        <w:trPr>
          <w:trHeight w:val="192"/>
        </w:trPr>
        <w:tc>
          <w:tcPr>
            <w:tcW w:w="421" w:type="dxa"/>
          </w:tcPr>
          <w:p w14:paraId="0D91F821" w14:textId="08C696F3" w:rsidR="001A0E23" w:rsidRPr="0066579E" w:rsidRDefault="001A0E23" w:rsidP="004C16A1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1143EA17" w14:textId="77777777" w:rsidR="001A0E23" w:rsidRPr="0066579E" w:rsidRDefault="001A0E23" w:rsidP="004C16A1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Пропущенные сроки</w:t>
            </w:r>
          </w:p>
          <w:p w14:paraId="33E8D538" w14:textId="77777777" w:rsidR="001A0E23" w:rsidRPr="0066579E" w:rsidRDefault="001A0E23" w:rsidP="004C16A1">
            <w:pPr>
              <w:jc w:val="center"/>
              <w:rPr>
                <w:rFonts w:eastAsia="Times New Roman"/>
                <w:sz w:val="24"/>
                <w:lang w:eastAsia="en-US" w:bidi="en-US"/>
              </w:rPr>
            </w:pPr>
          </w:p>
        </w:tc>
        <w:tc>
          <w:tcPr>
            <w:tcW w:w="2268" w:type="dxa"/>
          </w:tcPr>
          <w:p w14:paraId="1291B04E" w14:textId="77777777" w:rsidR="001A0E23" w:rsidRPr="001A0E23" w:rsidRDefault="001A0E23" w:rsidP="004C16A1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Риски оценивания</w:t>
            </w:r>
            <w:r w:rsidRPr="001A0E23">
              <w:rPr>
                <w:rFonts w:eastAsia="Helvetica"/>
                <w:sz w:val="24"/>
              </w:rPr>
              <w:t>.</w:t>
            </w:r>
          </w:p>
          <w:p w14:paraId="064886E9" w14:textId="7A256065" w:rsidR="001A0E23" w:rsidRPr="001A0E23" w:rsidRDefault="001A0E23" w:rsidP="004C16A1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Риски, связанные с персоналом</w:t>
            </w:r>
          </w:p>
        </w:tc>
        <w:tc>
          <w:tcPr>
            <w:tcW w:w="3260" w:type="dxa"/>
          </w:tcPr>
          <w:p w14:paraId="276C49A6" w14:textId="3E82FEFD" w:rsidR="001A0E23" w:rsidRPr="00552F12" w:rsidRDefault="001A0E23" w:rsidP="004C16A1">
            <w:pPr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Недостаточность проработки календарного плана проекта</w:t>
            </w:r>
            <w:r w:rsidRPr="00552F12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Отсутствие тайм-менеджмента у сотрудников</w:t>
            </w:r>
            <w:r w:rsidRPr="00552F12">
              <w:rPr>
                <w:rFonts w:eastAsia="Helvetica"/>
                <w:sz w:val="24"/>
              </w:rPr>
              <w:t>.</w:t>
            </w:r>
          </w:p>
        </w:tc>
        <w:tc>
          <w:tcPr>
            <w:tcW w:w="2693" w:type="dxa"/>
          </w:tcPr>
          <w:p w14:paraId="00523735" w14:textId="70FEBB27" w:rsidR="001A0E23" w:rsidRPr="00552F12" w:rsidRDefault="001A0E23" w:rsidP="004C16A1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Введение гибкости в календарный план.</w:t>
            </w:r>
            <w:r w:rsidRPr="00552F12">
              <w:rPr>
                <w:rFonts w:eastAsia="Helvetica"/>
                <w:sz w:val="24"/>
              </w:rPr>
              <w:t xml:space="preserve"> </w:t>
            </w:r>
            <w:r>
              <w:rPr>
                <w:rFonts w:eastAsia="Helvetica"/>
                <w:sz w:val="24"/>
              </w:rPr>
              <w:t>Обучение сотрудников</w:t>
            </w:r>
          </w:p>
        </w:tc>
        <w:tc>
          <w:tcPr>
            <w:tcW w:w="2268" w:type="dxa"/>
          </w:tcPr>
          <w:p w14:paraId="6D1C8DD2" w14:textId="1B911E01" w:rsidR="001A0E23" w:rsidRPr="00552F12" w:rsidRDefault="001A0E23" w:rsidP="004C16A1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</w:rPr>
              <w:t>Введение резервных дней на каждое задание.</w:t>
            </w:r>
            <w:r>
              <w:rPr>
                <w:rFonts w:eastAsia="Helvetica"/>
                <w:sz w:val="24"/>
              </w:rPr>
              <w:t xml:space="preserve"> Введение методологий</w:t>
            </w:r>
            <w:r>
              <w:rPr>
                <w:rFonts w:eastAsia="Helvetica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7B799983" w14:textId="22A005D8" w:rsidR="001A0E23" w:rsidRPr="00943835" w:rsidRDefault="001A0E23" w:rsidP="004C16A1">
            <w:pPr>
              <w:jc w:val="center"/>
              <w:rPr>
                <w:rFonts w:eastAsia="Helvetica"/>
                <w:sz w:val="24"/>
                <w:lang w:val="en-US"/>
              </w:rPr>
            </w:pPr>
            <w:r>
              <w:rPr>
                <w:rFonts w:eastAsia="Helvetica"/>
                <w:sz w:val="24"/>
              </w:rPr>
              <w:t>Передача задач сторонним разработчикам</w:t>
            </w:r>
            <w:r>
              <w:rPr>
                <w:rFonts w:eastAsia="Helvetica"/>
                <w:sz w:val="24"/>
                <w:lang w:val="en-US"/>
              </w:rPr>
              <w:t>.</w:t>
            </w:r>
          </w:p>
        </w:tc>
        <w:tc>
          <w:tcPr>
            <w:tcW w:w="1701" w:type="dxa"/>
          </w:tcPr>
          <w:p w14:paraId="196542B6" w14:textId="5C12577C" w:rsidR="001A0E23" w:rsidRPr="00255BA6" w:rsidRDefault="00B24A3B" w:rsidP="004C16A1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Денежные издержки по договору</w:t>
            </w:r>
            <w:r w:rsidRPr="00B24A3B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Потеря репутации</w:t>
            </w:r>
            <w:r w:rsidRPr="00255BA6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069DB2CB" w14:textId="5CBD075F" w:rsidTr="001A0E23">
        <w:trPr>
          <w:trHeight w:val="192"/>
        </w:trPr>
        <w:tc>
          <w:tcPr>
            <w:tcW w:w="421" w:type="dxa"/>
          </w:tcPr>
          <w:p w14:paraId="292BCE39" w14:textId="05FFAADE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76355FEE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Недопонимания желаний заказчика</w:t>
            </w:r>
          </w:p>
          <w:p w14:paraId="1093342E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A458985" w14:textId="003FBB1A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Риски, связанные с системными требованиями</w:t>
            </w:r>
          </w:p>
        </w:tc>
        <w:tc>
          <w:tcPr>
            <w:tcW w:w="3260" w:type="dxa"/>
          </w:tcPr>
          <w:p w14:paraId="27F9890C" w14:textId="77777777" w:rsidR="001A0E23" w:rsidRPr="0066579E" w:rsidRDefault="001A0E23" w:rsidP="008E3FE2">
            <w:pPr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Заказчик не имеет представления</w:t>
            </w:r>
            <w:r w:rsidRPr="0066579E">
              <w:rPr>
                <w:sz w:val="24"/>
              </w:rPr>
              <w:t xml:space="preserve"> </w:t>
            </w:r>
            <w:r w:rsidRPr="0066579E">
              <w:rPr>
                <w:rFonts w:eastAsia="Helvetica"/>
                <w:sz w:val="24"/>
              </w:rPr>
              <w:t>о процессе и способах реализации проекта.</w:t>
            </w:r>
          </w:p>
          <w:p w14:paraId="2B0B5878" w14:textId="77777777" w:rsidR="001A0E23" w:rsidRPr="0066579E" w:rsidRDefault="001A0E23" w:rsidP="008E3FE2">
            <w:pPr>
              <w:rPr>
                <w:rFonts w:eastAsia="Times New Roman"/>
                <w:sz w:val="24"/>
              </w:rPr>
            </w:pPr>
            <w:r w:rsidRPr="0066579E">
              <w:rPr>
                <w:rFonts w:eastAsia="Helvetica"/>
                <w:sz w:val="24"/>
              </w:rPr>
              <w:t>Заказчик и разработчик говорят на разных языках</w:t>
            </w:r>
          </w:p>
          <w:p w14:paraId="58B9B817" w14:textId="6D4DC3EA" w:rsidR="001A0E23" w:rsidRPr="0066579E" w:rsidRDefault="001A0E23" w:rsidP="008E3FE2">
            <w:pPr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Заказчик не определился с функциональными задачами проекта</w:t>
            </w:r>
          </w:p>
        </w:tc>
        <w:tc>
          <w:tcPr>
            <w:tcW w:w="2693" w:type="dxa"/>
          </w:tcPr>
          <w:p w14:paraId="67D81F19" w14:textId="5B61DD6B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Составление ТЗ на ранних этапах работы над проектом и заключение договора по оказанию конкретных услуг и условий их изменения.</w:t>
            </w:r>
          </w:p>
        </w:tc>
        <w:tc>
          <w:tcPr>
            <w:tcW w:w="2268" w:type="dxa"/>
          </w:tcPr>
          <w:p w14:paraId="692DECA1" w14:textId="1C5C415A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Разработка проекта по методологии, которая предусматривает изменение требований к проекту (каскадная модель с возвратом, эволюционная модель, спиральная модель).</w:t>
            </w:r>
          </w:p>
        </w:tc>
        <w:tc>
          <w:tcPr>
            <w:tcW w:w="1559" w:type="dxa"/>
          </w:tcPr>
          <w:p w14:paraId="21DBC192" w14:textId="6DD72BF8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Передача целого проекта сторонним разработчикам</w:t>
            </w:r>
            <w:r w:rsidRPr="00552F12">
              <w:rPr>
                <w:rFonts w:eastAsia="Helvetica"/>
                <w:sz w:val="24"/>
              </w:rPr>
              <w:t>.</w:t>
            </w:r>
          </w:p>
        </w:tc>
        <w:tc>
          <w:tcPr>
            <w:tcW w:w="1701" w:type="dxa"/>
          </w:tcPr>
          <w:p w14:paraId="5AD0BDBF" w14:textId="58BAEF00" w:rsidR="001A0E23" w:rsidRPr="00B24A3B" w:rsidRDefault="00B24A3B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Разрыв договора</w:t>
            </w:r>
            <w:r w:rsidRPr="00B24A3B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Потеря репутации</w:t>
            </w:r>
            <w:r w:rsidRPr="00B24A3B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Нежелание заказчика платить за продукт</w:t>
            </w:r>
            <w:r w:rsidRPr="00B24A3B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76D49A14" w14:textId="150C3A5B" w:rsidTr="001A0E23">
        <w:trPr>
          <w:trHeight w:val="192"/>
        </w:trPr>
        <w:tc>
          <w:tcPr>
            <w:tcW w:w="421" w:type="dxa"/>
          </w:tcPr>
          <w:p w14:paraId="7DAD452D" w14:textId="3C4AB1F5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701" w:type="dxa"/>
          </w:tcPr>
          <w:p w14:paraId="523C3AD4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Нехватка бюджета на реализацию</w:t>
            </w:r>
          </w:p>
          <w:p w14:paraId="7B43B985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0310BFD" w14:textId="7DB09B8E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Риски оценивания</w:t>
            </w:r>
          </w:p>
        </w:tc>
        <w:tc>
          <w:tcPr>
            <w:tcW w:w="3260" w:type="dxa"/>
          </w:tcPr>
          <w:p w14:paraId="24A5DFAC" w14:textId="2ED32475" w:rsidR="001A0E23" w:rsidRPr="005A458C" w:rsidRDefault="001A0E23" w:rsidP="00EE19BD">
            <w:pPr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Не правильное планирование бюджета</w:t>
            </w:r>
            <w:r w:rsidRPr="00552F12">
              <w:rPr>
                <w:rFonts w:eastAsia="Helvetica"/>
                <w:sz w:val="24"/>
              </w:rPr>
              <w:t>.</w:t>
            </w:r>
            <w:r>
              <w:rPr>
                <w:rFonts w:eastAsia="Helvetica"/>
                <w:sz w:val="24"/>
              </w:rPr>
              <w:t xml:space="preserve"> Лишние расходы</w:t>
            </w:r>
            <w:r w:rsidRPr="005A458C">
              <w:rPr>
                <w:rFonts w:eastAsia="Helvetica"/>
                <w:sz w:val="24"/>
              </w:rPr>
              <w:t>.</w:t>
            </w:r>
          </w:p>
        </w:tc>
        <w:tc>
          <w:tcPr>
            <w:tcW w:w="2693" w:type="dxa"/>
          </w:tcPr>
          <w:p w14:paraId="0A829F95" w14:textId="34C7E952" w:rsidR="001A0E23" w:rsidRPr="001A0E23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Полный анализ трудозатрат проекта.</w:t>
            </w:r>
            <w:r w:rsidRPr="0066579E"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</w:rPr>
              <w:t>Планирование бюджета</w:t>
            </w:r>
            <w:r w:rsidRPr="001A0E23">
              <w:rPr>
                <w:rFonts w:eastAsia="Times New Roman"/>
                <w:sz w:val="24"/>
              </w:rPr>
              <w:t>.</w:t>
            </w:r>
          </w:p>
        </w:tc>
        <w:tc>
          <w:tcPr>
            <w:tcW w:w="2268" w:type="dxa"/>
          </w:tcPr>
          <w:p w14:paraId="5030BF4A" w14:textId="3F31637F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Удешевление стоимость разработки или уменьшение затрат.</w:t>
            </w:r>
          </w:p>
        </w:tc>
        <w:tc>
          <w:tcPr>
            <w:tcW w:w="1559" w:type="dxa"/>
          </w:tcPr>
          <w:p w14:paraId="79276181" w14:textId="23C62D62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Отказ от заключения договора в связи с несогласованием нужного бюджета.</w:t>
            </w:r>
          </w:p>
        </w:tc>
        <w:tc>
          <w:tcPr>
            <w:tcW w:w="1701" w:type="dxa"/>
          </w:tcPr>
          <w:p w14:paraId="1127731A" w14:textId="45AA84A9" w:rsidR="001A0E23" w:rsidRPr="009C6470" w:rsidRDefault="009C6470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 xml:space="preserve">Уменьшение прибыли в следствие </w:t>
            </w:r>
            <w:r w:rsidR="002D7D06">
              <w:rPr>
                <w:rFonts w:eastAsia="Helvetica"/>
                <w:sz w:val="24"/>
              </w:rPr>
              <w:t>нехватки</w:t>
            </w:r>
            <w:r>
              <w:rPr>
                <w:rFonts w:eastAsia="Helvetica"/>
                <w:sz w:val="24"/>
              </w:rPr>
              <w:t xml:space="preserve"> бюджета</w:t>
            </w:r>
            <w:r w:rsidRPr="009C6470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Плохие отношения у заказчика и исполнителя</w:t>
            </w:r>
            <w:r w:rsidRPr="009C6470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211A38BF" w14:textId="31776F35" w:rsidTr="001A0E23">
        <w:trPr>
          <w:trHeight w:val="192"/>
        </w:trPr>
        <w:tc>
          <w:tcPr>
            <w:tcW w:w="421" w:type="dxa"/>
          </w:tcPr>
          <w:p w14:paraId="4EC77FE4" w14:textId="1899DD65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14:paraId="4082D99B" w14:textId="77777777" w:rsidR="001A0E23" w:rsidRPr="0066579E" w:rsidRDefault="001A0E23" w:rsidP="008E3FE2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Проблема тестирования продукта, наличие багов на релизе приложения</w:t>
            </w:r>
          </w:p>
          <w:p w14:paraId="5682281E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5A49DC04" w14:textId="48A03780" w:rsidR="001A0E23" w:rsidRPr="009B433B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Технологические риски</w:t>
            </w:r>
            <w:r w:rsidRPr="009B433B">
              <w:rPr>
                <w:rFonts w:eastAsia="Helvetica"/>
                <w:sz w:val="24"/>
              </w:rPr>
              <w:t xml:space="preserve">. </w:t>
            </w:r>
            <w:r w:rsidRPr="0066579E">
              <w:rPr>
                <w:rFonts w:eastAsia="Helvetica"/>
                <w:sz w:val="24"/>
              </w:rPr>
              <w:t>Риски, связанные с персоналом</w:t>
            </w:r>
          </w:p>
        </w:tc>
        <w:tc>
          <w:tcPr>
            <w:tcW w:w="3260" w:type="dxa"/>
          </w:tcPr>
          <w:p w14:paraId="5E8A6C7A" w14:textId="120043D7" w:rsidR="001A0E23" w:rsidRPr="00764FB2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 xml:space="preserve">При разработке не проводится должное тестирование. Тестирование откладывается на стадию релиза </w:t>
            </w:r>
            <w:r w:rsidR="00764FB2">
              <w:rPr>
                <w:sz w:val="24"/>
              </w:rPr>
              <w:t>веб-</w:t>
            </w:r>
            <w:r w:rsidRPr="0066579E">
              <w:rPr>
                <w:sz w:val="24"/>
              </w:rPr>
              <w:t>приложения. Не выделены отдельные сроки для тестирования</w:t>
            </w:r>
            <w:r w:rsidRPr="00764FB2">
              <w:rPr>
                <w:sz w:val="24"/>
              </w:rPr>
              <w:t>.</w:t>
            </w:r>
          </w:p>
        </w:tc>
        <w:tc>
          <w:tcPr>
            <w:tcW w:w="2693" w:type="dxa"/>
          </w:tcPr>
          <w:p w14:paraId="7F707B27" w14:textId="5D54CFCB" w:rsidR="001A0E23" w:rsidRPr="009B433B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Проводить тестирование после каждого обновления функционала.</w:t>
            </w:r>
            <w:r w:rsidRPr="009B433B">
              <w:rPr>
                <w:rFonts w:eastAsia="Helvetica"/>
                <w:sz w:val="24"/>
              </w:rPr>
              <w:t xml:space="preserve"> </w:t>
            </w:r>
            <w:r>
              <w:rPr>
                <w:rFonts w:eastAsia="Helvetica"/>
                <w:sz w:val="24"/>
              </w:rPr>
              <w:t>Обучение персонала</w:t>
            </w:r>
            <w:r w:rsidRPr="009B433B">
              <w:rPr>
                <w:rFonts w:eastAsia="Helvetica"/>
                <w:sz w:val="24"/>
              </w:rPr>
              <w:t>.</w:t>
            </w:r>
          </w:p>
        </w:tc>
        <w:tc>
          <w:tcPr>
            <w:tcW w:w="2268" w:type="dxa"/>
          </w:tcPr>
          <w:p w14:paraId="19318A85" w14:textId="1BEF5CE4" w:rsidR="001A0E23" w:rsidRPr="0066579E" w:rsidRDefault="001A0E23" w:rsidP="008E3FE2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</w:rPr>
              <w:t>Введение специальных методологий</w:t>
            </w:r>
            <w:r w:rsidRPr="0066579E">
              <w:rPr>
                <w:rFonts w:eastAsia="Helvetica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1C9BD3D4" w14:textId="347ABA3F" w:rsidR="001A0E23" w:rsidRPr="0066579E" w:rsidRDefault="001A0E23" w:rsidP="008E3FE2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4DF21806" w14:textId="348AF73C" w:rsidR="001A0E23" w:rsidRPr="00113302" w:rsidRDefault="00113302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Потеря времени и денег на исправления багов</w:t>
            </w:r>
            <w:r w:rsidRPr="00113302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Потеря репутации при неисправленных багах</w:t>
            </w:r>
            <w:r w:rsidRPr="00113302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7313B816" w14:textId="5B907ADD" w:rsidTr="001A0E23">
        <w:trPr>
          <w:trHeight w:val="192"/>
        </w:trPr>
        <w:tc>
          <w:tcPr>
            <w:tcW w:w="421" w:type="dxa"/>
          </w:tcPr>
          <w:p w14:paraId="3C7CCB4C" w14:textId="7304D0C1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14:paraId="13D7840A" w14:textId="77777777" w:rsidR="001A0E23" w:rsidRPr="0066579E" w:rsidRDefault="001A0E23" w:rsidP="008E3FE2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Саботаж сотрудников</w:t>
            </w:r>
          </w:p>
          <w:p w14:paraId="1A8FE958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1DF79A6E" w14:textId="7EED67C7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Риски, связанные с персоналом</w:t>
            </w:r>
          </w:p>
        </w:tc>
        <w:tc>
          <w:tcPr>
            <w:tcW w:w="3260" w:type="dxa"/>
          </w:tcPr>
          <w:p w14:paraId="3EEC300C" w14:textId="49D6CC38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Снижение рабочих показателей команды, пессимистичный настрой в коллективе, ссоры и конфликты.</w:t>
            </w:r>
          </w:p>
        </w:tc>
        <w:tc>
          <w:tcPr>
            <w:tcW w:w="2693" w:type="dxa"/>
          </w:tcPr>
          <w:p w14:paraId="05FC1E25" w14:textId="25ECC912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Квалифицированный специалист по подбору людей, менеджер проекта, система безопасности</w:t>
            </w:r>
          </w:p>
        </w:tc>
        <w:tc>
          <w:tcPr>
            <w:tcW w:w="2268" w:type="dxa"/>
          </w:tcPr>
          <w:p w14:paraId="341D267E" w14:textId="46775C0B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Изменение принятых решений и стратегий работы.</w:t>
            </w:r>
          </w:p>
        </w:tc>
        <w:tc>
          <w:tcPr>
            <w:tcW w:w="1559" w:type="dxa"/>
          </w:tcPr>
          <w:p w14:paraId="5D5A7A53" w14:textId="6C12DCC6" w:rsidR="001A0E23" w:rsidRPr="0066579E" w:rsidRDefault="001A0E23" w:rsidP="008E3FE2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50C66493" w14:textId="68E35994" w:rsidR="001A0E23" w:rsidRPr="00113302" w:rsidRDefault="00113302" w:rsidP="008E3FE2">
            <w:pPr>
              <w:jc w:val="center"/>
              <w:rPr>
                <w:rFonts w:eastAsia="Helvetica"/>
                <w:sz w:val="24"/>
                <w:lang w:val="en-US"/>
              </w:rPr>
            </w:pPr>
            <w:proofErr w:type="spellStart"/>
            <w:r>
              <w:rPr>
                <w:rFonts w:eastAsia="Helvetica"/>
                <w:sz w:val="24"/>
              </w:rPr>
              <w:t>Репутационные</w:t>
            </w:r>
            <w:proofErr w:type="spellEnd"/>
            <w:r>
              <w:rPr>
                <w:rFonts w:eastAsia="Helvetica"/>
                <w:sz w:val="24"/>
              </w:rPr>
              <w:t xml:space="preserve"> потери</w:t>
            </w:r>
            <w:r>
              <w:rPr>
                <w:rFonts w:eastAsia="Helvetica"/>
                <w:sz w:val="24"/>
                <w:lang w:val="en-US"/>
              </w:rPr>
              <w:t>.</w:t>
            </w:r>
          </w:p>
        </w:tc>
      </w:tr>
      <w:tr w:rsidR="001A0E23" w:rsidRPr="0066579E" w14:paraId="67D507F6" w14:textId="660D31A5" w:rsidTr="001A0E23">
        <w:trPr>
          <w:trHeight w:val="192"/>
        </w:trPr>
        <w:tc>
          <w:tcPr>
            <w:tcW w:w="421" w:type="dxa"/>
          </w:tcPr>
          <w:p w14:paraId="117CF2BA" w14:textId="3D7C8F24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14:paraId="5FDBE9BF" w14:textId="77777777" w:rsidR="001A0E23" w:rsidRPr="0066579E" w:rsidRDefault="001A0E23" w:rsidP="008E3FE2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Нет обратной связи с клиентами</w:t>
            </w:r>
          </w:p>
          <w:p w14:paraId="01787854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05ACEF2F" w14:textId="3CFB4971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Организационные риски</w:t>
            </w:r>
          </w:p>
        </w:tc>
        <w:tc>
          <w:tcPr>
            <w:tcW w:w="3260" w:type="dxa"/>
          </w:tcPr>
          <w:p w14:paraId="5660882F" w14:textId="0F3D42F4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Заказчик проекта не принимает участие в разработке проекта на уровне согласования действий, консультации по вопросам предметной области</w:t>
            </w:r>
          </w:p>
        </w:tc>
        <w:tc>
          <w:tcPr>
            <w:tcW w:w="2693" w:type="dxa"/>
          </w:tcPr>
          <w:p w14:paraId="50555B8E" w14:textId="15D794F0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Предоставление заказчиком менеджера на весь период разработки проекта.</w:t>
            </w:r>
          </w:p>
        </w:tc>
        <w:tc>
          <w:tcPr>
            <w:tcW w:w="2268" w:type="dxa"/>
          </w:tcPr>
          <w:p w14:paraId="75A6476D" w14:textId="1430B277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 xml:space="preserve">Нахождение </w:t>
            </w:r>
            <w:r w:rsidRPr="0066579E">
              <w:rPr>
                <w:rFonts w:eastAsia="Helvetica"/>
                <w:sz w:val="24"/>
              </w:rPr>
              <w:t xml:space="preserve">заказчика </w:t>
            </w:r>
            <w:r>
              <w:rPr>
                <w:rFonts w:eastAsia="Helvetica"/>
                <w:sz w:val="24"/>
              </w:rPr>
              <w:t>на ключевых</w:t>
            </w:r>
            <w:r w:rsidRPr="0066579E">
              <w:rPr>
                <w:rFonts w:eastAsia="Helvetica"/>
                <w:sz w:val="24"/>
              </w:rPr>
              <w:t xml:space="preserve"> собраниях команды для ответа на возникшие вопросы и решение спорных вопросов.</w:t>
            </w:r>
          </w:p>
        </w:tc>
        <w:tc>
          <w:tcPr>
            <w:tcW w:w="1559" w:type="dxa"/>
          </w:tcPr>
          <w:p w14:paraId="070F0F92" w14:textId="2EEBFB4B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Передача целого проекта сторонним разработчикам</w:t>
            </w:r>
            <w:r w:rsidRPr="00552F12">
              <w:rPr>
                <w:rFonts w:eastAsia="Helvetica"/>
                <w:sz w:val="24"/>
              </w:rPr>
              <w:t>.</w:t>
            </w:r>
          </w:p>
        </w:tc>
        <w:tc>
          <w:tcPr>
            <w:tcW w:w="1701" w:type="dxa"/>
          </w:tcPr>
          <w:p w14:paraId="23366368" w14:textId="45A48A04" w:rsidR="001A0E23" w:rsidRPr="00113302" w:rsidRDefault="00113302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Большое количество доработок в конце проекта</w:t>
            </w:r>
            <w:r w:rsidRPr="00113302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потеря денег и времени</w:t>
            </w:r>
            <w:r w:rsidRPr="00113302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1D6B03C7" w14:textId="789045CC" w:rsidTr="001A0E23">
        <w:trPr>
          <w:trHeight w:val="192"/>
        </w:trPr>
        <w:tc>
          <w:tcPr>
            <w:tcW w:w="421" w:type="dxa"/>
          </w:tcPr>
          <w:p w14:paraId="1C575BFC" w14:textId="1213852D" w:rsidR="001A0E23" w:rsidRPr="0066579E" w:rsidRDefault="001A0E23" w:rsidP="008E3FE2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14:paraId="03C4B111" w14:textId="77777777" w:rsidR="001A0E23" w:rsidRPr="0066579E" w:rsidRDefault="001A0E23" w:rsidP="008E3FE2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Дизайн для себя, а не для пользователей</w:t>
            </w:r>
          </w:p>
          <w:p w14:paraId="5E70886B" w14:textId="77777777" w:rsidR="001A0E23" w:rsidRPr="0066579E" w:rsidRDefault="001A0E23" w:rsidP="008E3FE2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1E2E61B7" w14:textId="4219E0B2" w:rsidR="001A0E23" w:rsidRPr="0066579E" w:rsidRDefault="001A0E23" w:rsidP="008E3FE2">
            <w:pPr>
              <w:jc w:val="center"/>
              <w:rPr>
                <w:sz w:val="24"/>
              </w:rPr>
            </w:pPr>
            <w:r w:rsidRPr="0066579E">
              <w:rPr>
                <w:rFonts w:eastAsia="Times New Roman"/>
                <w:sz w:val="24"/>
                <w:lang w:eastAsia="en-US" w:bidi="en-US"/>
              </w:rPr>
              <w:lastRenderedPageBreak/>
              <w:t>Организационные риски</w:t>
            </w:r>
          </w:p>
        </w:tc>
        <w:tc>
          <w:tcPr>
            <w:tcW w:w="3260" w:type="dxa"/>
          </w:tcPr>
          <w:p w14:paraId="74677215" w14:textId="6A8BBBBD" w:rsidR="001A0E23" w:rsidRPr="0066579E" w:rsidRDefault="001A0E23" w:rsidP="00764FB2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Не интуитивный</w:t>
            </w:r>
            <w:r w:rsidRPr="0066579E">
              <w:rPr>
                <w:sz w:val="24"/>
              </w:rPr>
              <w:t xml:space="preserve"> </w:t>
            </w:r>
            <w:r w:rsidRPr="0066579E">
              <w:rPr>
                <w:rFonts w:eastAsia="Helvetica"/>
                <w:sz w:val="24"/>
              </w:rPr>
              <w:t xml:space="preserve">интерфейс в </w:t>
            </w:r>
            <w:r w:rsidR="00764FB2">
              <w:rPr>
                <w:rFonts w:eastAsia="Helvetica"/>
                <w:sz w:val="24"/>
              </w:rPr>
              <w:t>веб-приложении</w:t>
            </w:r>
          </w:p>
        </w:tc>
        <w:tc>
          <w:tcPr>
            <w:tcW w:w="2693" w:type="dxa"/>
          </w:tcPr>
          <w:p w14:paraId="3F909035" w14:textId="071DC911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Изучение потребностей и спроса пользователей, изучение статистики на аналогичных проектах.</w:t>
            </w:r>
          </w:p>
        </w:tc>
        <w:tc>
          <w:tcPr>
            <w:tcW w:w="2268" w:type="dxa"/>
          </w:tcPr>
          <w:p w14:paraId="27F90F68" w14:textId="1CB7336C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Передача проекта на тестирование ре</w:t>
            </w:r>
            <w:r w:rsidRPr="0066579E">
              <w:rPr>
                <w:rFonts w:eastAsia="Helvetica"/>
                <w:sz w:val="24"/>
              </w:rPr>
              <w:lastRenderedPageBreak/>
              <w:t>альным пользователям и анализ результата.</w:t>
            </w:r>
          </w:p>
        </w:tc>
        <w:tc>
          <w:tcPr>
            <w:tcW w:w="1559" w:type="dxa"/>
          </w:tcPr>
          <w:p w14:paraId="18D0CD91" w14:textId="3B3C6A16" w:rsidR="001A0E23" w:rsidRPr="0066579E" w:rsidRDefault="001A0E23" w:rsidP="008E3FE2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lastRenderedPageBreak/>
              <w:t>Передача разработки дизайна про</w:t>
            </w:r>
            <w:r w:rsidRPr="0066579E">
              <w:rPr>
                <w:rFonts w:eastAsia="Helvetica"/>
                <w:sz w:val="24"/>
              </w:rPr>
              <w:lastRenderedPageBreak/>
              <w:t>екта стороннему разработчику.</w:t>
            </w:r>
          </w:p>
        </w:tc>
        <w:tc>
          <w:tcPr>
            <w:tcW w:w="1701" w:type="dxa"/>
          </w:tcPr>
          <w:p w14:paraId="51D2AC14" w14:textId="51F3C05F" w:rsidR="001A0E23" w:rsidRPr="00782B8E" w:rsidRDefault="00782B8E" w:rsidP="008E3FE2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lastRenderedPageBreak/>
              <w:t>Плохие отзывы о приложение и след</w:t>
            </w:r>
            <w:r>
              <w:rPr>
                <w:rFonts w:eastAsia="Helvetica"/>
                <w:sz w:val="24"/>
              </w:rPr>
              <w:lastRenderedPageBreak/>
              <w:t xml:space="preserve">ственно </w:t>
            </w:r>
            <w:proofErr w:type="spellStart"/>
            <w:r>
              <w:rPr>
                <w:rFonts w:eastAsia="Helvetica"/>
                <w:sz w:val="24"/>
              </w:rPr>
              <w:t>репутационные</w:t>
            </w:r>
            <w:proofErr w:type="spellEnd"/>
            <w:r>
              <w:rPr>
                <w:rFonts w:eastAsia="Helvetica"/>
                <w:sz w:val="24"/>
              </w:rPr>
              <w:t xml:space="preserve"> потери для исполнителя</w:t>
            </w:r>
            <w:r w:rsidRPr="00782B8E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746153E1" w14:textId="1A20569B" w:rsidTr="001A0E23">
        <w:trPr>
          <w:trHeight w:val="192"/>
        </w:trPr>
        <w:tc>
          <w:tcPr>
            <w:tcW w:w="421" w:type="dxa"/>
          </w:tcPr>
          <w:p w14:paraId="06DA90D2" w14:textId="2CBD0557" w:rsidR="001A0E23" w:rsidRPr="0066579E" w:rsidRDefault="001A0E23" w:rsidP="00D741C9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1701" w:type="dxa"/>
          </w:tcPr>
          <w:p w14:paraId="32344478" w14:textId="77777777" w:rsidR="001A0E23" w:rsidRPr="0066579E" w:rsidRDefault="001A0E23" w:rsidP="00D741C9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Ошибки интеграции с имеющимися технологиями</w:t>
            </w:r>
          </w:p>
          <w:p w14:paraId="09F276AC" w14:textId="77777777" w:rsidR="001A0E23" w:rsidRPr="0066579E" w:rsidRDefault="001A0E23" w:rsidP="00D741C9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5BF68AC" w14:textId="4123C03B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rFonts w:eastAsia="Times New Roman"/>
                <w:sz w:val="24"/>
                <w:lang w:eastAsia="en-US" w:bidi="en-US"/>
              </w:rPr>
              <w:t>Технологические риски</w:t>
            </w:r>
          </w:p>
        </w:tc>
        <w:tc>
          <w:tcPr>
            <w:tcW w:w="3260" w:type="dxa"/>
          </w:tcPr>
          <w:p w14:paraId="0B1F4D34" w14:textId="375B9CDD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Выбор устаревшей, не поддерживаемой или не подходящей под цели проекта технологии, ограничивающей возможности или излишне избыточный</w:t>
            </w:r>
          </w:p>
        </w:tc>
        <w:tc>
          <w:tcPr>
            <w:tcW w:w="2693" w:type="dxa"/>
          </w:tcPr>
          <w:p w14:paraId="4AE178A4" w14:textId="509D89E6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Изучение активности сообщества по технологии, её возможностей и актуальности. Коллективное принятие решения.</w:t>
            </w:r>
          </w:p>
        </w:tc>
        <w:tc>
          <w:tcPr>
            <w:tcW w:w="2268" w:type="dxa"/>
          </w:tcPr>
          <w:p w14:paraId="46DE009F" w14:textId="46C01E90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При возможности переход на более подходящую технологию или привлечение специалиста по уже выбранной.</w:t>
            </w:r>
          </w:p>
        </w:tc>
        <w:tc>
          <w:tcPr>
            <w:tcW w:w="1559" w:type="dxa"/>
          </w:tcPr>
          <w:p w14:paraId="4DCAB3D2" w14:textId="425941D6" w:rsidR="001A0E23" w:rsidRPr="0066579E" w:rsidRDefault="001A0E23" w:rsidP="00D741C9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</w:rPr>
              <w:t>Передача интеграции стороннему исполнителю</w:t>
            </w:r>
            <w:r w:rsidRPr="0066579E">
              <w:rPr>
                <w:rFonts w:eastAsia="Helvetica"/>
                <w:sz w:val="24"/>
                <w:lang w:val="en-US"/>
              </w:rPr>
              <w:t>.</w:t>
            </w:r>
          </w:p>
        </w:tc>
        <w:tc>
          <w:tcPr>
            <w:tcW w:w="1701" w:type="dxa"/>
          </w:tcPr>
          <w:p w14:paraId="65A73BE4" w14:textId="49531AF2" w:rsidR="001A0E23" w:rsidRPr="00782B8E" w:rsidRDefault="00782B8E" w:rsidP="00D741C9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Невозможность выполнить обязательства по договору</w:t>
            </w:r>
            <w:r w:rsidRPr="00782B8E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следствие которых изменение бюджета на реализацию</w:t>
            </w:r>
            <w:r w:rsidRPr="00782B8E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351D5A30" w14:textId="5BB193E3" w:rsidTr="001A0E23">
        <w:trPr>
          <w:trHeight w:val="192"/>
        </w:trPr>
        <w:tc>
          <w:tcPr>
            <w:tcW w:w="421" w:type="dxa"/>
          </w:tcPr>
          <w:p w14:paraId="7EC57D5F" w14:textId="594EDD7E" w:rsidR="001A0E23" w:rsidRPr="0066579E" w:rsidRDefault="001A0E23" w:rsidP="00D741C9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</w:tcPr>
          <w:p w14:paraId="115EB1B8" w14:textId="77777777" w:rsidR="001A0E23" w:rsidRPr="0066579E" w:rsidRDefault="001A0E23" w:rsidP="00D741C9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Низкая скорость принятия решений</w:t>
            </w:r>
          </w:p>
          <w:p w14:paraId="7967A3B0" w14:textId="77777777" w:rsidR="001A0E23" w:rsidRPr="0066579E" w:rsidRDefault="001A0E23" w:rsidP="00D741C9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17FF92A6" w14:textId="433F20A5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rFonts w:eastAsia="Helvetica"/>
                <w:sz w:val="24"/>
              </w:rPr>
              <w:t>Организационные риски</w:t>
            </w:r>
          </w:p>
        </w:tc>
        <w:tc>
          <w:tcPr>
            <w:tcW w:w="3260" w:type="dxa"/>
          </w:tcPr>
          <w:p w14:paraId="42A99996" w14:textId="0A97DBCB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Каждый появившийся вопрос останавливает процесс работы</w:t>
            </w:r>
          </w:p>
        </w:tc>
        <w:tc>
          <w:tcPr>
            <w:tcW w:w="2693" w:type="dxa"/>
          </w:tcPr>
          <w:p w14:paraId="7F75DA91" w14:textId="2B1051DB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Правильное распределение ролей ответственности за принятие решения вопроса.</w:t>
            </w:r>
          </w:p>
        </w:tc>
        <w:tc>
          <w:tcPr>
            <w:tcW w:w="2268" w:type="dxa"/>
          </w:tcPr>
          <w:p w14:paraId="674EED07" w14:textId="3B7ADDFD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Выбор квалифицированного менеджера проекта, который имеет опыт решения таких проблем.</w:t>
            </w:r>
          </w:p>
        </w:tc>
        <w:tc>
          <w:tcPr>
            <w:tcW w:w="1559" w:type="dxa"/>
          </w:tcPr>
          <w:p w14:paraId="59E8053A" w14:textId="2FB3E49F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-</w:t>
            </w:r>
          </w:p>
        </w:tc>
        <w:tc>
          <w:tcPr>
            <w:tcW w:w="1701" w:type="dxa"/>
          </w:tcPr>
          <w:p w14:paraId="4683412F" w14:textId="2A0613B1" w:rsidR="001A0E23" w:rsidRPr="00782B8E" w:rsidRDefault="00782B8E" w:rsidP="00D741C9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Пропущенные сроки</w:t>
            </w:r>
            <w:r w:rsidRPr="00782B8E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 xml:space="preserve">следствие которых денежные санкции по договору и </w:t>
            </w:r>
            <w:proofErr w:type="spellStart"/>
            <w:r>
              <w:rPr>
                <w:rFonts w:eastAsia="Helvetica"/>
                <w:sz w:val="24"/>
              </w:rPr>
              <w:t>репутационные</w:t>
            </w:r>
            <w:proofErr w:type="spellEnd"/>
            <w:r>
              <w:rPr>
                <w:rFonts w:eastAsia="Helvetica"/>
                <w:sz w:val="24"/>
              </w:rPr>
              <w:t xml:space="preserve"> потери</w:t>
            </w:r>
            <w:r w:rsidRPr="00782B8E">
              <w:rPr>
                <w:rFonts w:eastAsia="Helvetica"/>
                <w:sz w:val="24"/>
              </w:rPr>
              <w:t>.</w:t>
            </w:r>
          </w:p>
        </w:tc>
      </w:tr>
      <w:tr w:rsidR="001A0E23" w:rsidRPr="0066579E" w14:paraId="32027260" w14:textId="34687A1F" w:rsidTr="001A0E23">
        <w:trPr>
          <w:trHeight w:val="192"/>
        </w:trPr>
        <w:tc>
          <w:tcPr>
            <w:tcW w:w="421" w:type="dxa"/>
          </w:tcPr>
          <w:p w14:paraId="686097C2" w14:textId="362A75B9" w:rsidR="001A0E23" w:rsidRPr="0066579E" w:rsidRDefault="001A0E23" w:rsidP="00D741C9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</w:tcPr>
          <w:p w14:paraId="1443D476" w14:textId="77777777" w:rsidR="001A0E23" w:rsidRPr="0066579E" w:rsidRDefault="001A0E23" w:rsidP="00D741C9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Изменение в законодательстве</w:t>
            </w:r>
          </w:p>
          <w:p w14:paraId="5CAAD866" w14:textId="77777777" w:rsidR="001A0E23" w:rsidRPr="0066579E" w:rsidRDefault="001A0E23" w:rsidP="00D741C9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13CA29D" w14:textId="600E3E56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Риски, связанные с системными требованиями.</w:t>
            </w:r>
          </w:p>
        </w:tc>
        <w:tc>
          <w:tcPr>
            <w:tcW w:w="3260" w:type="dxa"/>
          </w:tcPr>
          <w:p w14:paraId="2E37278B" w14:textId="3594458A" w:rsidR="001A0E23" w:rsidRPr="0066579E" w:rsidRDefault="001A0E23" w:rsidP="00D741C9">
            <w:pPr>
              <w:jc w:val="center"/>
              <w:rPr>
                <w:sz w:val="24"/>
              </w:rPr>
            </w:pPr>
            <w:r w:rsidRPr="0066579E">
              <w:rPr>
                <w:sz w:val="24"/>
              </w:rPr>
              <w:t>Изменение законодательства страны</w:t>
            </w:r>
          </w:p>
        </w:tc>
        <w:tc>
          <w:tcPr>
            <w:tcW w:w="2693" w:type="dxa"/>
          </w:tcPr>
          <w:p w14:paraId="14F4D66A" w14:textId="47925CF8" w:rsidR="001A0E23" w:rsidRPr="0066579E" w:rsidRDefault="001A0E23" w:rsidP="00D741C9">
            <w:pPr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Правильное составление договора с учетом возникновений форс-мажоров.</w:t>
            </w:r>
          </w:p>
        </w:tc>
        <w:tc>
          <w:tcPr>
            <w:tcW w:w="2268" w:type="dxa"/>
          </w:tcPr>
          <w:p w14:paraId="0FD26EF6" w14:textId="4F5C715C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Нахождение общего решения для заказчика и исполнителя.</w:t>
            </w:r>
          </w:p>
        </w:tc>
        <w:tc>
          <w:tcPr>
            <w:tcW w:w="1559" w:type="dxa"/>
          </w:tcPr>
          <w:p w14:paraId="16F78DAA" w14:textId="2875BDC0" w:rsidR="001A0E23" w:rsidRPr="0066579E" w:rsidRDefault="001A0E23" w:rsidP="00D741C9">
            <w:pPr>
              <w:jc w:val="center"/>
              <w:rPr>
                <w:rFonts w:eastAsia="Helvetica"/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2721CD22" w14:textId="61380717" w:rsidR="001A0E23" w:rsidRPr="00523FEB" w:rsidRDefault="00523FEB" w:rsidP="00D741C9">
            <w:pPr>
              <w:jc w:val="center"/>
              <w:rPr>
                <w:rFonts w:eastAsia="Helvetica"/>
                <w:sz w:val="24"/>
              </w:rPr>
            </w:pPr>
            <w:r>
              <w:rPr>
                <w:rFonts w:eastAsia="Helvetica"/>
                <w:sz w:val="24"/>
              </w:rPr>
              <w:t>-</w:t>
            </w:r>
          </w:p>
        </w:tc>
      </w:tr>
      <w:tr w:rsidR="001A0E23" w:rsidRPr="0066579E" w14:paraId="1AED7391" w14:textId="56C74AF8" w:rsidTr="001A0E23">
        <w:trPr>
          <w:trHeight w:val="192"/>
        </w:trPr>
        <w:tc>
          <w:tcPr>
            <w:tcW w:w="421" w:type="dxa"/>
          </w:tcPr>
          <w:p w14:paraId="101A9063" w14:textId="73AEEC22" w:rsidR="001A0E23" w:rsidRPr="0066579E" w:rsidRDefault="001A0E23" w:rsidP="00D741C9">
            <w:pPr>
              <w:rPr>
                <w:sz w:val="20"/>
                <w:szCs w:val="20"/>
                <w:lang w:val="en-US"/>
              </w:rPr>
            </w:pPr>
            <w:r w:rsidRPr="0066579E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701" w:type="dxa"/>
          </w:tcPr>
          <w:p w14:paraId="155A14CD" w14:textId="77777777" w:rsidR="001A0E23" w:rsidRPr="0066579E" w:rsidRDefault="001A0E23" w:rsidP="00D741C9">
            <w:pPr>
              <w:pStyle w:val="-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  <w:r w:rsidRPr="0066579E">
              <w:rPr>
                <w:sz w:val="24"/>
                <w:szCs w:val="24"/>
                <w:lang w:val="ru-RU"/>
              </w:rPr>
              <w:t>Наличие критический уязвимостей в безопасности</w:t>
            </w:r>
          </w:p>
          <w:p w14:paraId="6621EE91" w14:textId="77777777" w:rsidR="001A0E23" w:rsidRPr="0066579E" w:rsidRDefault="001A0E23" w:rsidP="00D741C9">
            <w:pPr>
              <w:pStyle w:val="-0"/>
              <w:numPr>
                <w:ilvl w:val="0"/>
                <w:numId w:val="0"/>
              </w:num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ECA3141" w14:textId="29D61A4C" w:rsidR="001A0E23" w:rsidRPr="0066579E" w:rsidRDefault="001A0E23" w:rsidP="00D741C9">
            <w:pPr>
              <w:jc w:val="center"/>
              <w:rPr>
                <w:sz w:val="24"/>
                <w:lang w:val="en-US"/>
              </w:rPr>
            </w:pPr>
            <w:r w:rsidRPr="0066579E">
              <w:rPr>
                <w:rFonts w:eastAsia="Helvetica"/>
                <w:sz w:val="24"/>
              </w:rPr>
              <w:lastRenderedPageBreak/>
              <w:t>Технологические риски</w:t>
            </w:r>
            <w:r w:rsidRPr="0066579E">
              <w:rPr>
                <w:rFonts w:eastAsia="Helvetica"/>
                <w:sz w:val="24"/>
                <w:lang w:val="en-US"/>
              </w:rPr>
              <w:t>.</w:t>
            </w:r>
            <w:r w:rsidRPr="0066579E">
              <w:t xml:space="preserve"> </w:t>
            </w:r>
            <w:proofErr w:type="spellStart"/>
            <w:r w:rsidRPr="0066579E">
              <w:rPr>
                <w:rFonts w:eastAsia="Helvetica"/>
                <w:sz w:val="24"/>
                <w:lang w:val="en-US"/>
              </w:rPr>
              <w:t>Инструментальные</w:t>
            </w:r>
            <w:proofErr w:type="spellEnd"/>
            <w:r w:rsidRPr="0066579E">
              <w:rPr>
                <w:rFonts w:eastAsia="Helvetica"/>
                <w:sz w:val="24"/>
                <w:lang w:val="en-US"/>
              </w:rPr>
              <w:t xml:space="preserve"> </w:t>
            </w:r>
            <w:proofErr w:type="spellStart"/>
            <w:r w:rsidRPr="0066579E">
              <w:rPr>
                <w:rFonts w:eastAsia="Helvetica"/>
                <w:sz w:val="24"/>
                <w:lang w:val="en-US"/>
              </w:rPr>
              <w:t>риски</w:t>
            </w:r>
            <w:proofErr w:type="spellEnd"/>
            <w:r w:rsidRPr="0066579E">
              <w:rPr>
                <w:rFonts w:eastAsia="Helvetica"/>
                <w:sz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6DD058C3" w14:textId="21785F9D" w:rsidR="001A0E23" w:rsidRPr="0066579E" w:rsidRDefault="001A0E23" w:rsidP="00D741C9">
            <w:pPr>
              <w:jc w:val="center"/>
              <w:rPr>
                <w:sz w:val="24"/>
                <w:lang w:val="en-US"/>
              </w:rPr>
            </w:pPr>
            <w:r w:rsidRPr="0066579E">
              <w:rPr>
                <w:sz w:val="24"/>
              </w:rPr>
              <w:t>Не проведено тестирование безопасности. Сбои в работе. Потеря данных</w:t>
            </w:r>
            <w:r w:rsidRPr="0066579E">
              <w:rPr>
                <w:sz w:val="24"/>
                <w:lang w:val="en-US"/>
              </w:rPr>
              <w:t>.</w:t>
            </w:r>
          </w:p>
        </w:tc>
        <w:tc>
          <w:tcPr>
            <w:tcW w:w="2693" w:type="dxa"/>
          </w:tcPr>
          <w:p w14:paraId="6CEA1BFC" w14:textId="6211DC0B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Изучение информационной безопасности командой. Тестирование безопасности на этапе разработки.</w:t>
            </w:r>
          </w:p>
        </w:tc>
        <w:tc>
          <w:tcPr>
            <w:tcW w:w="2268" w:type="dxa"/>
          </w:tcPr>
          <w:p w14:paraId="6C408928" w14:textId="5DDC1279" w:rsidR="001A0E23" w:rsidRPr="0066579E" w:rsidRDefault="001A0E23" w:rsidP="008312DC">
            <w:pPr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 xml:space="preserve"> Переход на использование защищенных технологий.</w:t>
            </w:r>
          </w:p>
        </w:tc>
        <w:tc>
          <w:tcPr>
            <w:tcW w:w="1559" w:type="dxa"/>
          </w:tcPr>
          <w:p w14:paraId="02DAB20E" w14:textId="5E1EE319" w:rsidR="001A0E23" w:rsidRPr="0066579E" w:rsidRDefault="001A0E23" w:rsidP="00D741C9">
            <w:pPr>
              <w:jc w:val="center"/>
              <w:rPr>
                <w:rFonts w:eastAsia="Helvetica"/>
                <w:sz w:val="24"/>
              </w:rPr>
            </w:pPr>
            <w:r w:rsidRPr="0066579E">
              <w:rPr>
                <w:rFonts w:eastAsia="Helvetica"/>
                <w:sz w:val="24"/>
              </w:rPr>
              <w:t>Отдать проверку уязвимостей специальным фирмам.</w:t>
            </w:r>
          </w:p>
        </w:tc>
        <w:tc>
          <w:tcPr>
            <w:tcW w:w="1701" w:type="dxa"/>
          </w:tcPr>
          <w:p w14:paraId="36940015" w14:textId="74555306" w:rsidR="001A0E23" w:rsidRPr="001A0E23" w:rsidRDefault="001A0E23" w:rsidP="00D741C9">
            <w:pPr>
              <w:jc w:val="center"/>
              <w:rPr>
                <w:rFonts w:eastAsia="Helvetica"/>
                <w:sz w:val="24"/>
              </w:rPr>
            </w:pPr>
            <w:proofErr w:type="spellStart"/>
            <w:r>
              <w:rPr>
                <w:rFonts w:eastAsia="Helvetica"/>
                <w:sz w:val="24"/>
              </w:rPr>
              <w:t>Репутационные</w:t>
            </w:r>
            <w:proofErr w:type="spellEnd"/>
            <w:r>
              <w:rPr>
                <w:rFonts w:eastAsia="Helvetica"/>
                <w:sz w:val="24"/>
              </w:rPr>
              <w:t xml:space="preserve"> издержки для исполнителя</w:t>
            </w:r>
            <w:r w:rsidRPr="001A0E23">
              <w:rPr>
                <w:rFonts w:eastAsia="Helvetica"/>
                <w:sz w:val="24"/>
              </w:rPr>
              <w:t xml:space="preserve">. </w:t>
            </w:r>
            <w:r>
              <w:rPr>
                <w:rFonts w:eastAsia="Helvetica"/>
                <w:sz w:val="24"/>
              </w:rPr>
              <w:t>Денежные издержки на исправле</w:t>
            </w:r>
            <w:r>
              <w:rPr>
                <w:rFonts w:eastAsia="Helvetica"/>
                <w:sz w:val="24"/>
              </w:rPr>
              <w:lastRenderedPageBreak/>
              <w:t>ние уязвимостей</w:t>
            </w:r>
            <w:r w:rsidRPr="001A0E23">
              <w:rPr>
                <w:rFonts w:eastAsia="Helvetica"/>
                <w:sz w:val="24"/>
              </w:rPr>
              <w:t xml:space="preserve">, </w:t>
            </w:r>
            <w:r>
              <w:rPr>
                <w:rFonts w:eastAsia="Helvetica"/>
                <w:sz w:val="24"/>
              </w:rPr>
              <w:t>если прописано в договоре</w:t>
            </w:r>
            <w:r w:rsidRPr="001A0E23">
              <w:rPr>
                <w:rFonts w:eastAsia="Helvetica"/>
                <w:sz w:val="24"/>
              </w:rPr>
              <w:t>.</w:t>
            </w:r>
          </w:p>
        </w:tc>
      </w:tr>
    </w:tbl>
    <w:p w14:paraId="3475DA19" w14:textId="314FCF9A" w:rsidR="002C12AA" w:rsidRPr="00963E5A" w:rsidRDefault="002C12AA" w:rsidP="00C17E4C">
      <w:pPr>
        <w:spacing w:line="360" w:lineRule="auto"/>
        <w:jc w:val="center"/>
        <w:rPr>
          <w:sz w:val="20"/>
          <w:szCs w:val="20"/>
        </w:rPr>
        <w:sectPr w:rsidR="002C12AA" w:rsidRPr="00963E5A" w:rsidSect="00963E5A">
          <w:headerReference w:type="first" r:id="rId9"/>
          <w:pgSz w:w="16839" w:h="11907" w:orient="landscape" w:code="9"/>
          <w:pgMar w:top="720" w:right="720" w:bottom="720" w:left="720" w:header="708" w:footer="708" w:gutter="0"/>
          <w:cols w:space="708"/>
          <w:docGrid w:linePitch="381"/>
        </w:sectPr>
      </w:pPr>
    </w:p>
    <w:p w14:paraId="7CA670E1" w14:textId="69679358" w:rsidR="00812F4F" w:rsidRPr="00313383" w:rsidRDefault="00313383" w:rsidP="00C17E4C">
      <w:pPr>
        <w:spacing w:line="360" w:lineRule="auto"/>
        <w:jc w:val="center"/>
        <w:rPr>
          <w:szCs w:val="28"/>
        </w:rPr>
      </w:pPr>
      <w:r w:rsidRPr="00313383">
        <w:rPr>
          <w:szCs w:val="28"/>
        </w:rPr>
        <w:lastRenderedPageBreak/>
        <w:t>ВЫВОДЫ</w:t>
      </w:r>
    </w:p>
    <w:p w14:paraId="533DADD7" w14:textId="77777777" w:rsidR="00C17E4C" w:rsidRPr="00313383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7D65D82F" w14:textId="3BEBA3BF" w:rsidR="00C17E4C" w:rsidRPr="00313383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 w:rsidRPr="00313383">
        <w:rPr>
          <w:szCs w:val="28"/>
        </w:rPr>
        <w:tab/>
      </w:r>
      <w:r w:rsidRPr="00313383">
        <w:rPr>
          <w:szCs w:val="28"/>
        </w:rPr>
        <w:tab/>
        <w:t xml:space="preserve">В ходе выполнения лабораторной работы </w:t>
      </w:r>
      <w:r w:rsidR="00313383" w:rsidRPr="00313383">
        <w:rPr>
          <w:rFonts w:eastAsia="Times New Roman"/>
          <w:szCs w:val="28"/>
        </w:rPr>
        <w:t>были изучены</w:t>
      </w:r>
      <w:r w:rsidRPr="00313383">
        <w:rPr>
          <w:rFonts w:eastAsia="Times New Roman"/>
          <w:szCs w:val="28"/>
        </w:rPr>
        <w:t xml:space="preserve"> </w:t>
      </w:r>
      <w:r w:rsidR="00313383" w:rsidRPr="00313383">
        <w:rPr>
          <w:rFonts w:eastAsia="Times New Roman"/>
          <w:szCs w:val="28"/>
        </w:rPr>
        <w:t>риски для выбранного проекта</w:t>
      </w:r>
      <w:r w:rsidR="00313383" w:rsidRPr="00313383">
        <w:rPr>
          <w:szCs w:val="28"/>
        </w:rPr>
        <w:t xml:space="preserve"> «</w:t>
      </w:r>
      <w:r w:rsidR="00764FB2">
        <w:t>Веб-сайт по продаже и сдаче в аренду недвижимости</w:t>
      </w:r>
      <w:bookmarkStart w:id="0" w:name="_GoBack"/>
      <w:bookmarkEnd w:id="0"/>
      <w:r w:rsidR="00313383" w:rsidRPr="00313383">
        <w:rPr>
          <w:szCs w:val="28"/>
        </w:rPr>
        <w:t>»</w:t>
      </w:r>
      <w:r w:rsidRPr="00313383">
        <w:rPr>
          <w:rFonts w:eastAsia="Times New Roman"/>
          <w:szCs w:val="28"/>
        </w:rPr>
        <w:t>.</w:t>
      </w:r>
      <w:r w:rsidR="00313383" w:rsidRPr="00313383">
        <w:rPr>
          <w:rFonts w:eastAsia="Times New Roman"/>
          <w:szCs w:val="28"/>
        </w:rPr>
        <w:t xml:space="preserve"> Риски были классифицированы и составлены планы по управлению рисками.</w:t>
      </w:r>
    </w:p>
    <w:p w14:paraId="039B49A3" w14:textId="0712F5A1" w:rsidR="00C17E4C" w:rsidRPr="00C17E4C" w:rsidRDefault="00C17E4C" w:rsidP="00D17C5F">
      <w:pPr>
        <w:spacing w:line="360" w:lineRule="auto"/>
        <w:jc w:val="both"/>
        <w:rPr>
          <w:szCs w:val="28"/>
        </w:rPr>
      </w:pPr>
    </w:p>
    <w:sectPr w:rsidR="00C17E4C" w:rsidRPr="00C17E4C" w:rsidSect="008D0168">
      <w:headerReference w:type="first" r:id="rId10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B945D" w14:textId="77777777" w:rsidR="005F403B" w:rsidRDefault="005F403B" w:rsidP="00486441">
      <w:r>
        <w:separator/>
      </w:r>
    </w:p>
  </w:endnote>
  <w:endnote w:type="continuationSeparator" w:id="0">
    <w:p w14:paraId="5445661B" w14:textId="77777777" w:rsidR="005F403B" w:rsidRDefault="005F403B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CEBE9" w14:textId="77777777" w:rsidR="005F403B" w:rsidRDefault="005F403B" w:rsidP="00486441">
      <w:r>
        <w:separator/>
      </w:r>
    </w:p>
  </w:footnote>
  <w:footnote w:type="continuationSeparator" w:id="0">
    <w:p w14:paraId="76366D7E" w14:textId="77777777" w:rsidR="005F403B" w:rsidRDefault="005F403B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30C6384B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FB2">
          <w:rPr>
            <w:noProof/>
          </w:rPr>
          <w:t>7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340C2" w14:textId="77777777" w:rsidR="008D0168" w:rsidRDefault="008D016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C8F70" w14:textId="77777777" w:rsidR="008D0168" w:rsidRDefault="008D01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823C8"/>
    <w:multiLevelType w:val="hybridMultilevel"/>
    <w:tmpl w:val="DDBC067C"/>
    <w:lvl w:ilvl="0" w:tplc="BD9A2F54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A7C66"/>
    <w:multiLevelType w:val="hybridMultilevel"/>
    <w:tmpl w:val="679E843E"/>
    <w:lvl w:ilvl="0" w:tplc="A7FE4B8A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B2510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07DDC"/>
    <w:rsid w:val="00012E27"/>
    <w:rsid w:val="00036221"/>
    <w:rsid w:val="0005749E"/>
    <w:rsid w:val="000660D3"/>
    <w:rsid w:val="000970BD"/>
    <w:rsid w:val="00097BBB"/>
    <w:rsid w:val="000C384E"/>
    <w:rsid w:val="000E220E"/>
    <w:rsid w:val="00113302"/>
    <w:rsid w:val="00113FEE"/>
    <w:rsid w:val="001A0E23"/>
    <w:rsid w:val="001F52F5"/>
    <w:rsid w:val="001F5D0D"/>
    <w:rsid w:val="00233619"/>
    <w:rsid w:val="00252B83"/>
    <w:rsid w:val="00253D98"/>
    <w:rsid w:val="00253D9E"/>
    <w:rsid w:val="00255BA6"/>
    <w:rsid w:val="00276825"/>
    <w:rsid w:val="00281FD6"/>
    <w:rsid w:val="0029290B"/>
    <w:rsid w:val="002A72CC"/>
    <w:rsid w:val="002C12AA"/>
    <w:rsid w:val="002C1E25"/>
    <w:rsid w:val="002D7D06"/>
    <w:rsid w:val="00304E27"/>
    <w:rsid w:val="00313383"/>
    <w:rsid w:val="003419B2"/>
    <w:rsid w:val="00360D4D"/>
    <w:rsid w:val="00380444"/>
    <w:rsid w:val="0039142B"/>
    <w:rsid w:val="00396047"/>
    <w:rsid w:val="003F5C1D"/>
    <w:rsid w:val="00417A84"/>
    <w:rsid w:val="00417C49"/>
    <w:rsid w:val="00427E45"/>
    <w:rsid w:val="00453F1C"/>
    <w:rsid w:val="0046460D"/>
    <w:rsid w:val="00486441"/>
    <w:rsid w:val="004B7FDC"/>
    <w:rsid w:val="004C16A1"/>
    <w:rsid w:val="005175CD"/>
    <w:rsid w:val="00523FEB"/>
    <w:rsid w:val="00531DD7"/>
    <w:rsid w:val="00552F12"/>
    <w:rsid w:val="00555E20"/>
    <w:rsid w:val="00560DE1"/>
    <w:rsid w:val="00560E08"/>
    <w:rsid w:val="005879A4"/>
    <w:rsid w:val="005A458C"/>
    <w:rsid w:val="005B3C26"/>
    <w:rsid w:val="005D1A0E"/>
    <w:rsid w:val="005D7569"/>
    <w:rsid w:val="005F403B"/>
    <w:rsid w:val="00636D8D"/>
    <w:rsid w:val="0066579E"/>
    <w:rsid w:val="006812E2"/>
    <w:rsid w:val="00683787"/>
    <w:rsid w:val="006938F8"/>
    <w:rsid w:val="006C6CA9"/>
    <w:rsid w:val="0070556A"/>
    <w:rsid w:val="007160B0"/>
    <w:rsid w:val="00736655"/>
    <w:rsid w:val="00764FB2"/>
    <w:rsid w:val="0077685D"/>
    <w:rsid w:val="00782B8E"/>
    <w:rsid w:val="00792C03"/>
    <w:rsid w:val="007B394D"/>
    <w:rsid w:val="007B6314"/>
    <w:rsid w:val="007D10E6"/>
    <w:rsid w:val="007E6ED0"/>
    <w:rsid w:val="007F2F92"/>
    <w:rsid w:val="00806E7B"/>
    <w:rsid w:val="00812F4F"/>
    <w:rsid w:val="008312DC"/>
    <w:rsid w:val="00871D04"/>
    <w:rsid w:val="008A5BE5"/>
    <w:rsid w:val="008D0168"/>
    <w:rsid w:val="008E3FE2"/>
    <w:rsid w:val="009015BD"/>
    <w:rsid w:val="00912589"/>
    <w:rsid w:val="00916B28"/>
    <w:rsid w:val="00933F02"/>
    <w:rsid w:val="00943835"/>
    <w:rsid w:val="00963E5A"/>
    <w:rsid w:val="009B433B"/>
    <w:rsid w:val="009C6470"/>
    <w:rsid w:val="00A33B6C"/>
    <w:rsid w:val="00A408B2"/>
    <w:rsid w:val="00A64B8F"/>
    <w:rsid w:val="00A86C0A"/>
    <w:rsid w:val="00A87361"/>
    <w:rsid w:val="00AA4ECF"/>
    <w:rsid w:val="00AC1E5A"/>
    <w:rsid w:val="00AF3A4F"/>
    <w:rsid w:val="00B04132"/>
    <w:rsid w:val="00B1216F"/>
    <w:rsid w:val="00B24A3B"/>
    <w:rsid w:val="00B542E0"/>
    <w:rsid w:val="00B64EC0"/>
    <w:rsid w:val="00B67803"/>
    <w:rsid w:val="00BD38C7"/>
    <w:rsid w:val="00BE1E41"/>
    <w:rsid w:val="00BE63AC"/>
    <w:rsid w:val="00BF4618"/>
    <w:rsid w:val="00C13823"/>
    <w:rsid w:val="00C1588B"/>
    <w:rsid w:val="00C17E4C"/>
    <w:rsid w:val="00C549CE"/>
    <w:rsid w:val="00C94791"/>
    <w:rsid w:val="00CA056A"/>
    <w:rsid w:val="00CA3065"/>
    <w:rsid w:val="00CD6757"/>
    <w:rsid w:val="00D1087A"/>
    <w:rsid w:val="00D17C5F"/>
    <w:rsid w:val="00D2600F"/>
    <w:rsid w:val="00D34A7C"/>
    <w:rsid w:val="00D61CC4"/>
    <w:rsid w:val="00D741C9"/>
    <w:rsid w:val="00D77A39"/>
    <w:rsid w:val="00D8369D"/>
    <w:rsid w:val="00DB2AAD"/>
    <w:rsid w:val="00DE1114"/>
    <w:rsid w:val="00DF0872"/>
    <w:rsid w:val="00DF6F64"/>
    <w:rsid w:val="00E31CEE"/>
    <w:rsid w:val="00E45E74"/>
    <w:rsid w:val="00E46A79"/>
    <w:rsid w:val="00E70EB1"/>
    <w:rsid w:val="00E910CD"/>
    <w:rsid w:val="00E9769C"/>
    <w:rsid w:val="00EB3031"/>
    <w:rsid w:val="00EE19BD"/>
    <w:rsid w:val="00EE5C1E"/>
    <w:rsid w:val="00EE67E5"/>
    <w:rsid w:val="00F23185"/>
    <w:rsid w:val="00F32FD2"/>
    <w:rsid w:val="00F44FE8"/>
    <w:rsid w:val="00F45B68"/>
    <w:rsid w:val="00F7005D"/>
    <w:rsid w:val="00FA570A"/>
    <w:rsid w:val="00FC33C7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-">
    <w:name w:val="- список"/>
    <w:basedOn w:val="a6"/>
    <w:rsid w:val="002C12AA"/>
    <w:pPr>
      <w:numPr>
        <w:numId w:val="9"/>
      </w:numPr>
      <w:tabs>
        <w:tab w:val="left" w:pos="993"/>
      </w:tabs>
      <w:spacing w:line="360" w:lineRule="auto"/>
      <w:ind w:left="0" w:firstLine="851"/>
    </w:pPr>
    <w:rPr>
      <w:rFonts w:eastAsia="Times New Roman"/>
      <w:szCs w:val="28"/>
      <w:lang w:val="en-US" w:eastAsia="en-US" w:bidi="en-US"/>
    </w:rPr>
  </w:style>
  <w:style w:type="paragraph" w:customStyle="1" w:styleId="-0">
    <w:name w:val="Мой список (-)"/>
    <w:basedOn w:val="-"/>
    <w:link w:val="-1"/>
    <w:qFormat/>
    <w:rsid w:val="002C12AA"/>
  </w:style>
  <w:style w:type="character" w:customStyle="1" w:styleId="-1">
    <w:name w:val="Мой список (-) Знак"/>
    <w:basedOn w:val="a0"/>
    <w:link w:val="-0"/>
    <w:rsid w:val="002C12AA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E72E-73B7-4F10-9860-FCA7BFA3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58</cp:revision>
  <dcterms:created xsi:type="dcterms:W3CDTF">2017-09-27T19:32:00Z</dcterms:created>
  <dcterms:modified xsi:type="dcterms:W3CDTF">2021-04-03T08:16:00Z</dcterms:modified>
</cp:coreProperties>
</file>