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998D" w14:textId="77777777" w:rsidR="000C0D07" w:rsidRPr="00C01A44" w:rsidRDefault="00000000">
      <w:pPr>
        <w:pStyle w:val="a5"/>
        <w:rPr>
          <w:rFonts w:asciiTheme="majorEastAsia" w:eastAsiaTheme="majorEastAsia" w:hAnsiTheme="majorEastAsia" w:hint="default"/>
        </w:rPr>
      </w:pPr>
      <w:r w:rsidRPr="00C01A44">
        <w:rPr>
          <w:rFonts w:asciiTheme="majorEastAsia" w:eastAsiaTheme="majorEastAsia" w:hAnsiTheme="majorEastAsia"/>
        </w:rPr>
        <w:t>实验二报告</w:t>
      </w:r>
    </w:p>
    <w:p w14:paraId="63B8B706" w14:textId="77777777" w:rsidR="000C0D07" w:rsidRPr="00BB1DF5" w:rsidRDefault="00000000">
      <w:pPr>
        <w:pStyle w:val="a6"/>
        <w:rPr>
          <w:rFonts w:asciiTheme="majorEastAsia" w:eastAsiaTheme="majorEastAsia" w:hAnsiTheme="majorEastAsia" w:hint="default"/>
        </w:rPr>
      </w:pPr>
      <w:r w:rsidRPr="00BB1DF5">
        <w:rPr>
          <w:rFonts w:asciiTheme="majorEastAsia" w:eastAsiaTheme="majorEastAsia" w:hAnsiTheme="majorEastAsia"/>
        </w:rPr>
        <w:t>已实现功能</w:t>
      </w:r>
    </w:p>
    <w:p w14:paraId="4052444F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 xml:space="preserve">本实验在词法分析和语法分析的基础上，实现了 </w:t>
      </w:r>
      <w:r w:rsidRPr="007A4992">
        <w:rPr>
          <w:rFonts w:asciiTheme="minorEastAsia" w:eastAsiaTheme="minorEastAsia" w:hAnsiTheme="minorEastAsia"/>
          <w:lang w:val="en-US"/>
        </w:rPr>
        <w:t xml:space="preserve">C-- </w:t>
      </w:r>
      <w:r w:rsidRPr="007A4992">
        <w:rPr>
          <w:rFonts w:asciiTheme="minorEastAsia" w:eastAsiaTheme="minorEastAsia" w:hAnsiTheme="minorEastAsia"/>
        </w:rPr>
        <w:t xml:space="preserve">语言的语义分析与类型检查功能。根据实验一，程序首先由 </w:t>
      </w:r>
      <w:r w:rsidRPr="007A4992">
        <w:rPr>
          <w:rFonts w:asciiTheme="minorEastAsia" w:eastAsiaTheme="minorEastAsia" w:hAnsiTheme="minorEastAsia"/>
          <w:lang w:val="fr-FR"/>
        </w:rPr>
        <w:t xml:space="preserve">Flex </w:t>
      </w:r>
      <w:r w:rsidRPr="007A4992">
        <w:rPr>
          <w:rFonts w:asciiTheme="minorEastAsia" w:eastAsiaTheme="minorEastAsia" w:hAnsiTheme="minorEastAsia"/>
          <w:lang w:val="ja-JP" w:eastAsia="ja-JP"/>
        </w:rPr>
        <w:t>和</w:t>
      </w:r>
      <w:r w:rsidRPr="007A4992">
        <w:rPr>
          <w:rFonts w:asciiTheme="minorEastAsia" w:eastAsiaTheme="minorEastAsia" w:hAnsiTheme="minorEastAsia"/>
        </w:rPr>
        <w:t xml:space="preserve"> </w:t>
      </w:r>
      <w:r w:rsidRPr="007A4992">
        <w:rPr>
          <w:rFonts w:asciiTheme="minorEastAsia" w:eastAsiaTheme="minorEastAsia" w:hAnsiTheme="minorEastAsia"/>
          <w:lang w:val="it-IT"/>
        </w:rPr>
        <w:t xml:space="preserve">Bison </w:t>
      </w:r>
      <w:r w:rsidRPr="007A4992">
        <w:rPr>
          <w:rFonts w:asciiTheme="minorEastAsia" w:eastAsiaTheme="minorEastAsia" w:hAnsiTheme="minorEastAsia"/>
        </w:rPr>
        <w:t>完成输入源程序的词法、语法分析，并构建程序语法树；当词法和语法阶段没有错误后，再调用语义分析模块，对语法树进行递归遍历，完成符号表维护、类型构造、表达式类型推导和语义错误检查。</w:t>
      </w:r>
    </w:p>
    <w:p w14:paraId="2F137074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>本程序除了实现了实验要求中的</w:t>
      </w:r>
      <w:r w:rsidRPr="007A4992">
        <w:rPr>
          <w:rFonts w:asciiTheme="minorEastAsia" w:eastAsiaTheme="minorEastAsia" w:hAnsiTheme="minorEastAsia"/>
          <w:lang w:val="ru-RU"/>
        </w:rPr>
        <w:t xml:space="preserve">1 </w:t>
      </w:r>
      <w:r w:rsidRPr="007A4992">
        <w:rPr>
          <w:rFonts w:asciiTheme="minorEastAsia" w:eastAsiaTheme="minorEastAsia" w:hAnsiTheme="minorEastAsia"/>
          <w:lang w:val="zh-TW" w:eastAsia="zh-TW"/>
        </w:rPr>
        <w:t>至</w:t>
      </w:r>
      <w:r w:rsidRPr="007A4992">
        <w:rPr>
          <w:rFonts w:asciiTheme="minorEastAsia" w:eastAsiaTheme="minorEastAsia" w:hAnsiTheme="minorEastAsia"/>
        </w:rPr>
        <w:t xml:space="preserve"> </w:t>
      </w:r>
      <w:r w:rsidRPr="007A4992">
        <w:rPr>
          <w:rFonts w:asciiTheme="minorEastAsia" w:eastAsiaTheme="minorEastAsia" w:hAnsiTheme="minorEastAsia"/>
          <w:lang w:val="ru-RU"/>
        </w:rPr>
        <w:t xml:space="preserve">17 </w:t>
      </w:r>
      <w:r w:rsidRPr="007A4992">
        <w:rPr>
          <w:rFonts w:asciiTheme="minorEastAsia" w:eastAsiaTheme="minorEastAsia" w:hAnsiTheme="minorEastAsia"/>
        </w:rPr>
        <w:t xml:space="preserve">类基础语义检查，还另外实现了三个选做方向。第一，支持函数声明，能检查函数声明后未定义的错误，以及多次声明、声明与定义之间返回类型或参数列表不一致的错误，即错误类型 18 </w:t>
      </w:r>
      <w:r w:rsidRPr="007A4992">
        <w:rPr>
          <w:rFonts w:asciiTheme="minorEastAsia" w:eastAsiaTheme="minorEastAsia" w:hAnsiTheme="minorEastAsia"/>
          <w:lang w:val="ja-JP" w:eastAsia="ja-JP"/>
        </w:rPr>
        <w:t>和</w:t>
      </w:r>
      <w:r w:rsidRPr="007A4992">
        <w:rPr>
          <w:rFonts w:asciiTheme="minorEastAsia" w:eastAsiaTheme="minorEastAsia" w:hAnsiTheme="minorEastAsia"/>
        </w:rPr>
        <w:t xml:space="preserve"> 19；第二，支持可嵌套作用于，允许内层语句块定义与外层同名的局部变量，并在离开语句块后恢复外层变量的可见性；第三，支持结构体的结构等价判断，即在结构体赋值和类型比对时，根据字段顺序和字段类型来判断两个结构体类型是否等价。</w:t>
      </w:r>
    </w:p>
    <w:p w14:paraId="17CDDF3F" w14:textId="77777777" w:rsidR="000C0D07" w:rsidRPr="00BB1DF5" w:rsidRDefault="00000000">
      <w:pPr>
        <w:pStyle w:val="a6"/>
        <w:rPr>
          <w:rFonts w:asciiTheme="majorEastAsia" w:eastAsiaTheme="majorEastAsia" w:hAnsiTheme="majorEastAsia" w:hint="default"/>
        </w:rPr>
      </w:pPr>
      <w:r w:rsidRPr="00BB1DF5">
        <w:rPr>
          <w:rFonts w:asciiTheme="majorEastAsia" w:eastAsiaTheme="majorEastAsia" w:hAnsiTheme="majorEastAsia"/>
        </w:rPr>
        <w:t>编译与运行方法</w:t>
      </w:r>
    </w:p>
    <w:p w14:paraId="4FFA23D7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 xml:space="preserve">本程序使用 </w:t>
      </w:r>
      <w:proofErr w:type="spellStart"/>
      <w:r w:rsidRPr="007A4992">
        <w:rPr>
          <w:rFonts w:asciiTheme="minorEastAsia" w:eastAsiaTheme="minorEastAsia" w:hAnsiTheme="minorEastAsia"/>
          <w:lang w:val="en-US"/>
        </w:rPr>
        <w:t>Makefile</w:t>
      </w:r>
      <w:proofErr w:type="spellEnd"/>
      <w:r w:rsidRPr="007A4992">
        <w:rPr>
          <w:rFonts w:asciiTheme="minorEastAsia" w:eastAsiaTheme="minorEastAsia" w:hAnsiTheme="minorEastAsia"/>
          <w:lang w:val="en-US"/>
        </w:rPr>
        <w:t xml:space="preserve"> </w:t>
      </w:r>
      <w:r w:rsidRPr="007A4992">
        <w:rPr>
          <w:rFonts w:asciiTheme="minorEastAsia" w:eastAsiaTheme="minorEastAsia" w:hAnsiTheme="minorEastAsia"/>
        </w:rPr>
        <w:t xml:space="preserve">进行编译。进入 </w:t>
      </w:r>
      <w:r w:rsidRPr="007A4992">
        <w:rPr>
          <w:rFonts w:asciiTheme="minorEastAsia" w:eastAsiaTheme="minorEastAsia" w:hAnsiTheme="minorEastAsia"/>
          <w:lang w:val="en-US"/>
        </w:rPr>
        <w:t xml:space="preserve">code </w:t>
      </w:r>
      <w:r w:rsidRPr="007A4992">
        <w:rPr>
          <w:rFonts w:asciiTheme="minorEastAsia" w:eastAsiaTheme="minorEastAsia" w:hAnsiTheme="minorEastAsia"/>
        </w:rPr>
        <w:t>目录后，执行：</w:t>
      </w:r>
    </w:p>
    <w:p w14:paraId="4A3DD289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  <w:lang w:val="en-US"/>
        </w:rPr>
        <w:t>make</w:t>
      </w:r>
    </w:p>
    <w:p w14:paraId="40C2AD08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 xml:space="preserve">即可生成可执行文件 </w:t>
      </w:r>
      <w:r w:rsidRPr="007A4992">
        <w:rPr>
          <w:rFonts w:asciiTheme="minorEastAsia" w:eastAsiaTheme="minorEastAsia" w:hAnsiTheme="minorEastAsia"/>
          <w:lang w:val="it-IT"/>
        </w:rPr>
        <w:t>cc</w:t>
      </w:r>
      <w:r w:rsidRPr="007A4992">
        <w:rPr>
          <w:rFonts w:asciiTheme="minorEastAsia" w:eastAsiaTheme="minorEastAsia" w:hAnsiTheme="minorEastAsia"/>
        </w:rPr>
        <w:t>。如果需要重新编译，可以按顺序执行：</w:t>
      </w:r>
    </w:p>
    <w:p w14:paraId="0774EEE4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  <w:lang w:val="en-US"/>
        </w:rPr>
        <w:t>make clean</w:t>
      </w:r>
    </w:p>
    <w:p w14:paraId="2BFD5248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  <w:lang w:val="en-US"/>
        </w:rPr>
        <w:t>make</w:t>
      </w:r>
    </w:p>
    <w:p w14:paraId="304A6980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>程序运行方式为：</w:t>
      </w:r>
    </w:p>
    <w:p w14:paraId="31BE2912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  <w:lang w:val="en-US"/>
        </w:rPr>
        <w:t>./cc &lt;</w:t>
      </w:r>
      <w:proofErr w:type="spellStart"/>
      <w:r w:rsidRPr="007A4992">
        <w:rPr>
          <w:rFonts w:asciiTheme="minorEastAsia" w:eastAsiaTheme="minorEastAsia" w:hAnsiTheme="minorEastAsia"/>
          <w:lang w:val="en-US"/>
        </w:rPr>
        <w:t>input_file</w:t>
      </w:r>
      <w:proofErr w:type="spellEnd"/>
      <w:r w:rsidRPr="007A4992">
        <w:rPr>
          <w:rFonts w:asciiTheme="minorEastAsia" w:eastAsiaTheme="minorEastAsia" w:hAnsiTheme="minorEastAsia"/>
          <w:lang w:val="en-US"/>
        </w:rPr>
        <w:t>&gt;</w:t>
      </w:r>
    </w:p>
    <w:p w14:paraId="673A5BA6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  <w:lang w:val="zh-TW" w:eastAsia="zh-TW"/>
        </w:rPr>
        <w:t>例如：</w:t>
      </w:r>
      <w:r w:rsidRPr="007A4992">
        <w:rPr>
          <w:rFonts w:asciiTheme="minorEastAsia" w:eastAsiaTheme="minorEastAsia" w:hAnsiTheme="minorEastAsia"/>
          <w:lang w:val="en-US"/>
        </w:rPr>
        <w:t>./cc test/test_01_undefined_var.cmm</w:t>
      </w:r>
    </w:p>
    <w:p w14:paraId="44DACD6A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>如果程序存在语义错误，则会根据实验要求在标准输出中打印错误类型、行号和说明问题。</w:t>
      </w:r>
    </w:p>
    <w:p w14:paraId="19073ABF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lastRenderedPageBreak/>
        <w:t xml:space="preserve">为了便于测试，我将所有测试用例放在 </w:t>
      </w:r>
      <w:r w:rsidRPr="007A4992">
        <w:rPr>
          <w:rFonts w:asciiTheme="minorEastAsia" w:eastAsiaTheme="minorEastAsia" w:hAnsiTheme="minorEastAsia"/>
          <w:lang w:val="en-US"/>
        </w:rPr>
        <w:t>test/</w:t>
      </w:r>
      <w:r w:rsidRPr="007A4992">
        <w:rPr>
          <w:rFonts w:asciiTheme="minorEastAsia" w:eastAsiaTheme="minorEastAsia" w:hAnsiTheme="minorEastAsia"/>
        </w:rPr>
        <w:t xml:space="preserve">目录下，其中基础测试用例命名为： </w:t>
      </w:r>
      <w:r w:rsidRPr="007A4992">
        <w:rPr>
          <w:rFonts w:asciiTheme="minorEastAsia" w:eastAsiaTheme="minorEastAsia" w:hAnsiTheme="minorEastAsia"/>
          <w:lang w:val="en-US"/>
        </w:rPr>
        <w:t>test_01_xxx.cmm</w:t>
      </w:r>
      <w:r w:rsidRPr="007A4992">
        <w:rPr>
          <w:rFonts w:asciiTheme="minorEastAsia" w:eastAsiaTheme="minorEastAsia" w:hAnsiTheme="minorEastAsia"/>
        </w:rPr>
        <w:t xml:space="preserve">，共17个。选做测试用例命名为 </w:t>
      </w:r>
      <w:r w:rsidRPr="007A4992">
        <w:rPr>
          <w:rFonts w:asciiTheme="minorEastAsia" w:eastAsiaTheme="minorEastAsia" w:hAnsiTheme="minorEastAsia"/>
          <w:lang w:val="en-US"/>
        </w:rPr>
        <w:t>test_optional_01_xxx.cmm</w:t>
      </w:r>
      <w:r w:rsidRPr="007A4992">
        <w:rPr>
          <w:rFonts w:asciiTheme="minorEastAsia" w:eastAsiaTheme="minorEastAsia" w:hAnsiTheme="minorEastAsia"/>
        </w:rPr>
        <w:t>，共6个。此外，我还编写了 run_tests.sh 测试脚本一次运行所有测试。</w:t>
      </w:r>
    </w:p>
    <w:p w14:paraId="45655FB1" w14:textId="77777777" w:rsidR="000C0D07" w:rsidRPr="005C0A84" w:rsidRDefault="00000000">
      <w:pPr>
        <w:pStyle w:val="a6"/>
        <w:rPr>
          <w:rFonts w:asciiTheme="majorEastAsia" w:eastAsiaTheme="majorEastAsia" w:hAnsiTheme="majorEastAsia" w:hint="default"/>
        </w:rPr>
      </w:pPr>
      <w:r w:rsidRPr="005C0A84">
        <w:rPr>
          <w:rFonts w:asciiTheme="majorEastAsia" w:eastAsiaTheme="majorEastAsia" w:hAnsiTheme="majorEastAsia"/>
        </w:rPr>
        <w:t>实现亮点与运行方式</w:t>
      </w:r>
    </w:p>
    <w:p w14:paraId="5D14ECE1" w14:textId="309DD65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>本程序的核心实现集中于</w:t>
      </w:r>
      <w:r w:rsidR="001B34B9">
        <w:rPr>
          <w:rFonts w:asciiTheme="minorEastAsia" w:eastAsiaTheme="minorEastAsia" w:hAnsiTheme="minorEastAsia" w:hint="default"/>
          <w:lang w:val="en-US"/>
        </w:rPr>
        <w:t xml:space="preserve"> </w:t>
      </w:r>
      <w:proofErr w:type="spellStart"/>
      <w:r w:rsidRPr="007A4992">
        <w:rPr>
          <w:rFonts w:asciiTheme="minorEastAsia" w:eastAsiaTheme="minorEastAsia" w:hAnsiTheme="minorEastAsia"/>
          <w:lang w:val="pt-PT"/>
        </w:rPr>
        <w:t>semantic.c</w:t>
      </w:r>
      <w:proofErr w:type="spellEnd"/>
      <w:r w:rsidRPr="007A4992">
        <w:rPr>
          <w:rFonts w:asciiTheme="minorEastAsia" w:eastAsiaTheme="minorEastAsia" w:hAnsiTheme="minorEastAsia"/>
          <w:lang w:val="pt-PT"/>
        </w:rPr>
        <w:t xml:space="preserve"> </w:t>
      </w:r>
      <w:r w:rsidRPr="007A4992">
        <w:rPr>
          <w:rFonts w:asciiTheme="minorEastAsia" w:eastAsiaTheme="minorEastAsia" w:hAnsiTheme="minorEastAsia"/>
        </w:rPr>
        <w:t>中。相比于直接在语法分析中插入大量语义动作，本程序将语义分析独立为一个模块，在语法树构建之后统一遍历处理。这样使词法、语法、语义三部分边界清晰，后续调试时也能根据错误类型直接定位到变量表、函数表、类型系统或表达式分析的对应逻辑。</w:t>
      </w:r>
    </w:p>
    <w:p w14:paraId="06D05CF1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>程序的第一个主要设计亮点是统一的类型表示。</w:t>
      </w:r>
      <w:proofErr w:type="spellStart"/>
      <w:r w:rsidRPr="007A4992">
        <w:rPr>
          <w:rFonts w:asciiTheme="minorEastAsia" w:eastAsiaTheme="minorEastAsia" w:hAnsiTheme="minorEastAsia"/>
          <w:lang w:val="pt-PT"/>
        </w:rPr>
        <w:t>semantic.c</w:t>
      </w:r>
      <w:proofErr w:type="spellEnd"/>
      <w:r w:rsidRPr="007A4992">
        <w:rPr>
          <w:rFonts w:asciiTheme="minorEastAsia" w:eastAsiaTheme="minorEastAsia" w:hAnsiTheme="minorEastAsia"/>
          <w:lang w:val="pt-PT"/>
        </w:rPr>
        <w:t xml:space="preserve"> </w:t>
      </w:r>
      <w:r w:rsidRPr="007A4992">
        <w:rPr>
          <w:rFonts w:asciiTheme="minorEastAsia" w:eastAsiaTheme="minorEastAsia" w:hAnsiTheme="minorEastAsia"/>
        </w:rPr>
        <w:t>中使用同一套 Type 结构表示基本类型、数组类型、结构体类型和错误类型。数组类型通过递归方式表示多维数组，结构体类型通过字段链表表示成员信息；同一个字段链表结构还被复用到函数形参和实参列表。这样处理可以让数组访问、结构体赋值、函数调用的参数匹配检查等都可以统一到类型构造和类型比较问题，减少了重复判断逻辑。</w:t>
      </w:r>
    </w:p>
    <w:p w14:paraId="028A3DEE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>第二个亮点是支持嵌套作用域的变量符号表。变量表采用</w:t>
      </w:r>
      <w:r w:rsidRPr="007A4992">
        <w:rPr>
          <w:rFonts w:asciiTheme="minorEastAsia" w:eastAsiaTheme="minorEastAsia" w:hAnsiTheme="minorEastAsia" w:hint="default"/>
          <w:rtl/>
          <w:lang w:val="ar-SA"/>
        </w:rPr>
        <w:t>“</w:t>
      </w:r>
      <w:r w:rsidRPr="007A4992">
        <w:rPr>
          <w:rFonts w:asciiTheme="minorEastAsia" w:eastAsiaTheme="minorEastAsia" w:hAnsiTheme="minorEastAsia"/>
          <w:lang w:val="zh-TW" w:eastAsia="zh-TW"/>
        </w:rPr>
        <w:t>哈希表</w:t>
      </w:r>
      <w:r w:rsidRPr="007A4992">
        <w:rPr>
          <w:rFonts w:asciiTheme="minorEastAsia" w:eastAsiaTheme="minorEastAsia" w:hAnsiTheme="minorEastAsia"/>
        </w:rPr>
        <w:t>+作用域链表</w:t>
      </w:r>
      <w:r w:rsidRPr="007A4992">
        <w:rPr>
          <w:rFonts w:asciiTheme="minorEastAsia" w:eastAsiaTheme="minorEastAsia" w:hAnsiTheme="minorEastAsia" w:hint="default"/>
        </w:rPr>
        <w:t>”</w:t>
      </w:r>
      <w:r w:rsidRPr="007A4992">
        <w:rPr>
          <w:rFonts w:asciiTheme="minorEastAsia" w:eastAsiaTheme="minorEastAsia" w:hAnsiTheme="minorEastAsia"/>
        </w:rPr>
        <w:t>的结构：哈希表负责快速查找变量，作用域链表负责记录当前层级中新定义的变量。进入语句块时创建新的作用域，退出语句块时只删除本层变量；由于内层变量插入在哈桶前部，查找时会优先命中最近作用域中的定义。这个设计能令程序可以正确处理全局变量、函数形参、局部变量以及内层语句块变量之间的遮蔽关系。</w:t>
      </w:r>
    </w:p>
    <w:p w14:paraId="0C7685AB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 xml:space="preserve">第三个亮点是错误恢复机制。程序引入 </w:t>
      </w:r>
      <w:r w:rsidRPr="007A4992">
        <w:rPr>
          <w:rFonts w:asciiTheme="minorEastAsia" w:eastAsiaTheme="minorEastAsia" w:hAnsiTheme="minorEastAsia"/>
          <w:lang w:val="de-DE"/>
        </w:rPr>
        <w:t xml:space="preserve">TYPE_ERROR </w:t>
      </w:r>
      <w:r w:rsidRPr="007A4992">
        <w:rPr>
          <w:rFonts w:asciiTheme="minorEastAsia" w:eastAsiaTheme="minorEastAsia" w:hAnsiTheme="minorEastAsia"/>
        </w:rPr>
        <w:t>作为错误哨兵类型，当某个子表达式已经因为未定义变量、未定义函数、非法字段访问等原因报错时，后续父表达式能接收到错误类型，并尽量避免继续产生由一个根因引起的连锁报错。这样既能继续遍历整颗语法树、发现多个独立错误，又能让输出更集中地反映真正的错误来源。</w:t>
      </w:r>
    </w:p>
    <w:p w14:paraId="39F29910" w14:textId="77777777" w:rsidR="000C0D07" w:rsidRPr="007A4992" w:rsidRDefault="00000000">
      <w:pPr>
        <w:rPr>
          <w:rFonts w:asciiTheme="minorEastAsia" w:eastAsiaTheme="minorEastAsia" w:hAnsiTheme="minorEastAsia" w:hint="default"/>
        </w:rPr>
      </w:pPr>
      <w:r w:rsidRPr="007A4992">
        <w:rPr>
          <w:rFonts w:asciiTheme="minorEastAsia" w:eastAsiaTheme="minorEastAsia" w:hAnsiTheme="minorEastAsia"/>
        </w:rPr>
        <w:t>整体而言，本程序的实现重点在于将语义分析组织成几个相对独立的部分：类型系统、变量符号表、函数表、结构体表和表达式分析。各部分之间通过统一的类型和符号查询结构完成语义检查，因此代码具有较好的可维护性，也方便后续继续扩展中间代码生成等编译阶段。</w:t>
      </w:r>
    </w:p>
    <w:sectPr w:rsidR="000C0D07" w:rsidRPr="007A4992">
      <w:headerReference w:type="default" r:id="rId6"/>
      <w:footerReference w:type="default" r:id="rId7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E5B35" w14:textId="77777777" w:rsidR="00ED3301" w:rsidRDefault="00ED3301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58D451AC" w14:textId="77777777" w:rsidR="00ED3301" w:rsidRDefault="00ED3301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199F" w14:textId="77777777" w:rsidR="000C0D07" w:rsidRDefault="00000000">
    <w:pPr>
      <w:pStyle w:val="a4"/>
      <w:tabs>
        <w:tab w:val="center" w:pos="4510"/>
        <w:tab w:val="right" w:pos="9020"/>
      </w:tabs>
      <w:spacing w:before="0" w:line="240" w:lineRule="auto"/>
      <w:rPr>
        <w:rFonts w:hint="default"/>
      </w:rPr>
    </w:pPr>
    <w:r>
      <w:rPr>
        <w:rFonts w:eastAsia="Arial Unicode MS"/>
      </w:rPr>
      <w:t>页脚</w:t>
    </w:r>
    <w:r>
      <w:tab/>
    </w:r>
    <w:r>
      <w:tab/>
    </w:r>
    <w:r>
      <w:fldChar w:fldCharType="begin"/>
    </w:r>
    <w:r>
      <w:instrText xml:space="preserve"> PAGE </w:instrText>
    </w:r>
    <w:r>
      <w:rPr>
        <w:rFonts w:hint="default"/>
      </w:rPr>
      <w:fldChar w:fldCharType="separate"/>
    </w:r>
    <w:r w:rsidR="00AA359A">
      <w:rPr>
        <w:rFonts w:hint="default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48E62" w14:textId="77777777" w:rsidR="00ED3301" w:rsidRDefault="00ED3301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2379DE7B" w14:textId="77777777" w:rsidR="00ED3301" w:rsidRDefault="00ED3301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6EE5" w14:textId="77777777" w:rsidR="000C0D07" w:rsidRDefault="000C0D07">
    <w:pPr>
      <w:rPr>
        <w:rFonts w:hint="defaul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D07"/>
    <w:rsid w:val="000C0D07"/>
    <w:rsid w:val="001B34B9"/>
    <w:rsid w:val="005C0A84"/>
    <w:rsid w:val="007A4992"/>
    <w:rsid w:val="008F62F4"/>
    <w:rsid w:val="00AA359A"/>
    <w:rsid w:val="00BB1DF5"/>
    <w:rsid w:val="00C01A44"/>
    <w:rsid w:val="00ED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8E8B8"/>
  <w15:docId w15:val="{CE26A125-AABB-3242-9C30-27135E4C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0" w:line="312" w:lineRule="auto"/>
    </w:pPr>
    <w:rPr>
      <w:rFonts w:ascii="Arial Unicode MS" w:eastAsia="Helvetica Neue" w:hAnsi="Arial Unicode MS" w:cs="Arial Unicode MS" w:hint="eastAsia"/>
      <w:color w:val="000000"/>
      <w:spacing w:val="7"/>
      <w:sz w:val="24"/>
      <w:szCs w:val="24"/>
      <w:lang w:val="zh-CN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默认"/>
    <w:pPr>
      <w:spacing w:before="160" w:line="288" w:lineRule="auto"/>
    </w:pPr>
    <w:rPr>
      <w:rFonts w:ascii="Arial Unicode MS" w:eastAsia="Helvetica Neue" w:hAnsi="Arial Unicode MS" w:cs="Arial Unicode MS" w:hint="eastAsia"/>
      <w:color w:val="000000"/>
      <w:sz w:val="24"/>
      <w:szCs w:val="24"/>
      <w:lang w:val="zh-CN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大标题"/>
    <w:pPr>
      <w:keepLines/>
      <w:spacing w:after="120"/>
      <w:jc w:val="center"/>
    </w:pPr>
    <w:rPr>
      <w:rFonts w:ascii="Arial Unicode MS" w:eastAsia="Helvetica Neue" w:hAnsi="Arial Unicode MS" w:cs="Arial Unicode MS" w:hint="eastAsia"/>
      <w:b/>
      <w:bCs/>
      <w:color w:val="000000"/>
      <w:sz w:val="36"/>
      <w:szCs w:val="36"/>
      <w:lang w:val="zh-CN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小标题"/>
    <w:next w:val="a"/>
    <w:pPr>
      <w:keepNext/>
      <w:keepLines/>
      <w:spacing w:before="280" w:after="160"/>
      <w:jc w:val="center"/>
      <w:outlineLvl w:val="0"/>
    </w:pPr>
    <w:rPr>
      <w:rFonts w:ascii="Arial Unicode MS" w:eastAsia="Helvetica Neue" w:hAnsi="Arial Unicode MS" w:cs="Arial Unicode MS" w:hint="eastAsia"/>
      <w:color w:val="000000"/>
      <w:spacing w:val="2"/>
      <w:sz w:val="28"/>
      <w:szCs w:val="28"/>
      <w:lang w:val="zh-C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彦文 郑</cp:lastModifiedBy>
  <cp:revision>7</cp:revision>
  <dcterms:created xsi:type="dcterms:W3CDTF">2026-05-15T14:59:00Z</dcterms:created>
  <dcterms:modified xsi:type="dcterms:W3CDTF">2026-05-15T15:00:00Z</dcterms:modified>
</cp:coreProperties>
</file>