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D672" w14:textId="77777777" w:rsidR="00002AE1" w:rsidRDefault="00002AE1" w:rsidP="00534CCE">
      <w:pPr>
        <w:spacing w:after="0"/>
      </w:pPr>
      <w:r>
        <w:t xml:space="preserve">Jovem; </w:t>
      </w:r>
      <w:r>
        <w:rPr>
          <w:rFonts w:ascii="Segoe UI Symbol" w:hAnsi="Segoe UI Symbol" w:cs="Segoe UI Symbol"/>
        </w:rPr>
        <w:t>✓</w:t>
      </w:r>
    </w:p>
    <w:p w14:paraId="52109281" w14:textId="77777777" w:rsidR="00002AE1" w:rsidRDefault="00002AE1" w:rsidP="00534CCE">
      <w:pPr>
        <w:spacing w:after="0"/>
      </w:pPr>
      <w:proofErr w:type="gramStart"/>
      <w:r>
        <w:t>Nacional;</w:t>
      </w:r>
      <w:r>
        <w:rPr>
          <w:rFonts w:ascii="Segoe UI Symbol" w:hAnsi="Segoe UI Symbol" w:cs="Segoe UI Symbol"/>
        </w:rPr>
        <w:t>✓</w:t>
      </w:r>
      <w:proofErr w:type="gramEnd"/>
    </w:p>
    <w:p w14:paraId="60D13674" w14:textId="77777777" w:rsidR="00002AE1" w:rsidRDefault="00002AE1" w:rsidP="00534CCE">
      <w:pPr>
        <w:spacing w:after="0"/>
      </w:pPr>
      <w:r>
        <w:t xml:space="preserve">Conectado ao universo </w:t>
      </w:r>
      <w:proofErr w:type="gramStart"/>
      <w:r>
        <w:t>gamer;</w:t>
      </w:r>
      <w:r>
        <w:rPr>
          <w:rFonts w:ascii="Segoe UI Symbol" w:hAnsi="Segoe UI Symbol" w:cs="Segoe UI Symbol"/>
        </w:rPr>
        <w:t>✓</w:t>
      </w:r>
      <w:proofErr w:type="gramEnd"/>
    </w:p>
    <w:p w14:paraId="5522E6F1" w14:textId="77777777" w:rsidR="00002AE1" w:rsidRDefault="00002AE1" w:rsidP="00534CCE">
      <w:pPr>
        <w:spacing w:after="0"/>
      </w:pPr>
      <w:r>
        <w:t xml:space="preserve">Moderno e </w:t>
      </w:r>
      <w:proofErr w:type="gramStart"/>
      <w:r>
        <w:t>versátil;</w:t>
      </w:r>
      <w:r>
        <w:rPr>
          <w:rFonts w:ascii="Segoe UI Symbol" w:hAnsi="Segoe UI Symbol" w:cs="Segoe UI Symbol"/>
        </w:rPr>
        <w:t>✓</w:t>
      </w:r>
      <w:proofErr w:type="gramEnd"/>
    </w:p>
    <w:p w14:paraId="37028D7C" w14:textId="77777777" w:rsidR="00002AE1" w:rsidRDefault="00002AE1" w:rsidP="00534CCE">
      <w:pPr>
        <w:spacing w:after="0"/>
      </w:pPr>
      <w:r>
        <w:t xml:space="preserve">Fácil de aplicar no ambiente web e </w:t>
      </w:r>
      <w:proofErr w:type="gramStart"/>
      <w:r>
        <w:t>mobile.</w:t>
      </w:r>
      <w:r>
        <w:rPr>
          <w:rFonts w:ascii="Segoe UI Symbol" w:hAnsi="Segoe UI Symbol" w:cs="Segoe UI Symbol"/>
        </w:rPr>
        <w:t>✓</w:t>
      </w:r>
      <w:proofErr w:type="gramEnd"/>
    </w:p>
    <w:p w14:paraId="77FA9108" w14:textId="77777777" w:rsidR="00002AE1" w:rsidRDefault="00002AE1" w:rsidP="00534CCE">
      <w:pPr>
        <w:spacing w:after="0"/>
      </w:pPr>
      <w:r>
        <w:t xml:space="preserve">Criação de um logotipo original que represente a </w:t>
      </w:r>
      <w:proofErr w:type="gramStart"/>
      <w:r>
        <w:t>marca.</w:t>
      </w:r>
      <w:r>
        <w:rPr>
          <w:rFonts w:ascii="Segoe UI Symbol" w:hAnsi="Segoe UI Symbol" w:cs="Segoe UI Symbol"/>
        </w:rPr>
        <w:t>✓</w:t>
      </w:r>
      <w:proofErr w:type="gramEnd"/>
    </w:p>
    <w:p w14:paraId="629AC894" w14:textId="77777777" w:rsidR="00002AE1" w:rsidRDefault="00002AE1" w:rsidP="00534CCE">
      <w:pPr>
        <w:spacing w:after="0"/>
      </w:pPr>
      <w:r>
        <w:t>O logotipo deve ser pensado para aplicações digitais (site, redes sociais e aplicativo</w:t>
      </w:r>
      <w:proofErr w:type="gramStart"/>
      <w:r>
        <w:t>).</w:t>
      </w:r>
      <w:r>
        <w:rPr>
          <w:rFonts w:ascii="Segoe UI Symbol" w:hAnsi="Segoe UI Symbol" w:cs="Segoe UI Symbol"/>
        </w:rPr>
        <w:t>✓</w:t>
      </w:r>
      <w:proofErr w:type="gramEnd"/>
    </w:p>
    <w:p w14:paraId="670DCC86" w14:textId="77777777" w:rsidR="00002AE1" w:rsidRDefault="00002AE1" w:rsidP="00534CCE">
      <w:pPr>
        <w:spacing w:after="0"/>
      </w:pPr>
      <w:r>
        <w:t xml:space="preserve">Pode conter símbolo, texto ou </w:t>
      </w:r>
      <w:proofErr w:type="gramStart"/>
      <w:r>
        <w:t>ambos.</w:t>
      </w:r>
      <w:r>
        <w:rPr>
          <w:rFonts w:ascii="Segoe UI Symbol" w:hAnsi="Segoe UI Symbol" w:cs="Segoe UI Symbol"/>
        </w:rPr>
        <w:t>✓</w:t>
      </w:r>
      <w:proofErr w:type="gramEnd"/>
    </w:p>
    <w:p w14:paraId="3C07006B" w14:textId="6E44E59F" w:rsidR="00203DCB" w:rsidRDefault="00002AE1" w:rsidP="00534CCE">
      <w:pPr>
        <w:spacing w:after="0"/>
        <w:rPr>
          <w:rFonts w:ascii="Segoe UI Symbol" w:hAnsi="Segoe UI Symbol" w:cs="Segoe UI Symbol"/>
        </w:rPr>
      </w:pPr>
      <w:r>
        <w:t xml:space="preserve">Definição das cores principais e de apoio da </w:t>
      </w:r>
      <w:proofErr w:type="gramStart"/>
      <w:r>
        <w:t>marca.</w:t>
      </w:r>
      <w:r>
        <w:rPr>
          <w:rFonts w:ascii="Segoe UI Symbol" w:hAnsi="Segoe UI Symbol" w:cs="Segoe UI Symbol"/>
        </w:rPr>
        <w:t>✓</w:t>
      </w:r>
      <w:proofErr w:type="gramEnd"/>
    </w:p>
    <w:p w14:paraId="60574A15" w14:textId="7A35614F" w:rsidR="00203DCB" w:rsidRPr="00461F9D" w:rsidRDefault="00203DCB" w:rsidP="006C59CB">
      <w:pPr>
        <w:pStyle w:val="PargrafodaLista"/>
        <w:numPr>
          <w:ilvl w:val="0"/>
          <w:numId w:val="2"/>
        </w:numPr>
        <w:rPr>
          <w:b/>
          <w:bCs/>
        </w:rPr>
      </w:pPr>
      <w:r w:rsidRPr="00461F9D">
        <w:rPr>
          <w:b/>
          <w:bCs/>
        </w:rPr>
        <w:t>Azul</w:t>
      </w:r>
      <w:r w:rsidR="00461F9D" w:rsidRPr="00461F9D">
        <w:rPr>
          <w:b/>
          <w:bCs/>
        </w:rPr>
        <w:t xml:space="preserve"> (</w:t>
      </w:r>
      <w:r w:rsidR="00461F9D">
        <w:rPr>
          <w:b/>
          <w:bCs/>
        </w:rPr>
        <w:t>#</w:t>
      </w:r>
      <w:r w:rsidR="00461F9D" w:rsidRPr="00461F9D">
        <w:rPr>
          <w:b/>
          <w:bCs/>
        </w:rPr>
        <w:t>00388b</w:t>
      </w:r>
      <w:r w:rsidR="00461F9D" w:rsidRPr="00461F9D">
        <w:rPr>
          <w:b/>
          <w:bCs/>
        </w:rPr>
        <w:t>)</w:t>
      </w:r>
      <w:r w:rsidRPr="00461F9D">
        <w:rPr>
          <w:b/>
          <w:bCs/>
        </w:rPr>
        <w:t xml:space="preserve"> e amarelo</w:t>
      </w:r>
      <w:r w:rsidR="00461F9D" w:rsidRPr="00461F9D">
        <w:rPr>
          <w:b/>
          <w:bCs/>
        </w:rPr>
        <w:t xml:space="preserve"> (</w:t>
      </w:r>
      <w:r w:rsidR="00461F9D">
        <w:rPr>
          <w:b/>
          <w:bCs/>
        </w:rPr>
        <w:t>#</w:t>
      </w:r>
      <w:r w:rsidR="00461F9D" w:rsidRPr="00461F9D">
        <w:rPr>
          <w:b/>
          <w:bCs/>
        </w:rPr>
        <w:t>D9B504</w:t>
      </w:r>
      <w:proofErr w:type="gramStart"/>
      <w:r w:rsidR="00461F9D" w:rsidRPr="00461F9D">
        <w:rPr>
          <w:b/>
          <w:bCs/>
        </w:rPr>
        <w:t xml:space="preserve">) </w:t>
      </w:r>
      <w:r w:rsidRPr="00002AE1">
        <w:t>:</w:t>
      </w:r>
      <w:proofErr w:type="gramEnd"/>
      <w:r w:rsidRPr="00002AE1">
        <w:t xml:space="preserve"> Representam as cores da bandeira do Brasil, </w:t>
      </w:r>
      <w:r>
        <w:t xml:space="preserve">evocando a </w:t>
      </w:r>
      <w:r w:rsidRPr="00002AE1">
        <w:t>energia e conexão com a cultura nacional. O azul transmite confiança, tranquilidade e tecnologia, enquanto o amarelo remete à criatividade, entusiasmo e dinamismo.</w:t>
      </w:r>
    </w:p>
    <w:p w14:paraId="0FC1F76D" w14:textId="13E711DF" w:rsidR="00203DCB" w:rsidRPr="00461F9D" w:rsidRDefault="00203DCB" w:rsidP="00461F9D">
      <w:pPr>
        <w:numPr>
          <w:ilvl w:val="0"/>
          <w:numId w:val="1"/>
        </w:numPr>
        <w:rPr>
          <w:b/>
          <w:bCs/>
        </w:rPr>
      </w:pPr>
      <w:r w:rsidRPr="00002AE1">
        <w:rPr>
          <w:b/>
          <w:bCs/>
        </w:rPr>
        <w:t>Preto</w:t>
      </w:r>
      <w:r w:rsidR="00461F9D">
        <w:rPr>
          <w:b/>
          <w:bCs/>
        </w:rPr>
        <w:t xml:space="preserve"> (#</w:t>
      </w:r>
      <w:r w:rsidR="00461F9D" w:rsidRPr="00461F9D">
        <w:rPr>
          <w:b/>
          <w:bCs/>
        </w:rPr>
        <w:t>1d1d1d</w:t>
      </w:r>
      <w:r w:rsidR="00461F9D" w:rsidRPr="00461F9D">
        <w:rPr>
          <w:b/>
          <w:bCs/>
        </w:rPr>
        <w:t>)</w:t>
      </w:r>
      <w:r w:rsidRPr="00002AE1">
        <w:t>: Uma excelente escolha para um site gamer</w:t>
      </w:r>
      <w:r>
        <w:t xml:space="preserve">. </w:t>
      </w:r>
      <w:r w:rsidRPr="00002AE1">
        <w:t>O preto cria uma atmosfera sofisticada e imersiva, lembrando um estúdio escuro e confortável, perfeito para uma sessão de jogos. Ele também reforça a ideia de exclusividade e intensidade, aumentando o impacto visual do conteúdo principal.</w:t>
      </w:r>
    </w:p>
    <w:p w14:paraId="48BDC9C3" w14:textId="1C80ED3C" w:rsidR="00461F9D" w:rsidRPr="00461F9D" w:rsidRDefault="00461F9D" w:rsidP="00461F9D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461F9D">
        <w:rPr>
          <w:rFonts w:eastAsia="Times New Roman" w:cstheme="minorHAnsi"/>
          <w:b/>
          <w:bCs/>
          <w:kern w:val="0"/>
          <w:lang w:eastAsia="pt-BR"/>
          <w14:ligatures w14:val="none"/>
        </w:rPr>
        <w:t>Branco (#F2F2F2)</w:t>
      </w: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: </w:t>
      </w:r>
      <w:r w:rsidRPr="00461F9D">
        <w:rPr>
          <w:rFonts w:eastAsia="Times New Roman" w:cstheme="minorHAnsi"/>
          <w:kern w:val="0"/>
          <w:lang w:eastAsia="pt-BR"/>
          <w14:ligatures w14:val="none"/>
        </w:rPr>
        <w:t>Fundamental para equilibrar a paleta e garantir contraste e legibilidade. Serve como um tom neutro que proporciona respiro visual, melhorando a leitura de textos e facilitando a navegação.</w:t>
      </w:r>
    </w:p>
    <w:p w14:paraId="7460F5C1" w14:textId="77777777" w:rsidR="00461F9D" w:rsidRDefault="00461F9D" w:rsidP="00461F9D"/>
    <w:p w14:paraId="7816E064" w14:textId="77777777" w:rsidR="00534CCE" w:rsidRPr="00002AE1" w:rsidRDefault="00534CCE" w:rsidP="00534CCE">
      <w:pPr>
        <w:ind w:left="720"/>
      </w:pPr>
    </w:p>
    <w:p w14:paraId="2C09865F" w14:textId="77777777" w:rsidR="00002AE1" w:rsidRDefault="00002AE1" w:rsidP="00002AE1">
      <w:pPr>
        <w:rPr>
          <w:rFonts w:ascii="Segoe UI Symbol" w:hAnsi="Segoe UI Symbol" w:cs="Segoe UI Symbol"/>
        </w:rPr>
      </w:pPr>
      <w:r>
        <w:t xml:space="preserve">A paleta deve considerar acessibilidade (contraste e legibilidade) e aplicação em </w:t>
      </w:r>
      <w:proofErr w:type="gramStart"/>
      <w:r>
        <w:t>telas.</w:t>
      </w:r>
      <w:r>
        <w:rPr>
          <w:rFonts w:ascii="Segoe UI Symbol" w:hAnsi="Segoe UI Symbol" w:cs="Segoe UI Symbol"/>
        </w:rPr>
        <w:t>✓</w:t>
      </w:r>
      <w:proofErr w:type="gramEnd"/>
    </w:p>
    <w:p w14:paraId="572038F7" w14:textId="77777777" w:rsidR="00534CCE" w:rsidRDefault="00534CCE" w:rsidP="00002AE1"/>
    <w:p w14:paraId="5FA7AB6D" w14:textId="3E6859C0" w:rsidR="00FB11C3" w:rsidRDefault="00002AE1" w:rsidP="00002AE1">
      <w:r>
        <w:t>Escolha das famílias tipográficas que irão compor a identidade (títulos e textos).</w:t>
      </w:r>
    </w:p>
    <w:p w14:paraId="18BB484E" w14:textId="54AD0581" w:rsidR="00FB11C3" w:rsidRDefault="00FB11C3" w:rsidP="00FB11C3">
      <w:pPr>
        <w:pStyle w:val="PargrafodaLista"/>
        <w:numPr>
          <w:ilvl w:val="0"/>
          <w:numId w:val="2"/>
        </w:numPr>
      </w:pPr>
      <w:r>
        <w:t xml:space="preserve">E-SQUARE: Para o logotipo, fonte retirada </w:t>
      </w:r>
      <w:proofErr w:type="gramStart"/>
      <w:r>
        <w:t>do sites</w:t>
      </w:r>
      <w:proofErr w:type="gramEnd"/>
      <w:r>
        <w:t xml:space="preserve"> - </w:t>
      </w:r>
      <w:hyperlink r:id="rId5" w:history="1">
        <w:r w:rsidRPr="00B7122B">
          <w:rPr>
            <w:rStyle w:val="Hyperlink"/>
          </w:rPr>
          <w:t>https://www.dafont.com/e-square.font</w:t>
        </w:r>
      </w:hyperlink>
    </w:p>
    <w:p w14:paraId="7DCC8BDD" w14:textId="68AD9060" w:rsidR="00FB11C3" w:rsidRDefault="00FB11C3" w:rsidP="00FB11C3">
      <w:pPr>
        <w:pStyle w:val="PargrafodaLista"/>
        <w:numPr>
          <w:ilvl w:val="0"/>
          <w:numId w:val="2"/>
        </w:numPr>
      </w:pPr>
      <w:r>
        <w:t>Poppins: Fonte usada para o conteúdo do site</w:t>
      </w:r>
      <w:r w:rsidR="00653642">
        <w:t xml:space="preserve"> em títulos e textos</w:t>
      </w:r>
    </w:p>
    <w:p w14:paraId="5E1383CD" w14:textId="77777777" w:rsidR="00534CCE" w:rsidRDefault="00534CCE" w:rsidP="00534CCE">
      <w:pPr>
        <w:pStyle w:val="PargrafodaLista"/>
        <w:ind w:left="780"/>
      </w:pPr>
    </w:p>
    <w:p w14:paraId="32883D63" w14:textId="77777777" w:rsidR="00002AE1" w:rsidRDefault="00002AE1" w:rsidP="00002AE1">
      <w:r>
        <w:t>Justificar a escolha a partir da personalidade da marca.</w:t>
      </w:r>
    </w:p>
    <w:p w14:paraId="46C6298F" w14:textId="55C0F519" w:rsidR="00C77D4C" w:rsidRPr="00C77D4C" w:rsidRDefault="00C77D4C" w:rsidP="00C77D4C">
      <w:pPr>
        <w:pStyle w:val="PargrafodaLista"/>
        <w:numPr>
          <w:ilvl w:val="0"/>
          <w:numId w:val="4"/>
        </w:numPr>
      </w:pPr>
      <w:r w:rsidRPr="00C77D4C">
        <w:rPr>
          <w:b/>
          <w:bCs/>
        </w:rPr>
        <w:t>E-SQUARE (Logotipo)</w:t>
      </w:r>
      <w:r w:rsidRPr="00C77D4C">
        <w:t>: Essa fonte tem um estilo digital e futurista, perfeito para representar o mundo gamer e tecnológico. Seu design geométrico e moderno transmite inovação, precisão e um toque de exclusividade, tornando o logotipo marcante e memorável.</w:t>
      </w:r>
    </w:p>
    <w:p w14:paraId="3B35297E" w14:textId="77777777" w:rsidR="00C77D4C" w:rsidRPr="00C77D4C" w:rsidRDefault="00C77D4C" w:rsidP="00C77D4C">
      <w:pPr>
        <w:numPr>
          <w:ilvl w:val="0"/>
          <w:numId w:val="3"/>
        </w:numPr>
      </w:pPr>
      <w:r w:rsidRPr="00C77D4C">
        <w:rPr>
          <w:b/>
          <w:bCs/>
        </w:rPr>
        <w:lastRenderedPageBreak/>
        <w:t>Poppins (Títulos e textos do site)</w:t>
      </w:r>
      <w:r w:rsidRPr="00C77D4C">
        <w:t>: Uma escolha excelente para garantir clareza e legibilidade no conteúdo do site. A Poppins tem um visual limpo, sofisticado e acessível, o que melhora a experiência do usuário ao navegar. Além disso, sua estrutura equilibrada combina muito bem com elementos gráficos modernos, tornando o layout harmonioso e profissional</w:t>
      </w:r>
    </w:p>
    <w:p w14:paraId="444B210C" w14:textId="77777777" w:rsidR="00C77D4C" w:rsidRDefault="00C77D4C" w:rsidP="00002AE1"/>
    <w:p w14:paraId="2F2BB452" w14:textId="3AB181DC" w:rsidR="00C77D4C" w:rsidRDefault="00C77D4C" w:rsidP="00002AE1">
      <w:r>
        <w:tab/>
      </w:r>
    </w:p>
    <w:p w14:paraId="2FA7DA01" w14:textId="77777777" w:rsidR="00002AE1" w:rsidRPr="00534CCE" w:rsidRDefault="00002AE1" w:rsidP="00002AE1">
      <w:pPr>
        <w:rPr>
          <w:b/>
          <w:bCs/>
        </w:rPr>
      </w:pPr>
      <w:r w:rsidRPr="00534CCE">
        <w:rPr>
          <w:b/>
          <w:bCs/>
        </w:rPr>
        <w:t>Simulações de uso do logotipo e paleta de cores em:</w:t>
      </w:r>
    </w:p>
    <w:p w14:paraId="55632670" w14:textId="77777777" w:rsidR="00002AE1" w:rsidRDefault="00002AE1" w:rsidP="00002AE1">
      <w:r>
        <w:t>Cabeçalho do site;</w:t>
      </w:r>
    </w:p>
    <w:p w14:paraId="57C67ADE" w14:textId="77777777" w:rsidR="00002AE1" w:rsidRDefault="00002AE1" w:rsidP="00002AE1">
      <w:r>
        <w:t>Tela mobile;</w:t>
      </w:r>
    </w:p>
    <w:p w14:paraId="74646ADD" w14:textId="77777777" w:rsidR="00002AE1" w:rsidRDefault="00002AE1" w:rsidP="00002AE1">
      <w:r>
        <w:t>Card de jogo;</w:t>
      </w:r>
    </w:p>
    <w:p w14:paraId="4B64A6C8" w14:textId="77777777" w:rsidR="00002AE1" w:rsidRDefault="00002AE1" w:rsidP="00002AE1">
      <w:r>
        <w:t>Banner promocional.</w:t>
      </w:r>
    </w:p>
    <w:p w14:paraId="22B1ABF1" w14:textId="77777777" w:rsidR="00C77D4C" w:rsidRDefault="00C77D4C" w:rsidP="00002AE1"/>
    <w:p w14:paraId="3BDE0810" w14:textId="77777777" w:rsidR="00C77D4C" w:rsidRDefault="00C77D4C" w:rsidP="00002AE1"/>
    <w:p w14:paraId="6F5F224A" w14:textId="77777777" w:rsidR="00002AE1" w:rsidRDefault="00002AE1" w:rsidP="00002AE1">
      <w:r>
        <w:t xml:space="preserve">As simulações podem ser feitas no </w:t>
      </w:r>
      <w:proofErr w:type="spellStart"/>
      <w:r>
        <w:t>Figma</w:t>
      </w:r>
      <w:proofErr w:type="spellEnd"/>
      <w:r>
        <w:t xml:space="preserve">, Photoshop ou </w:t>
      </w:r>
      <w:proofErr w:type="spellStart"/>
      <w:r>
        <w:t>Canva</w:t>
      </w:r>
      <w:proofErr w:type="spellEnd"/>
      <w:r>
        <w:t>. A escolha é livre.</w:t>
      </w:r>
    </w:p>
    <w:p w14:paraId="2FB376B5" w14:textId="77777777" w:rsidR="00002AE1" w:rsidRDefault="00002AE1" w:rsidP="00002AE1">
      <w:r>
        <w:t>Desafio</w:t>
      </w:r>
    </w:p>
    <w:p w14:paraId="12DDC11E" w14:textId="77777777" w:rsidR="00002AE1" w:rsidRDefault="00002AE1" w:rsidP="00002AE1">
      <w:r>
        <w:t>1. Logotipo da Iara Games</w:t>
      </w:r>
    </w:p>
    <w:p w14:paraId="60465AB0" w14:textId="77777777" w:rsidR="00002AE1" w:rsidRDefault="00002AE1" w:rsidP="00002AE1">
      <w:r>
        <w:t>2. Paleta de cores oficial</w:t>
      </w:r>
    </w:p>
    <w:p w14:paraId="0611F406" w14:textId="77777777" w:rsidR="00002AE1" w:rsidRDefault="00002AE1" w:rsidP="00002AE1">
      <w:r>
        <w:t>3. Tipografia</w:t>
      </w:r>
    </w:p>
    <w:p w14:paraId="79CB34BC" w14:textId="77777777" w:rsidR="00002AE1" w:rsidRDefault="00002AE1" w:rsidP="00002AE1">
      <w:r>
        <w:t>4. Identidade visual - aplicação prática</w:t>
      </w:r>
    </w:p>
    <w:p w14:paraId="03B31719" w14:textId="77777777" w:rsidR="00002AE1" w:rsidRDefault="00002AE1" w:rsidP="00002AE1">
      <w:r>
        <w:t>Entrega</w:t>
      </w:r>
    </w:p>
    <w:p w14:paraId="0889C4DF" w14:textId="77777777" w:rsidR="00002AE1" w:rsidRDefault="00002AE1" w:rsidP="00002AE1">
      <w:r>
        <w:t>PDF com:</w:t>
      </w:r>
    </w:p>
    <w:p w14:paraId="285247A0" w14:textId="77777777" w:rsidR="00002AE1" w:rsidRDefault="00002AE1" w:rsidP="00002AE1"/>
    <w:p w14:paraId="779289D5" w14:textId="77777777" w:rsidR="00002AE1" w:rsidRDefault="00002AE1" w:rsidP="00002AE1">
      <w:r>
        <w:t>Logotipo finalizado;</w:t>
      </w:r>
    </w:p>
    <w:p w14:paraId="4BBE9FDF" w14:textId="77777777" w:rsidR="00002AE1" w:rsidRDefault="00002AE1" w:rsidP="00002AE1">
      <w:r>
        <w:t>Paleta de cores (hexadecimal);</w:t>
      </w:r>
    </w:p>
    <w:p w14:paraId="6B0812A3" w14:textId="77777777" w:rsidR="00002AE1" w:rsidRDefault="00002AE1" w:rsidP="00002AE1">
      <w:r>
        <w:t>Tipografia indicada;</w:t>
      </w:r>
    </w:p>
    <w:p w14:paraId="2FBFF53F" w14:textId="77777777" w:rsidR="00002AE1" w:rsidRDefault="00002AE1" w:rsidP="00002AE1">
      <w:r>
        <w:t>Justificativas das escolhas;</w:t>
      </w:r>
    </w:p>
    <w:p w14:paraId="72303971" w14:textId="77777777" w:rsidR="00002AE1" w:rsidRDefault="00002AE1" w:rsidP="00002AE1">
      <w:r>
        <w:t>Simulações de aplicação prática.</w:t>
      </w:r>
    </w:p>
    <w:p w14:paraId="3F188FCC" w14:textId="77777777" w:rsidR="00002AE1" w:rsidRDefault="00002AE1" w:rsidP="00002AE1">
      <w:r>
        <w:t>Criatividade e inovação – 20%;</w:t>
      </w:r>
    </w:p>
    <w:p w14:paraId="2C5166BE" w14:textId="77777777" w:rsidR="00002AE1" w:rsidRDefault="00002AE1" w:rsidP="00002AE1">
      <w:r>
        <w:lastRenderedPageBreak/>
        <w:t>Adequação ao conceito da marca – 40%;</w:t>
      </w:r>
    </w:p>
    <w:p w14:paraId="49DF5480" w14:textId="77777777" w:rsidR="00002AE1" w:rsidRDefault="00002AE1" w:rsidP="00002AE1">
      <w:r>
        <w:t>Aplicação prática da identidade – 30%;</w:t>
      </w:r>
    </w:p>
    <w:p w14:paraId="2B5D3942" w14:textId="17B9854C" w:rsidR="00002AE1" w:rsidRDefault="00002AE1" w:rsidP="00002AE1">
      <w:r>
        <w:t>Apresentação visual e organização – 10%.</w:t>
      </w:r>
    </w:p>
    <w:sectPr w:rsidR="00002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D75"/>
    <w:multiLevelType w:val="hybridMultilevel"/>
    <w:tmpl w:val="C4C0809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D062F26"/>
    <w:multiLevelType w:val="hybridMultilevel"/>
    <w:tmpl w:val="18C47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7F0"/>
    <w:multiLevelType w:val="multilevel"/>
    <w:tmpl w:val="5C3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B1192"/>
    <w:multiLevelType w:val="multilevel"/>
    <w:tmpl w:val="9E8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0871">
    <w:abstractNumId w:val="2"/>
  </w:num>
  <w:num w:numId="2" w16cid:durableId="1740980161">
    <w:abstractNumId w:val="0"/>
  </w:num>
  <w:num w:numId="3" w16cid:durableId="58990754">
    <w:abstractNumId w:val="3"/>
  </w:num>
  <w:num w:numId="4" w16cid:durableId="62023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E1"/>
    <w:rsid w:val="00002AE1"/>
    <w:rsid w:val="00203DCB"/>
    <w:rsid w:val="00461F9D"/>
    <w:rsid w:val="00534CCE"/>
    <w:rsid w:val="00653642"/>
    <w:rsid w:val="00791D98"/>
    <w:rsid w:val="00C77D4C"/>
    <w:rsid w:val="00D756AC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7ED4"/>
  <w15:chartTrackingRefBased/>
  <w15:docId w15:val="{5FA9E8B9-C4EC-4564-BDEF-E785D94A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2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2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2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2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2A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2AE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2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2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2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2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2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2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2AE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2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2AE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2A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11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1C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61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e-square.fo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Braga Jardim Rubine</dc:creator>
  <cp:keywords/>
  <dc:description/>
  <cp:lastModifiedBy>Yuri Braga Jardim Rubine</cp:lastModifiedBy>
  <cp:revision>2</cp:revision>
  <dcterms:created xsi:type="dcterms:W3CDTF">2025-05-06T00:08:00Z</dcterms:created>
  <dcterms:modified xsi:type="dcterms:W3CDTF">2025-05-06T03:11:00Z</dcterms:modified>
</cp:coreProperties>
</file>