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CANCER AS THE DELAYED PRICE OF REGENERATION?</w:t>
      </w:r>
    </w:p>
    <w:p>
      <w:pPr>
        <w:jc w:val="center"/>
      </w:pPr>
      <w:r>
        <w:t>Coevolution of Multicellular Organisms, Tissue Plasticity, and Chronic Viral Persistence</w:t>
        <w:br/>
        <w:br/>
        <w:t>A Discussion-Based Conceptual Paper</w:t>
        <w:br/>
        <w:br/>
        <w:t>Yuri Dmitrochenko</w:t>
      </w:r>
    </w:p>
    <w:p>
      <w:pPr>
        <w:pStyle w:val="Heading1"/>
      </w:pPr>
      <w:r>
        <w:t>Abstract</w:t>
      </w:r>
    </w:p>
    <w:p>
      <w:r>
        <w:t>Cancer is traditionally viewed as the result of accumulated genetic alterations leading to uncontrolled cellular proliferation. However, such an approach poorly explains why mechanisms potentially capable of producing tumor autonomization have been preserved throughout hundreds of millions of years of natural selection in multicellular organisms.</w:t>
      </w:r>
    </w:p>
    <w:p>
      <w:r>
        <w:t>This paper proposes a discussion-based hypothesis suggesting that tumor autonomization may not represent a completely random system failure, but rather a side effect of mechanisms critically required for multicellular survival:</w:t>
      </w:r>
    </w:p>
    <w:p>
      <w:r>
        <w:t>• regeneration,</w:t>
        <w:br/>
        <w:t>• tissue plasticity,</w:t>
        <w:br/>
        <w:t>• rapid restoration of tissue barriers,</w:t>
        <w:br/>
        <w:t>• reproduction,</w:t>
        <w:br/>
        <w:t>• immune adaptation,</w:t>
        <w:br/>
        <w:t>• and long-term coexistence with microorganisms.</w:t>
      </w:r>
    </w:p>
    <w:p>
      <w:r>
        <w:t>It is proposed that certain viruses, including human papillomaviruses, may have coevolved with hominins over long evolutionary periods by exploiting pre-existing mechanisms of regeneration and local tissue plasticity. Under such conditions, chronic viral persistence may not create entirely new biological processes, but instead interfere with already existing regenerative dynamics of tissue.</w:t>
      </w:r>
    </w:p>
    <w:p>
      <w:r>
        <w:t>Within this framework, tumors are interpreted as historically stabilized forms of partial autonomization of regenerative systems initially directed toward preservation of tissue structural integrity.</w:t>
      </w:r>
    </w:p>
    <w:p>
      <w:r>
        <w:t>This work is intentionally discussion-oriented and does not claim to present a complete theory, but rather aims to stimulate consideration of possible relationships between:</w:t>
      </w:r>
    </w:p>
    <w:p>
      <w:r>
        <w:t>• regeneration,</w:t>
        <w:br/>
        <w:t>• pathogen coevolution,</w:t>
        <w:br/>
        <w:t>• tissue plasticity,</w:t>
        <w:br/>
        <w:t>• and late tumor autonomization.</w:t>
      </w:r>
    </w:p>
    <w:p>
      <w:pPr>
        <w:pStyle w:val="Heading1"/>
      </w:pPr>
      <w:r>
        <w:t>1. Introduction</w:t>
      </w:r>
    </w:p>
    <w:p>
      <w:r>
        <w:t>Cancer remains one of the fundamental problems of multicellular biology.</w:t>
      </w:r>
    </w:p>
    <w:p>
      <w:r>
        <w:t>Despite major advances in molecular oncology, several central questions remain unresolved:</w:t>
      </w:r>
    </w:p>
    <w:p>
      <w:r>
        <w:t>• Why have mechanisms capable of producing tumor growth been evolutionarily preserved?</w:t>
        <w:br/>
        <w:t>• Why is cancer so closely associated with regeneration and inflammation?</w:t>
        <w:br/>
        <w:t>• Why do many tumor properties resemble embryogenesis and wound healing?</w:t>
        <w:br/>
        <w:t>• Why are chronic inflammation and viral persistence so frequently linked to oncogenesis?</w:t>
        <w:br/>
        <w:t>• And why has natural selection failed to eliminate such risks?</w:t>
      </w:r>
    </w:p>
    <w:p>
      <w:r>
        <w:t>This paper proposes that tumors should not be viewed as entirely isolated pathological entities, but rather as extreme states of tissue plasticity systems required for survival of complex multicellular organisms.</w:t>
      </w:r>
    </w:p>
    <w:p>
      <w:pPr>
        <w:pStyle w:val="Heading1"/>
      </w:pPr>
      <w:r>
        <w:t>2. Multicellularity as a Compromise</w:t>
      </w:r>
    </w:p>
    <w:p>
      <w:r>
        <w:t>Complex organisms cannot exist without:</w:t>
      </w:r>
    </w:p>
    <w:p>
      <w:r>
        <w:t>• regeneration,</w:t>
        <w:br/>
        <w:t>• cellular plasticity,</w:t>
        <w:br/>
        <w:t>• wound healing,</w:t>
        <w:br/>
        <w:t>• local dedifferentiation,</w:t>
        <w:br/>
        <w:t>• immune adaptation,</w:t>
        <w:br/>
        <w:t>• tissue remodeling.</w:t>
      </w:r>
    </w:p>
    <w:p>
      <w:r>
        <w:t>However, these same mechanisms underlie many central tumor properties:</w:t>
      </w:r>
    </w:p>
    <w:p>
      <w:r>
        <w:t>• proliferation,</w:t>
        <w:br/>
        <w:t>• angiogenesis,</w:t>
        <w:br/>
        <w:t>• glycolytic metabolism,</w:t>
        <w:br/>
        <w:t>• extracellular matrix remodeling,</w:t>
        <w:br/>
        <w:t>• immune modulation,</w:t>
        <w:br/>
        <w:t>• and local autonomization.</w:t>
      </w:r>
    </w:p>
    <w:p>
      <w:r>
        <w:t>Thus, tumors may not represent processes external to the organism, but rather side effects of systems critically necessary for survival of multicellular life.</w:t>
      </w:r>
    </w:p>
    <w:p>
      <w:pPr>
        <w:pStyle w:val="Heading1"/>
      </w:pPr>
      <w:r>
        <w:t>3. Regeneration and Preservation of Tissue Barriers</w:t>
      </w:r>
    </w:p>
    <w:p>
      <w:r>
        <w:t>Epithelial barriers are of particular importance for survival.</w:t>
      </w:r>
    </w:p>
    <w:p>
      <w:r>
        <w:t>Damage to epithelial structures leads to:</w:t>
      </w:r>
    </w:p>
    <w:p>
      <w:r>
        <w:t>• fluid loss,</w:t>
        <w:br/>
        <w:t>• microbial invasion,</w:t>
        <w:br/>
        <w:t>• chronic inflammation,</w:t>
        <w:br/>
        <w:t>• sepsis,</w:t>
        <w:br/>
        <w:t>• and disruption of tissue architecture.</w:t>
      </w:r>
    </w:p>
    <w:p>
      <w:r>
        <w:t>In the pre-antibiotic era, the speed of barrier restoration may have directly determined survival probability.</w:t>
      </w:r>
    </w:p>
    <w:p>
      <w:r>
        <w:t>From this perspective, high tissue plasticity and strong regenerative capacity may have provided substantial evolutionary advantages, even if they simultaneously increased the risk of late tumor autonomization.</w:t>
      </w:r>
    </w:p>
    <w:p>
      <w:pPr>
        <w:pStyle w:val="Heading1"/>
      </w:pPr>
      <w:r>
        <w:t>4. Chronic Viral Persistence as Part of the System</w:t>
      </w:r>
    </w:p>
    <w:p>
      <w:r>
        <w:t>Many human viruses, including human papillomaviruses, appear to possess extremely ancient evolutionary origins and may have accompanied hominins throughout long evolutionary periods.</w:t>
      </w:r>
    </w:p>
    <w:p>
      <w:r>
        <w:t>Such long-term coexistence should not be regarded as entirely accidental.</w:t>
      </w:r>
    </w:p>
    <w:p>
      <w:r>
        <w:t>Pathogens that dramatically reduce host survival or reproductive success generally fail to establish stable coevolutionary systems lasting hundreds of thousands of years.</w:t>
      </w:r>
    </w:p>
    <w:p>
      <w:r>
        <w:t>Thus, chronic viral persistence may represent not only conflict, but also a form of dynamic equilibrium between:</w:t>
      </w:r>
    </w:p>
    <w:p>
      <w:r>
        <w:t>• the virus,</w:t>
        <w:br/>
        <w:t>• tissue,</w:t>
        <w:br/>
        <w:t>• the immune system,</w:t>
        <w:br/>
        <w:t>• and regenerative mechanisms.</w:t>
      </w:r>
    </w:p>
    <w:p>
      <w:r>
        <w:t>Within this model, human papillomaviruses are proposed to exploit already existing mechanisms of tissue plasticity:</w:t>
      </w:r>
    </w:p>
    <w:p>
      <w:r>
        <w:t>• zones of active regeneration,</w:t>
        <w:br/>
        <w:t>• transitional epithelia,</w:t>
        <w:br/>
        <w:t>• local dedifferentiation,</w:t>
        <w:br/>
        <w:t>• and immune tolerance.</w:t>
      </w:r>
    </w:p>
    <w:p>
      <w:r>
        <w:t>In this sense, the virus does not create entirely new biology, but interferes with pre-existing regenerative tissue processes.</w:t>
      </w:r>
    </w:p>
    <w:p>
      <w:pPr>
        <w:pStyle w:val="Heading1"/>
      </w:pPr>
      <w:r>
        <w:t>5. Tumor as Emergency Stabilization of Tissue</w:t>
      </w:r>
    </w:p>
    <w:p>
      <w:r>
        <w:t>A situation may arise in which chronic tissue damage drives regenerative systems into a state of prolonged autonomization.</w:t>
      </w:r>
    </w:p>
    <w:p>
      <w:r>
        <w:t>Initially, such systems may:</w:t>
      </w:r>
    </w:p>
    <w:p>
      <w:r>
        <w:t>• maintain tissue barriers,</w:t>
        <w:br/>
        <w:t>• close defects,</w:t>
        <w:br/>
        <w:t>• preserve structural continuity,</w:t>
        <w:br/>
        <w:t>• and compensate for tissue destruction.</w:t>
      </w:r>
    </w:p>
    <w:p>
      <w:r>
        <w:t>However, over time, local regenerative autonomy may progressively lose the constraints imposed by multicellular integration.</w:t>
      </w:r>
    </w:p>
    <w:p>
      <w:r>
        <w:t>Under such conditions, tumors may be interpreted as historically stabilized forms of partially autonomous regeneration.</w:t>
      </w:r>
    </w:p>
    <w:p>
      <w:r>
        <w:t>This perspective allows tumors to be understood not as instantaneous catastrophes, but as gradual transitions between:</w:t>
      </w:r>
    </w:p>
    <w:p>
      <w:r>
        <w:t>• regeneration,</w:t>
        <w:br/>
        <w:t>• chronic inflammation,</w:t>
        <w:br/>
        <w:t>• limited persistence,</w:t>
        <w:br/>
        <w:t>• and full morphodynamic autonomy.</w:t>
      </w:r>
    </w:p>
    <w:p>
      <w:pPr>
        <w:pStyle w:val="Heading1"/>
      </w:pPr>
      <w:r>
        <w:t>6. Evolutionary Trade-Off</w:t>
      </w:r>
    </w:p>
    <w:p>
      <w:r>
        <w:t>Complete elimination of tumor risk might require:</w:t>
      </w:r>
    </w:p>
    <w:p>
      <w:r>
        <w:t>• severe restriction of plasticity,</w:t>
        <w:br/>
        <w:t>• suppression of dedifferentiation,</w:t>
        <w:br/>
        <w:t>• reduced regenerative capacity,</w:t>
        <w:br/>
        <w:t>• decreased immune flexibility,</w:t>
        <w:br/>
        <w:t>• and limitation of tissue remodeling.</w:t>
      </w:r>
    </w:p>
    <w:p>
      <w:r>
        <w:t>However, such changes could:</w:t>
      </w:r>
    </w:p>
    <w:p>
      <w:r>
        <w:t>• impair wound healing,</w:t>
        <w:br/>
        <w:t>• increase mortality from infections,</w:t>
        <w:br/>
        <w:t>• reduce reproductive success,</w:t>
        <w:br/>
        <w:t>• and decrease resilience to tissue damage.</w:t>
      </w:r>
    </w:p>
    <w:p>
      <w:r>
        <w:t>Natural selection may therefore favor not maximal anticancer safety, but an optimal balance between:</w:t>
      </w:r>
    </w:p>
    <w:p>
      <w:r>
        <w:t>• regeneration,</w:t>
        <w:br/>
        <w:t>• plasticity,</w:t>
        <w:br/>
        <w:t>• and the risk of late cellular autonomization.</w:t>
      </w:r>
    </w:p>
    <w:p>
      <w:r>
        <w:t>Within this framework, cancer in old age may represent the price paid for high regenerative capacity and survival advantage during youth.</w:t>
      </w:r>
    </w:p>
    <w:p>
      <w:pPr>
        <w:pStyle w:val="Heading1"/>
      </w:pPr>
      <w:r>
        <w:t>7. Historical Tissue Trajectory</w:t>
      </w:r>
    </w:p>
    <w:p>
      <w:r>
        <w:t>Within this model, not only the current state of tissue matters, but also its history.</w:t>
      </w:r>
    </w:p>
    <w:p>
      <w:r>
        <w:t>Repeated cycles of:</w:t>
      </w:r>
    </w:p>
    <w:p>
      <w:r>
        <w:t>• inflammation,</w:t>
        <w:br/>
        <w:t>• regeneration,</w:t>
        <w:br/>
        <w:t>• hypoxia,</w:t>
        <w:br/>
        <w:t>• remodeling,</w:t>
        <w:br/>
        <w:t>• viral persistence,</w:t>
        <w:br/>
        <w:t>• and immune adaptation</w:t>
      </w:r>
    </w:p>
    <w:p>
      <w:r>
        <w:t>gradually shape the historical trajectory of tissue.</w:t>
      </w:r>
    </w:p>
    <w:p>
      <w:r>
        <w:t>Cancer therefore emerges not as a single event, but as the result of long-term accumulation of morphodynamic changes and progressive loss of ontogenetic compatibility between the cellular clone and surrounding tissue.</w:t>
      </w:r>
    </w:p>
    <w:p>
      <w:pPr>
        <w:pStyle w:val="Heading1"/>
      </w:pPr>
      <w:r>
        <w:t>8. Conclusion</w:t>
      </w:r>
    </w:p>
    <w:p>
      <w:r>
        <w:t>This paper proposes a discussion-based hypothesis suggesting that tumor autonomization may represent a side effect of mechanisms necessary for:</w:t>
      </w:r>
    </w:p>
    <w:p>
      <w:r>
        <w:t>• regeneration,</w:t>
        <w:br/>
        <w:t>• maintenance of tissue barriers,</w:t>
        <w:br/>
        <w:t>• reproduction,</w:t>
        <w:br/>
        <w:t>• and long-term coexistence between multicellular organisms and microorganisms.</w:t>
      </w:r>
    </w:p>
    <w:p>
      <w:r>
        <w:t>It is proposed that:</w:t>
      </w:r>
    </w:p>
    <w:p>
      <w:r>
        <w:t>• regeneration,</w:t>
        <w:br/>
        <w:t>• inflammation,</w:t>
        <w:br/>
        <w:t>• viral persistence,</w:t>
        <w:br/>
        <w:t>• tissue plasticity,</w:t>
        <w:br/>
        <w:t>• and tumors</w:t>
      </w:r>
    </w:p>
    <w:p>
      <w:r>
        <w:t>may represent different states of a unified morphodynamic system.</w:t>
      </w:r>
    </w:p>
    <w:p>
      <w:r>
        <w:t>Within this framework, cancer is interpreted not as a completely foreign process to the organism, but as a possible extreme mode of autonomization of systems originally directed toward preservation of tissue structural stability.</w:t>
      </w:r>
    </w:p>
    <w:p>
      <w:pPr>
        <w:pStyle w:val="Heading1"/>
      </w:pPr>
      <w:r>
        <w:t>References</w:t>
      </w:r>
    </w:p>
    <w:p>
      <w:r>
        <w:t>1. Virchow R. Cellular Pathology as Based upon Physiological and Pathological Histology. Berlin, 1858.</w:t>
      </w:r>
    </w:p>
    <w:p>
      <w:r>
        <w:t>2. Dvorak H.F. Tumors: wounds that do not heal. New England Journal of Medicine. 1986.</w:t>
      </w:r>
    </w:p>
    <w:p>
      <w:r>
        <w:t>3. Hanahan D., Weinberg R.A. Hallmarks of Cancer: The Next Generation. Cell. 2011.</w:t>
      </w:r>
    </w:p>
    <w:p>
      <w:r>
        <w:t>4. Balkwill F., Mantovani A. Inflammation and cancer: back to Virchow? The Lancet. 2001.</w:t>
      </w:r>
    </w:p>
    <w:p>
      <w:r>
        <w:t>5. Vander Heiden M.G., Cantley L.C., Thompson C.B. Understanding the Warburg Effect. Science. 2009.</w:t>
      </w:r>
    </w:p>
    <w:p>
      <w:r>
        <w:t>6. Nowell P.C. The clonal evolution of tumor cell populations. Science. 1976.</w:t>
      </w:r>
    </w:p>
    <w:p>
      <w:r>
        <w:t>7. Jopling C. et al. Dedifferentiation, transdifferentiation and reprogramming. Nature Reviews Molecular Cell Biology. 2011.</w:t>
      </w:r>
    </w:p>
    <w:p>
      <w:r>
        <w:t>8. Takahashi K., Yamanaka S. Induction of pluripotent stem cells from mouse fibroblasts. Cell. 2006.</w:t>
      </w:r>
    </w:p>
    <w:p>
      <w:r>
        <w:t>9. Basanta D., Anderson A.R.A. Exploiting ecological principles to understand cancer progression. Interface Focus. 2013.</w:t>
      </w:r>
    </w:p>
    <w:p>
      <w:r>
        <w:t>10. de Martel C. et al. Global burden of cancers attributable to infections. Lancet Global Health. 2020.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