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132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Esta pauta tiene como objetivo que reflexiones sobre tus fortalezas, debilidades, intereses y proyecciones profesionales. Utiliza la Pauta de Reflexión de la Definición del Proyecto APT como insumo para responder las primeras cuatro preguntas.</w:t>
            </w:r>
            <w:r w:rsidDel="00000000" w:rsidR="00000000" w:rsidRPr="00000000">
              <w:rPr>
                <w:rtl w:val="0"/>
              </w:rPr>
            </w:r>
          </w:p>
        </w:tc>
      </w:tr>
    </w:tbl>
    <w:p w:rsidR="00000000" w:rsidDel="00000000" w:rsidP="00000000" w:rsidRDefault="00000000" w:rsidRPr="00000000" w14:paraId="00000004">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5">
            <w:pPr>
              <w:spacing w:after="0" w:line="240" w:lineRule="auto"/>
              <w:rPr>
                <w:color w:val="767171"/>
                <w:sz w:val="24"/>
                <w:szCs w:val="24"/>
              </w:rPr>
            </w:pPr>
            <w:r w:rsidDel="00000000" w:rsidR="00000000" w:rsidRPr="00000000">
              <w:rPr>
                <w:sz w:val="24"/>
                <w:szCs w:val="24"/>
                <w:rtl w:val="0"/>
              </w:rPr>
              <w:t xml:space="preserve">Responde esta guía y, posteriormente, cargarla en la sección de reflexión de la Fase 3, para retroalimentación de tu docente.</w:t>
            </w:r>
            <w:r w:rsidDel="00000000" w:rsidR="00000000" w:rsidRPr="00000000">
              <w:rPr>
                <w:rtl w:val="0"/>
              </w:rPr>
            </w:r>
          </w:p>
        </w:tc>
      </w:tr>
    </w:tbl>
    <w:p w:rsidR="00000000" w:rsidDel="00000000" w:rsidP="00000000" w:rsidRDefault="00000000" w:rsidRPr="00000000" w14:paraId="00000006">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7">
            <w:pPr>
              <w:jc w:val="both"/>
              <w:rPr>
                <w:color w:val="767171"/>
                <w:sz w:val="24"/>
                <w:szCs w:val="24"/>
              </w:rPr>
            </w:pPr>
            <w:r w:rsidDel="00000000" w:rsidR="00000000" w:rsidRPr="00000000">
              <w:rPr>
                <w:sz w:val="24"/>
                <w:szCs w:val="24"/>
                <w:rtl w:val="0"/>
              </w:rPr>
              <w:t xml:space="preserve">1. Mira la pregunta 1 de la Pauta de Reflexión de la Definición del Proyecto APT (Fase 1) que describe tus intereses profesionales al inicio de la asignatura y responde:</w:t>
            </w:r>
            <w:r w:rsidDel="00000000" w:rsidR="00000000" w:rsidRPr="00000000">
              <w:rPr>
                <w:rtl w:val="0"/>
              </w:rPr>
            </w:r>
          </w:p>
        </w:tc>
      </w:tr>
      <w:tr>
        <w:trPr>
          <w:cantSplit w:val="0"/>
          <w:trHeight w:val="2940" w:hRule="atLeast"/>
          <w:tblHeader w:val="0"/>
        </w:trPr>
        <w:tc>
          <w:tcPr>
            <w:shd w:fill="deebf6" w:val="clear"/>
            <w:vAlign w:val="center"/>
          </w:tcPr>
          <w:p w:rsidR="00000000" w:rsidDel="00000000" w:rsidP="00000000" w:rsidRDefault="00000000" w:rsidRPr="00000000" w14:paraId="00000008">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intereses profesionales? ¿De qué manera han cambiado? </w:t>
            </w:r>
            <w:r w:rsidDel="00000000" w:rsidR="00000000" w:rsidRPr="00000000">
              <w:rPr>
                <w:rtl w:val="0"/>
              </w:rPr>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 qué manera afectó el Proyecto APT en tus intereses profesionales?</w:t>
            </w:r>
            <w:r w:rsidDel="00000000" w:rsidR="00000000" w:rsidRPr="00000000">
              <w:rPr>
                <w:rtl w:val="0"/>
              </w:rPr>
            </w:r>
          </w:p>
          <w:p w:rsidR="00000000" w:rsidDel="00000000" w:rsidP="00000000" w:rsidRDefault="00000000" w:rsidRPr="00000000" w14:paraId="0000000B">
            <w:pPr>
              <w:jc w:val="both"/>
              <w:rPr>
                <w:color w:val="000000"/>
                <w:sz w:val="24"/>
                <w:szCs w:val="24"/>
              </w:rPr>
            </w:pPr>
            <w:r w:rsidDel="00000000" w:rsidR="00000000" w:rsidRPr="00000000">
              <w:rPr>
                <w:rtl w:val="0"/>
              </w:rPr>
            </w:r>
          </w:p>
          <w:p w:rsidR="00000000" w:rsidDel="00000000" w:rsidP="00000000" w:rsidRDefault="00000000" w:rsidRPr="00000000" w14:paraId="0000000C">
            <w:pPr>
              <w:jc w:val="both"/>
              <w:rPr>
                <w:color w:val="000000"/>
                <w:sz w:val="24"/>
                <w:szCs w:val="24"/>
              </w:rPr>
            </w:pPr>
            <w:r w:rsidDel="00000000" w:rsidR="00000000" w:rsidRPr="00000000">
              <w:rPr>
                <w:color w:val="000000"/>
                <w:sz w:val="24"/>
                <w:szCs w:val="24"/>
                <w:rtl w:val="0"/>
              </w:rPr>
              <w:t xml:space="preserve">Si han cambiado, al programar con PHP cambió mucho mi percepción del mundo de la programación, obviamente lo demás sigue en pie, pero ahora tengo un rango más amplio para elegir a lo que me quiero dedicar.</w:t>
            </w:r>
          </w:p>
          <w:p w:rsidR="00000000" w:rsidDel="00000000" w:rsidP="00000000" w:rsidRDefault="00000000" w:rsidRPr="00000000" w14:paraId="0000000D">
            <w:pPr>
              <w:jc w:val="both"/>
              <w:rPr>
                <w:color w:val="000000"/>
                <w:sz w:val="24"/>
                <w:szCs w:val="24"/>
              </w:rPr>
            </w:pPr>
            <w:r w:rsidDel="00000000" w:rsidR="00000000" w:rsidRPr="00000000">
              <w:rPr>
                <w:color w:val="000000"/>
                <w:sz w:val="24"/>
                <w:szCs w:val="24"/>
                <w:rtl w:val="0"/>
              </w:rPr>
              <w:t xml:space="preserve">Bueno afecto en que ahora tengo un rango más amplio a lo que puedo dedicarme.</w:t>
            </w:r>
          </w:p>
          <w:p w:rsidR="00000000" w:rsidDel="00000000" w:rsidP="00000000" w:rsidRDefault="00000000" w:rsidRPr="00000000" w14:paraId="0000000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0F">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1">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2">
            <w:pPr>
              <w:jc w:val="both"/>
              <w:rPr>
                <w:color w:val="767171"/>
                <w:sz w:val="24"/>
                <w:szCs w:val="24"/>
              </w:rPr>
            </w:pPr>
            <w:r w:rsidDel="00000000" w:rsidR="00000000" w:rsidRPr="00000000">
              <w:rPr>
                <w:sz w:val="24"/>
                <w:szCs w:val="24"/>
                <w:rtl w:val="0"/>
              </w:rPr>
              <w:t xml:space="preserve">2. Mira la pregunta 2 de la Pauta de Reflexión de la Fase I que describe tus fortalezas y debilidades al inicio de la asignatura y responde:</w:t>
            </w:r>
            <w:r w:rsidDel="00000000" w:rsidR="00000000" w:rsidRPr="00000000">
              <w:rPr>
                <w:rtl w:val="0"/>
              </w:rPr>
            </w:r>
          </w:p>
        </w:tc>
      </w:tr>
      <w:tr>
        <w:trPr>
          <w:cantSplit w:val="0"/>
          <w:trHeight w:val="1639" w:hRule="atLeast"/>
          <w:tblHeader w:val="0"/>
        </w:trPr>
        <w:tc>
          <w:tcPr>
            <w:shd w:fill="deebf6" w:val="clear"/>
            <w:vAlign w:val="center"/>
          </w:tcPr>
          <w:p w:rsidR="00000000" w:rsidDel="00000000" w:rsidP="00000000" w:rsidRDefault="00000000" w:rsidRPr="00000000" w14:paraId="00000013">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fortalezas y debilidades? ¿De qué manera han cambiado?</w:t>
            </w: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seguir desarrollando tus fortalezas?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planes para mejorar tus debilidades?</w:t>
            </w:r>
            <w:r w:rsidDel="00000000" w:rsidR="00000000" w:rsidRPr="00000000">
              <w:rPr>
                <w:rtl w:val="0"/>
              </w:rPr>
            </w:r>
          </w:p>
          <w:p w:rsidR="00000000" w:rsidDel="00000000" w:rsidP="00000000" w:rsidRDefault="00000000" w:rsidRPr="00000000" w14:paraId="00000017">
            <w:pPr>
              <w:jc w:val="both"/>
              <w:rPr>
                <w:color w:val="000000"/>
                <w:sz w:val="24"/>
                <w:szCs w:val="24"/>
              </w:rPr>
            </w:pPr>
            <w:r w:rsidDel="00000000" w:rsidR="00000000" w:rsidRPr="00000000">
              <w:rPr>
                <w:color w:val="000000"/>
                <w:sz w:val="24"/>
                <w:szCs w:val="24"/>
                <w:rtl w:val="0"/>
              </w:rPr>
              <w:t xml:space="preserve">Bueno como fortalezas que pude haber agarrado fue el buen trabajo bajo presión, a dejar de ser medio disperso y a organizarme mejor con todo y debilidades pues más que nada cómo quedarme pegado cuando no entiendo algo pero ya he mejorado eso.</w:t>
            </w:r>
          </w:p>
          <w:p w:rsidR="00000000" w:rsidDel="00000000" w:rsidP="00000000" w:rsidRDefault="00000000" w:rsidRPr="00000000" w14:paraId="00000018">
            <w:pPr>
              <w:jc w:val="both"/>
              <w:rPr>
                <w:color w:val="000000"/>
                <w:sz w:val="24"/>
                <w:szCs w:val="24"/>
              </w:rPr>
            </w:pPr>
            <w:r w:rsidDel="00000000" w:rsidR="00000000" w:rsidRPr="00000000">
              <w:rPr>
                <w:color w:val="000000"/>
                <w:sz w:val="24"/>
                <w:szCs w:val="24"/>
                <w:rtl w:val="0"/>
              </w:rPr>
              <w:t xml:space="preserve">Mis planes son ser constante con mejorar y seguir aprendiendo cosas nuevas para estar preparado a cualquier desafío que se me presente.</w:t>
            </w: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A">
      <w:pPr>
        <w:spacing w:after="0" w:line="360" w:lineRule="auto"/>
        <w:jc w:val="both"/>
        <w:rPr>
          <w:sz w:val="24"/>
          <w:szCs w:val="24"/>
        </w:rPr>
      </w:pPr>
      <w:r w:rsidDel="00000000" w:rsidR="00000000" w:rsidRPr="00000000">
        <w:rPr>
          <w:rtl w:val="0"/>
        </w:rPr>
      </w:r>
    </w:p>
    <w:p w:rsidR="00000000" w:rsidDel="00000000" w:rsidP="00000000" w:rsidRDefault="00000000" w:rsidRPr="00000000" w14:paraId="0000001B">
      <w:pPr>
        <w:spacing w:after="0" w:line="360" w:lineRule="auto"/>
        <w:jc w:val="both"/>
        <w:rPr>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1C">
            <w:pPr>
              <w:jc w:val="both"/>
              <w:rPr>
                <w:sz w:val="24"/>
                <w:szCs w:val="24"/>
              </w:rPr>
            </w:pPr>
            <w:bookmarkStart w:colFirst="0" w:colLast="0" w:name="_heading=h.gjdgxs" w:id="0"/>
            <w:bookmarkEnd w:id="0"/>
            <w:r w:rsidDel="00000000" w:rsidR="00000000" w:rsidRPr="00000000">
              <w:rPr>
                <w:sz w:val="24"/>
                <w:szCs w:val="24"/>
                <w:rtl w:val="0"/>
              </w:rPr>
              <w:t xml:space="preserve">3. Mira la pregunta 3 de la Pauta de Reflexión de la Fase I que describe tus proyecciones laborales al inicio de la asignatura y responde:</w:t>
            </w:r>
          </w:p>
        </w:tc>
      </w:tr>
      <w:tr>
        <w:trPr>
          <w:cantSplit w:val="0"/>
          <w:trHeight w:val="1639" w:hRule="atLeast"/>
          <w:tblHeader w:val="0"/>
        </w:trPr>
        <w:tc>
          <w:tcPr>
            <w:shd w:fill="deebf6" w:val="clear"/>
            <w:vAlign w:val="center"/>
          </w:tcPr>
          <w:p w:rsidR="00000000" w:rsidDel="00000000" w:rsidP="00000000" w:rsidRDefault="00000000" w:rsidRPr="00000000" w14:paraId="0000001D">
            <w:pPr>
              <w:jc w:val="both"/>
              <w:rPr>
                <w:rFonts w:ascii="Century Gothic" w:cs="Century Gothic" w:eastAsia="Century Gothic" w:hAnsi="Century Gothic"/>
                <w:b w:val="1"/>
                <w:sz w:val="20"/>
                <w:szCs w:val="20"/>
              </w:rPr>
            </w:pPr>
            <w:r w:rsidDel="00000000" w:rsidR="00000000" w:rsidRPr="00000000">
              <w:rPr>
                <w:rtl w:val="0"/>
              </w:rPr>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¿Luego de haber realizado tu Proyecto APT han cambiado tus proyecciones laborales? ¿De qué manera han cambiado?</w:t>
            </w: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tipo de trabajo te imaginas en 5 años?</w:t>
            </w:r>
          </w:p>
          <w:p w:rsidR="00000000" w:rsidDel="00000000" w:rsidP="00000000" w:rsidRDefault="00000000" w:rsidRPr="00000000" w14:paraId="00000020">
            <w:pPr>
              <w:jc w:val="both"/>
              <w:rPr>
                <w:color w:val="000000"/>
                <w:sz w:val="24"/>
                <w:szCs w:val="24"/>
              </w:rPr>
            </w:pPr>
            <w:r w:rsidDel="00000000" w:rsidR="00000000" w:rsidRPr="00000000">
              <w:rPr>
                <w:color w:val="000000"/>
                <w:sz w:val="24"/>
                <w:szCs w:val="24"/>
                <w:rtl w:val="0"/>
              </w:rPr>
              <w:t xml:space="preserve">Si han cambiado, al programar con PHP cambió mucho mi percepción del mundo de la programación, obviamente lo demás sigue en pie, pero ahora tengo un rango más amplio para elegir a lo que me quiero dedicar.</w:t>
            </w:r>
          </w:p>
          <w:p w:rsidR="00000000" w:rsidDel="00000000" w:rsidP="00000000" w:rsidRDefault="00000000" w:rsidRPr="00000000" w14:paraId="00000021">
            <w:pPr>
              <w:jc w:val="both"/>
              <w:rPr>
                <w:color w:val="000000"/>
                <w:sz w:val="24"/>
                <w:szCs w:val="24"/>
              </w:rPr>
            </w:pPr>
            <w:r w:rsidDel="00000000" w:rsidR="00000000" w:rsidRPr="00000000">
              <w:rPr>
                <w:color w:val="000000"/>
                <w:sz w:val="24"/>
                <w:szCs w:val="24"/>
                <w:rtl w:val="0"/>
              </w:rPr>
              <w:t xml:space="preserve">Trabajando estable y en lo que sea la verdad, de preferencia soporte, programación o documentación.</w:t>
            </w:r>
          </w:p>
          <w:p w:rsidR="00000000" w:rsidDel="00000000" w:rsidP="00000000" w:rsidRDefault="00000000" w:rsidRPr="00000000" w14:paraId="0000002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4">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2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7">
      <w:pPr>
        <w:spacing w:after="0" w:line="360" w:lineRule="auto"/>
        <w:jc w:val="both"/>
        <w:rPr>
          <w:color w:val="595959"/>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8">
            <w:pPr>
              <w:jc w:val="both"/>
              <w:rPr>
                <w:sz w:val="24"/>
                <w:szCs w:val="24"/>
              </w:rPr>
            </w:pPr>
            <w:r w:rsidDel="00000000" w:rsidR="00000000" w:rsidRPr="00000000">
              <w:rPr>
                <w:sz w:val="24"/>
                <w:szCs w:val="24"/>
                <w:rtl w:val="0"/>
              </w:rPr>
              <w:t xml:space="preserve">4. Reflexiona sobre tu experiencia de trabajo en grupo y responde:</w:t>
            </w:r>
          </w:p>
        </w:tc>
      </w:tr>
      <w:tr>
        <w:trPr>
          <w:cantSplit w:val="0"/>
          <w:trHeight w:val="2087" w:hRule="atLeast"/>
          <w:tblHeader w:val="0"/>
        </w:trPr>
        <w:tc>
          <w:tcPr>
            <w:shd w:fill="deebf6" w:val="clear"/>
            <w:vAlign w:val="center"/>
          </w:tcPr>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aspectos positivos y negativos identificas del trabajo en grupo realizado en esta asignatura?</w:t>
            </w:r>
            <w:r w:rsidDel="00000000" w:rsidR="00000000" w:rsidRPr="00000000">
              <w:rPr>
                <w:rtl w:val="0"/>
              </w:rPr>
            </w:r>
          </w:p>
          <w:p w:rsidR="00000000" w:rsidDel="00000000" w:rsidP="00000000" w:rsidRDefault="00000000" w:rsidRPr="00000000" w14:paraId="0000002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aspectos crees que podrías mejorar para tus próximos trabajos en grupo dentro de contextos laborales?</w:t>
            </w:r>
          </w:p>
          <w:p w:rsidR="00000000" w:rsidDel="00000000" w:rsidP="00000000" w:rsidRDefault="00000000" w:rsidRPr="00000000" w14:paraId="0000002B">
            <w:pPr>
              <w:jc w:val="both"/>
              <w:rPr>
                <w:color w:val="000000"/>
                <w:sz w:val="24"/>
                <w:szCs w:val="24"/>
              </w:rPr>
            </w:pPr>
            <w:r w:rsidDel="00000000" w:rsidR="00000000" w:rsidRPr="00000000">
              <w:rPr>
                <w:color w:val="000000"/>
                <w:sz w:val="24"/>
                <w:szCs w:val="24"/>
                <w:rtl w:val="0"/>
              </w:rPr>
              <w:t xml:space="preserve">Los aspectos que destacó como positivos fue que como grupo pudimos usar un framework que no nos habían enseñado en la carrera, también nos favoreció en tema de organización, pues como lo negativo sería un poco la falta de comunicación.</w:t>
            </w:r>
          </w:p>
          <w:p w:rsidR="00000000" w:rsidDel="00000000" w:rsidP="00000000" w:rsidRDefault="00000000" w:rsidRPr="00000000" w14:paraId="0000002C">
            <w:pPr>
              <w:jc w:val="both"/>
              <w:rPr>
                <w:color w:val="000000"/>
                <w:sz w:val="24"/>
                <w:szCs w:val="24"/>
              </w:rPr>
            </w:pPr>
            <w:r w:rsidDel="00000000" w:rsidR="00000000" w:rsidRPr="00000000">
              <w:rPr>
                <w:rtl w:val="0"/>
              </w:rPr>
            </w:r>
          </w:p>
          <w:p w:rsidR="00000000" w:rsidDel="00000000" w:rsidP="00000000" w:rsidRDefault="00000000" w:rsidRPr="00000000" w14:paraId="0000002D">
            <w:pPr>
              <w:ind w:left="0" w:firstLine="0"/>
              <w:jc w:val="both"/>
              <w:rPr>
                <w:color w:val="000000"/>
                <w:sz w:val="24"/>
                <w:szCs w:val="24"/>
              </w:rPr>
            </w:pPr>
            <w:r w:rsidDel="00000000" w:rsidR="00000000" w:rsidRPr="00000000">
              <w:rPr>
                <w:color w:val="000000"/>
                <w:sz w:val="24"/>
                <w:szCs w:val="24"/>
                <w:rtl w:val="0"/>
              </w:rPr>
              <w:t xml:space="preserve">Más que nada en mis 2 proyectos de título, me enseñó cómo es estar en presión y el buen manejo que tenemos en esos casos, yo creo que agarre esa característica.</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rtl w:val="0"/>
              </w:rPr>
            </w:r>
          </w:p>
        </w:tc>
      </w:tr>
    </w:tbl>
    <w:p w:rsidR="00000000" w:rsidDel="00000000" w:rsidP="00000000" w:rsidRDefault="00000000" w:rsidRPr="00000000" w14:paraId="00000030">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1">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3">
      <w:pPr>
        <w:spacing w:after="0" w:line="360" w:lineRule="auto"/>
        <w:jc w:val="both"/>
        <w:rPr>
          <w:b w:val="1"/>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0</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5">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36">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3</w:t>
          </w:r>
        </w:p>
        <w:p w:rsidR="00000000" w:rsidDel="00000000" w:rsidP="00000000" w:rsidRDefault="00000000" w:rsidRPr="00000000" w14:paraId="00000037">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8">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00000000002"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7"/>
      <w:gridCol w:w="3372"/>
      <w:tblGridChange w:id="0">
        <w:tblGrid>
          <w:gridCol w:w="787"/>
          <w:gridCol w:w="5927"/>
          <w:gridCol w:w="3372"/>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3B">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3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PTR8900</w:t>
          </w:r>
        </w:p>
        <w:p w:rsidR="00000000" w:rsidDel="00000000" w:rsidP="00000000" w:rsidRDefault="00000000" w:rsidRPr="00000000" w14:paraId="0000003D">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Veterinario y Pecuario</w:t>
          </w:r>
        </w:p>
        <w:p w:rsidR="00000000" w:rsidDel="00000000" w:rsidP="00000000" w:rsidRDefault="00000000" w:rsidRPr="00000000" w14:paraId="0000003E">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3</w:t>
          </w:r>
        </w:p>
        <w:p w:rsidR="00000000" w:rsidDel="00000000" w:rsidP="00000000" w:rsidRDefault="00000000" w:rsidRPr="00000000" w14:paraId="0000003F">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40">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HBkrqIvS0PFgAljdYWssBlT1PQ==">CgMxLjAyCGguZ2pkZ3hzOAByITFSbHl6X0JMWVR3d19WZGEtNE9KSmh2bGpiT3cxTHp0WQ==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