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Rule="auto"/>
        <w:rPr>
          <w:rFonts w:ascii="Calibri" w:cs="Calibri" w:eastAsia="Calibri" w:hAnsi="Calibri"/>
          <w:b w:val="1"/>
          <w:bCs w:val="1"/>
          <w:color w:val="151a24"/>
          <w:sz w:val="30"/>
          <w:szCs w:val="30"/>
        </w:rPr>
      </w:pPr>
      <w:r w:rsidDel="00000000" w:rsidR="00000000" w:rsidRPr="00000000">
        <w:rPr>
          <w:rFonts w:ascii="Calibri" w:cs="Calibri" w:eastAsia="Calibri" w:hAnsi="Calibri"/>
          <w:b w:val="1"/>
          <w:bCs w:val="1"/>
          <w:color w:val="151a24"/>
          <w:sz w:val="30"/>
          <w:szCs w:val="30"/>
          <w:rtl w:val="0"/>
        </w:rPr>
        <w:t xml:space="preserve">MLOps Assignment</w:t>
      </w:r>
    </w:p>
    <w:p w:rsidR="00000000" w:rsidDel="00000000" w:rsidP="00000000" w:rsidRDefault="00000000" w:rsidRPr="00000000" w14:paraId="00000002">
      <w:pPr>
        <w:spacing w:after="20" w:lineRule="auto"/>
        <w:rPr/>
      </w:pPr>
      <w:r w:rsidDel="00000000" w:rsidR="00000000" w:rsidRPr="00000000">
        <w:rPr>
          <w:rFonts w:ascii="Calibri" w:cs="Calibri" w:eastAsia="Calibri" w:hAnsi="Calibri"/>
          <w:b w:val="1"/>
          <w:bCs w:val="1"/>
          <w:color w:val="151a24"/>
          <w:sz w:val="30"/>
          <w:szCs w:val="30"/>
          <w:rtl w:val="0"/>
        </w:rPr>
        <w:t xml:space="preserve">Business Loans - Brand Ranking</w:t>
      </w:r>
      <w:r w:rsidDel="00000000" w:rsidR="00000000" w:rsidRPr="00000000">
        <w:rPr>
          <w:rtl w:val="0"/>
        </w:rPr>
      </w:r>
    </w:p>
    <w:p w:rsidR="00000000" w:rsidDel="00000000" w:rsidP="00000000" w:rsidRDefault="00000000" w:rsidRPr="00000000" w14:paraId="00000003">
      <w:pPr>
        <w:pBdr>
          <w:bottom w:color="151a24" w:space="3" w:sz="6" w:val="single"/>
        </w:pBdr>
        <w:spacing w:after="140" w:lineRule="auto"/>
        <w:rPr/>
      </w:pPr>
      <w:r w:rsidDel="00000000" w:rsidR="00000000" w:rsidRPr="00000000">
        <w:rPr>
          <w:rFonts w:ascii="Calibri" w:cs="Calibri" w:eastAsia="Calibri" w:hAnsi="Calibri"/>
          <w:i w:val="1"/>
          <w:iCs w:val="1"/>
          <w:color w:val="6b7787"/>
          <w:sz w:val="20"/>
          <w:szCs w:val="20"/>
          <w:rtl w:val="0"/>
        </w:rPr>
        <w:t xml:space="preserve">Productionising two research scripts </w:t>
      </w:r>
      <w:r w:rsidDel="00000000" w:rsidR="00000000" w:rsidRPr="00000000">
        <w:rPr>
          <w:rFonts w:ascii="Calibri" w:cs="Calibri" w:eastAsia="Calibri" w:hAnsi="Calibri"/>
          <w:i w:val="1"/>
          <w:iCs w:val="1"/>
          <w:color w:val="6b7787"/>
          <w:rtl w:val="0"/>
        </w:rPr>
        <w:t xml:space="preserve">-</w:t>
      </w:r>
      <w:r w:rsidDel="00000000" w:rsidR="00000000" w:rsidRPr="00000000">
        <w:rPr>
          <w:rFonts w:ascii="Calibri" w:cs="Calibri" w:eastAsia="Calibri" w:hAnsi="Calibri"/>
          <w:i w:val="1"/>
          <w:iCs w:val="1"/>
          <w:color w:val="6b7787"/>
          <w:sz w:val="20"/>
          <w:szCs w:val="20"/>
          <w:rtl w:val="0"/>
        </w:rPr>
        <w:t xml:space="preserve"> implementation, decisions and operation</w:t>
      </w:r>
      <w:r w:rsidDel="00000000" w:rsidR="00000000" w:rsidRPr="00000000">
        <w:rPr>
          <w:rtl w:val="0"/>
        </w:rPr>
      </w:r>
    </w:p>
    <w:p w:rsidR="00000000" w:rsidDel="00000000" w:rsidP="00000000" w:rsidRDefault="00000000" w:rsidRPr="00000000" w14:paraId="00000004">
      <w:pPr>
        <w:pStyle w:val="Heading1"/>
        <w:pBdr>
          <w:bottom w:color="d8dde3" w:space="2" w:sz="4" w:val="single"/>
        </w:pBdr>
        <w:spacing w:after="60" w:before="130" w:lineRule="auto"/>
        <w:rPr/>
      </w:pPr>
      <w:r w:rsidDel="00000000" w:rsidR="00000000" w:rsidRPr="00000000">
        <w:rPr>
          <w:rFonts w:ascii="Calibri" w:cs="Calibri" w:eastAsia="Calibri" w:hAnsi="Calibri"/>
          <w:b w:val="1"/>
          <w:bCs w:val="1"/>
          <w:color w:val="151a24"/>
          <w:sz w:val="22"/>
          <w:szCs w:val="22"/>
          <w:rtl w:val="0"/>
        </w:rPr>
        <w:t xml:space="preserve">1. Implementation</w:t>
      </w:r>
      <w:r w:rsidDel="00000000" w:rsidR="00000000" w:rsidRPr="00000000">
        <w:rPr>
          <w:rtl w:val="0"/>
        </w:rPr>
      </w:r>
    </w:p>
    <w:p w:rsidR="00000000" w:rsidDel="00000000" w:rsidP="00000000" w:rsidRDefault="00000000" w:rsidRPr="00000000" w14:paraId="00000005">
      <w:pPr>
        <w:spacing w:after="75" w:line="208" w:lineRule="auto"/>
        <w:rPr/>
      </w:pPr>
      <w:r w:rsidDel="00000000" w:rsidR="00000000" w:rsidRPr="00000000">
        <w:rPr>
          <w:rFonts w:ascii="Calibri" w:cs="Calibri" w:eastAsia="Calibri" w:hAnsi="Calibri"/>
          <w:color w:val="2e3b4e"/>
          <w:sz w:val="19"/>
          <w:szCs w:val="19"/>
          <w:rtl w:val="0"/>
        </w:rPr>
        <w:t xml:space="preserve">The two research scripts are productionised without altering their functions or logic. The originals are byte-identical and the production code subclasses them, overriding only where the input comes from, where artifacts are written, when models are loaded, and how logging is handled. No feature engineering and no hyper-parameters are touched.</w:t>
      </w:r>
      <w:r w:rsidDel="00000000" w:rsidR="00000000" w:rsidRPr="00000000">
        <w:rPr>
          <w:rtl w:val="0"/>
        </w:rPr>
      </w:r>
    </w:p>
    <w:p w:rsidR="00000000" w:rsidDel="00000000" w:rsidP="00000000" w:rsidRDefault="00000000" w:rsidRPr="00000000" w14:paraId="00000006">
      <w:pPr>
        <w:spacing w:after="75" w:line="208" w:lineRule="auto"/>
        <w:rPr/>
      </w:pPr>
      <w:r w:rsidDel="00000000" w:rsidR="00000000" w:rsidRPr="00000000">
        <w:rPr>
          <w:rFonts w:ascii="Calibri" w:cs="Calibri" w:eastAsia="Calibri" w:hAnsi="Calibri"/>
          <w:color w:val="2e3b4e"/>
          <w:sz w:val="19"/>
          <w:szCs w:val="19"/>
          <w:rtl w:val="0"/>
        </w:rPr>
        <w:t xml:space="preserve">The system comprises versioned Delta ingestion; a training pipeline preserving both researcher modes (train_test evaluates and writes nothing, production trains on all data and registers artifacts); MLflow tracking with 13 parameters, 18 metrics parsed from the researcher's own log, that log uploaded verbatim, and six charts per run; a composite registered model; a FastAPI endpoint; a weekly schedule; and a load-simulation suite.</w:t>
      </w:r>
      <w:r w:rsidDel="00000000" w:rsidR="00000000" w:rsidRPr="00000000">
        <w:rPr>
          <w:rtl w:val="0"/>
        </w:rPr>
      </w:r>
    </w:p>
    <w:p w:rsidR="00000000" w:rsidDel="00000000" w:rsidP="00000000" w:rsidRDefault="00000000" w:rsidRPr="00000000" w14:paraId="00000007">
      <w:pPr>
        <w:spacing w:after="75" w:line="208" w:lineRule="auto"/>
        <w:rPr/>
      </w:pPr>
      <w:r w:rsidDel="00000000" w:rsidR="00000000" w:rsidRPr="00000000">
        <w:rPr>
          <w:rFonts w:ascii="Calibri" w:cs="Calibri" w:eastAsia="Calibri" w:hAnsi="Calibri"/>
          <w:color w:val="2e3b4e"/>
          <w:sz w:val="19"/>
          <w:szCs w:val="19"/>
          <w:rtl w:val="0"/>
        </w:rPr>
        <w:t xml:space="preserve">The registry is the seam between training and serving. Training writes versions; serving resolves the </w:t>
      </w:r>
      <w:r w:rsidDel="00000000" w:rsidR="00000000" w:rsidRPr="00000000">
        <w:rPr>
          <w:rFonts w:ascii="Calibri" w:cs="Calibri" w:eastAsia="Calibri" w:hAnsi="Calibri"/>
          <w:b w:val="1"/>
          <w:bCs w:val="1"/>
          <w:color w:val="2e3b4e"/>
          <w:sz w:val="19"/>
          <w:szCs w:val="19"/>
          <w:rtl w:val="0"/>
        </w:rPr>
        <w:t xml:space="preserve">@champion</w:t>
      </w:r>
      <w:r w:rsidDel="00000000" w:rsidR="00000000" w:rsidRPr="00000000">
        <w:rPr>
          <w:rFonts w:ascii="Calibri" w:cs="Calibri" w:eastAsia="Calibri" w:hAnsi="Calibri"/>
          <w:color w:val="2e3b4e"/>
          <w:sz w:val="19"/>
          <w:szCs w:val="19"/>
          <w:rtl w:val="0"/>
        </w:rPr>
        <w:t xml:space="preserve"> alias at startup. Neither side knows about the other, so the same package runs locally and on Databricks with only the tracking URI and the data location differing - and both arrive as task parameters rather than as code changes.</w:t>
      </w:r>
      <w:r w:rsidDel="00000000" w:rsidR="00000000" w:rsidRPr="00000000">
        <w:rPr>
          <w:rtl w:val="0"/>
        </w:rPr>
      </w:r>
    </w:p>
    <w:p w:rsidR="00000000" w:rsidDel="00000000" w:rsidP="00000000" w:rsidRDefault="00000000" w:rsidRPr="00000000" w14:paraId="00000008">
      <w:pPr>
        <w:pStyle w:val="Heading1"/>
        <w:pBdr>
          <w:bottom w:color="d8dde3" w:space="2" w:sz="4" w:val="single"/>
        </w:pBdr>
        <w:spacing w:after="60" w:before="130" w:lineRule="auto"/>
        <w:rPr/>
      </w:pPr>
      <w:r w:rsidDel="00000000" w:rsidR="00000000" w:rsidRPr="00000000">
        <w:rPr>
          <w:rFonts w:ascii="Calibri" w:cs="Calibri" w:eastAsia="Calibri" w:hAnsi="Calibri"/>
          <w:b w:val="1"/>
          <w:bCs w:val="1"/>
          <w:color w:val="151a24"/>
          <w:sz w:val="22"/>
          <w:szCs w:val="22"/>
          <w:rtl w:val="0"/>
        </w:rPr>
        <w:t xml:space="preserve">2. The central dilemma: a transformer on a synchronous path</w:t>
      </w:r>
      <w:r w:rsidDel="00000000" w:rsidR="00000000" w:rsidRPr="00000000">
        <w:rPr>
          <w:rtl w:val="0"/>
        </w:rPr>
      </w:r>
    </w:p>
    <w:p w:rsidR="00000000" w:rsidDel="00000000" w:rsidP="00000000" w:rsidRDefault="00000000" w:rsidRPr="00000000" w14:paraId="00000009">
      <w:pPr>
        <w:spacing w:after="75" w:line="208" w:lineRule="auto"/>
        <w:rPr/>
      </w:pPr>
      <w:r w:rsidDel="00000000" w:rsidR="00000000" w:rsidRPr="00000000">
        <w:rPr>
          <w:rFonts w:ascii="Calibri" w:cs="Calibri" w:eastAsia="Calibri" w:hAnsi="Calibri"/>
          <w:color w:val="2e3b4e"/>
          <w:sz w:val="19"/>
          <w:szCs w:val="19"/>
          <w:rtl w:val="0"/>
        </w:rPr>
        <w:t xml:space="preserve">TabPFN is an in-context learner: </w:t>
      </w:r>
      <w:r w:rsidDel="00000000" w:rsidR="00000000" w:rsidRPr="00000000">
        <w:rPr>
          <w:rFonts w:ascii="Calibri" w:cs="Calibri" w:eastAsia="Calibri" w:hAnsi="Calibri"/>
          <w:b w:val="1"/>
          <w:bCs w:val="1"/>
          <w:color w:val="2e3b4e"/>
          <w:sz w:val="19"/>
          <w:szCs w:val="19"/>
          <w:rtl w:val="0"/>
        </w:rPr>
        <w:t xml:space="preserve">fit()</w:t>
      </w:r>
      <w:r w:rsidDel="00000000" w:rsidR="00000000" w:rsidRPr="00000000">
        <w:rPr>
          <w:rFonts w:ascii="Calibri" w:cs="Calibri" w:eastAsia="Calibri" w:hAnsi="Calibri"/>
          <w:color w:val="2e3b4e"/>
          <w:sz w:val="19"/>
          <w:szCs w:val="19"/>
          <w:rtl w:val="0"/>
        </w:rPr>
        <w:t xml:space="preserve"> installs a 1,000-row context rather than training. The original calls it inside the prediction function, so every request reloaded the model, re-uploaded that context over the network and refitted. A direct port measured </w:t>
      </w:r>
      <w:r w:rsidDel="00000000" w:rsidR="00000000" w:rsidRPr="00000000">
        <w:rPr>
          <w:rFonts w:ascii="Calibri" w:cs="Calibri" w:eastAsia="Calibri" w:hAnsi="Calibri"/>
          <w:b w:val="1"/>
          <w:bCs w:val="1"/>
          <w:color w:val="2e3b4e"/>
          <w:sz w:val="19"/>
          <w:szCs w:val="19"/>
          <w:rtl w:val="0"/>
        </w:rPr>
        <w:t xml:space="preserve">77,000 ms per request</w:t>
      </w:r>
      <w:r w:rsidDel="00000000" w:rsidR="00000000" w:rsidRPr="00000000">
        <w:rPr>
          <w:rFonts w:ascii="Calibri" w:cs="Calibri" w:eastAsia="Calibri" w:hAnsi="Calibri"/>
          <w:color w:val="2e3b4e"/>
          <w:sz w:val="19"/>
          <w:szCs w:val="19"/>
          <w:rtl w:val="0"/>
        </w:rPr>
        <w:t xml:space="preserve"> against a user waiting on a landing page.</w:t>
      </w:r>
      <w:r w:rsidDel="00000000" w:rsidR="00000000" w:rsidRPr="00000000">
        <w:rPr>
          <w:rtl w:val="0"/>
        </w:rPr>
      </w:r>
    </w:p>
    <w:p w:rsidR="00000000" w:rsidDel="00000000" w:rsidP="00000000" w:rsidRDefault="00000000" w:rsidRPr="00000000" w14:paraId="0000000A">
      <w:pPr>
        <w:spacing w:after="75" w:line="208" w:lineRule="auto"/>
        <w:rPr/>
      </w:pPr>
      <w:r w:rsidDel="00000000" w:rsidR="00000000" w:rsidRPr="00000000">
        <w:rPr>
          <w:rFonts w:ascii="Calibri" w:cs="Calibri" w:eastAsia="Calibri" w:hAnsi="Calibri"/>
          <w:color w:val="2e3b4e"/>
          <w:sz w:val="19"/>
          <w:szCs w:val="19"/>
          <w:rtl w:val="0"/>
        </w:rPr>
        <w:t xml:space="preserve">Two decisions resolved it. The context is fitted </w:t>
      </w:r>
      <w:r w:rsidDel="00000000" w:rsidR="00000000" w:rsidRPr="00000000">
        <w:rPr>
          <w:rFonts w:ascii="Calibri" w:cs="Calibri" w:eastAsia="Calibri" w:hAnsi="Calibri"/>
          <w:b w:val="1"/>
          <w:bCs w:val="1"/>
          <w:color w:val="2e3b4e"/>
          <w:sz w:val="19"/>
          <w:szCs w:val="19"/>
          <w:rtl w:val="0"/>
        </w:rPr>
        <w:t xml:space="preserve">once at startup</w:t>
      </w:r>
      <w:r w:rsidDel="00000000" w:rsidR="00000000" w:rsidRPr="00000000">
        <w:rPr>
          <w:rFonts w:ascii="Calibri" w:cs="Calibri" w:eastAsia="Calibri" w:hAnsi="Calibri"/>
          <w:color w:val="2e3b4e"/>
          <w:sz w:val="19"/>
          <w:szCs w:val="19"/>
          <w:rtl w:val="0"/>
        </w:rPr>
        <w:t xml:space="preserve"> instead of per request: because it is a fixed artifact, re-fitting repeats identical work, which I verified is bit-identical. And </w:t>
      </w:r>
      <w:r w:rsidDel="00000000" w:rsidR="00000000" w:rsidRPr="00000000">
        <w:rPr>
          <w:rFonts w:ascii="Calibri" w:cs="Calibri" w:eastAsia="Calibri" w:hAnsi="Calibri"/>
          <w:b w:val="1"/>
          <w:bCs w:val="1"/>
          <w:color w:val="2e3b4e"/>
          <w:sz w:val="19"/>
          <w:szCs w:val="19"/>
          <w:rtl w:val="0"/>
        </w:rPr>
        <w:t xml:space="preserve">fit_mode</w:t>
      </w:r>
      <w:r w:rsidDel="00000000" w:rsidR="00000000" w:rsidRPr="00000000">
        <w:rPr>
          <w:rFonts w:ascii="Calibri" w:cs="Calibri" w:eastAsia="Calibri" w:hAnsi="Calibri"/>
          <w:color w:val="2e3b4e"/>
          <w:sz w:val="19"/>
          <w:szCs w:val="19"/>
          <w:rtl w:val="0"/>
        </w:rPr>
        <w:t xml:space="preserve"> is set to cache the context's transformer state. Together: </w:t>
      </w:r>
      <w:r w:rsidDel="00000000" w:rsidR="00000000" w:rsidRPr="00000000">
        <w:rPr>
          <w:rFonts w:ascii="Calibri" w:cs="Calibri" w:eastAsia="Calibri" w:hAnsi="Calibri"/>
          <w:b w:val="1"/>
          <w:bCs w:val="1"/>
          <w:color w:val="2e3b4e"/>
          <w:sz w:val="19"/>
          <w:szCs w:val="19"/>
          <w:rtl w:val="0"/>
        </w:rPr>
        <w:t xml:space="preserve">1,067 ms per request, a 70× reduction</w:t>
      </w:r>
      <w:r w:rsidDel="00000000" w:rsidR="00000000" w:rsidRPr="00000000">
        <w:rPr>
          <w:rFonts w:ascii="Calibri" w:cs="Calibri" w:eastAsia="Calibri" w:hAnsi="Calibri"/>
          <w:color w:val="2e3b4e"/>
          <w:sz w:val="19"/>
          <w:szCs w:val="19"/>
          <w:rtl w:val="0"/>
        </w:rPr>
        <w:t xml:space="preserve">, with equivalence verified at a maximum absolute difference of 2.75e-4 on payouts averaging $74.77 and identical ranking order. This is a compute optimization,not a model change.</w:t>
      </w:r>
      <w:r w:rsidDel="00000000" w:rsidR="00000000" w:rsidRPr="00000000">
        <w:rPr>
          <w:rtl w:val="0"/>
        </w:rPr>
      </w:r>
    </w:p>
    <w:p w:rsidR="00000000" w:rsidDel="00000000" w:rsidP="00000000" w:rsidRDefault="00000000" w:rsidRPr="00000000" w14:paraId="0000000B">
      <w:pPr>
        <w:spacing w:after="75" w:line="208" w:lineRule="auto"/>
        <w:rPr/>
      </w:pPr>
      <w:r w:rsidDel="00000000" w:rsidR="00000000" w:rsidRPr="00000000">
        <w:rPr>
          <w:rFonts w:ascii="Calibri" w:cs="Calibri" w:eastAsia="Calibri" w:hAnsi="Calibri"/>
          <w:color w:val="2e3b4e"/>
          <w:sz w:val="19"/>
          <w:szCs w:val="19"/>
          <w:rtl w:val="0"/>
        </w:rPr>
        <w:t xml:space="preserve">One trade-off was declined, Reducing TabPFN's ensemble size gives a further 9×, and Spearman correlation stays at 0.82, but users click the first brand and </w:t>
      </w:r>
      <w:r w:rsidDel="00000000" w:rsidR="00000000" w:rsidRPr="00000000">
        <w:rPr>
          <w:rFonts w:ascii="Calibri" w:cs="Calibri" w:eastAsia="Calibri" w:hAnsi="Calibri"/>
          <w:b w:val="1"/>
          <w:bCs w:val="1"/>
          <w:color w:val="2e3b4e"/>
          <w:sz w:val="19"/>
          <w:szCs w:val="19"/>
          <w:rtl w:val="0"/>
        </w:rPr>
        <w:t xml:space="preserve">the top-ranked brand changes for half of all users</w:t>
      </w:r>
      <w:r w:rsidDel="00000000" w:rsidR="00000000" w:rsidRPr="00000000">
        <w:rPr>
          <w:rFonts w:ascii="Calibri" w:cs="Calibri" w:eastAsia="Calibri" w:hAnsi="Calibri"/>
          <w:color w:val="2e3b4e"/>
          <w:sz w:val="19"/>
          <w:szCs w:val="19"/>
          <w:rtl w:val="0"/>
        </w:rPr>
        <w:t xml:space="preserve">. That is a different product rather than a latency improvement.</w:t>
      </w:r>
      <w:r w:rsidDel="00000000" w:rsidR="00000000" w:rsidRPr="00000000">
        <w:rPr>
          <w:rtl w:val="0"/>
        </w:rPr>
      </w:r>
    </w:p>
    <w:p w:rsidR="00000000" w:rsidDel="00000000" w:rsidP="00000000" w:rsidRDefault="00000000" w:rsidRPr="00000000" w14:paraId="0000000C">
      <w:pPr>
        <w:pStyle w:val="Heading1"/>
        <w:pBdr>
          <w:bottom w:color="d8dde3" w:space="2" w:sz="4" w:val="single"/>
        </w:pBdr>
        <w:spacing w:after="60" w:before="130" w:lineRule="auto"/>
        <w:rPr/>
      </w:pPr>
      <w:r w:rsidDel="00000000" w:rsidR="00000000" w:rsidRPr="00000000">
        <w:rPr>
          <w:rFonts w:ascii="Calibri" w:cs="Calibri" w:eastAsia="Calibri" w:hAnsi="Calibri"/>
          <w:b w:val="1"/>
          <w:bCs w:val="1"/>
          <w:color w:val="151a24"/>
          <w:sz w:val="22"/>
          <w:szCs w:val="22"/>
          <w:rtl w:val="0"/>
        </w:rPr>
        <w:t xml:space="preserve">3. Decisions and alternatives considered</w:t>
      </w:r>
      <w:r w:rsidDel="00000000" w:rsidR="00000000" w:rsidRPr="00000000">
        <w:rPr>
          <w:rtl w:val="0"/>
        </w:rPr>
      </w:r>
    </w:p>
    <w:tbl>
      <w:tblPr>
        <w:tblStyle w:val="Table1"/>
        <w:tblW w:w="10080.0" w:type="dxa"/>
        <w:jc w:val="left"/>
        <w:tblBorders>
          <w:top w:color="d8dde3" w:space="0" w:sz="4" w:val="single"/>
          <w:left w:color="000000" w:space="0" w:sz="0" w:val="nil"/>
          <w:bottom w:color="d8dde3" w:space="0" w:sz="4" w:val="single"/>
          <w:right w:color="000000" w:space="0" w:sz="0" w:val="nil"/>
          <w:insideH w:color="d8dde3" w:space="0" w:sz="4" w:val="single"/>
          <w:insideV w:color="000000" w:space="0" w:sz="0" w:val="nil"/>
        </w:tblBorders>
        <w:tblLayout w:type="fixed"/>
        <w:tblLook w:val="0000"/>
      </w:tblPr>
      <w:tblGrid>
        <w:gridCol w:w="2450"/>
        <w:gridCol w:w="2200"/>
        <w:gridCol w:w="5430"/>
        <w:tblGridChange w:id="0">
          <w:tblGrid>
            <w:gridCol w:w="2450"/>
            <w:gridCol w:w="2200"/>
            <w:gridCol w:w="5430"/>
          </w:tblGrid>
        </w:tblGridChange>
      </w:tblGrid>
      <w:tr>
        <w:trPr>
          <w:cantSplit w:val="0"/>
          <w:tblHeader w:val="0"/>
        </w:trPr>
        <w:tc>
          <w:tcPr>
            <w:shd w:fill="eef1f4" w:val="clear"/>
            <w:tcMar>
              <w:top w:w="40.0" w:type="dxa"/>
              <w:left w:w="90.0" w:type="dxa"/>
              <w:bottom w:w="40.0" w:type="dxa"/>
              <w:right w:w="90.0" w:type="dxa"/>
            </w:tcMar>
          </w:tcPr>
          <w:p w:rsidR="00000000" w:rsidDel="00000000" w:rsidP="00000000" w:rsidRDefault="00000000" w:rsidRPr="00000000" w14:paraId="0000000D">
            <w:pPr>
              <w:spacing w:after="0" w:line="200" w:lineRule="auto"/>
              <w:rPr/>
            </w:pPr>
            <w:r w:rsidDel="00000000" w:rsidR="00000000" w:rsidRPr="00000000">
              <w:rPr>
                <w:rFonts w:ascii="Calibri" w:cs="Calibri" w:eastAsia="Calibri" w:hAnsi="Calibri"/>
                <w:b w:val="1"/>
                <w:bCs w:val="1"/>
                <w:color w:val="151a24"/>
                <w:sz w:val="18"/>
                <w:szCs w:val="18"/>
                <w:rtl w:val="0"/>
              </w:rPr>
              <w:t xml:space="preserve">Decision</w:t>
            </w:r>
            <w:r w:rsidDel="00000000" w:rsidR="00000000" w:rsidRPr="00000000">
              <w:rPr>
                <w:rtl w:val="0"/>
              </w:rPr>
            </w:r>
          </w:p>
        </w:tc>
        <w:tc>
          <w:tcPr>
            <w:shd w:fill="eef1f4" w:val="clear"/>
            <w:tcMar>
              <w:top w:w="40.0" w:type="dxa"/>
              <w:left w:w="90.0" w:type="dxa"/>
              <w:bottom w:w="40.0" w:type="dxa"/>
              <w:right w:w="90.0" w:type="dxa"/>
            </w:tcMar>
          </w:tcPr>
          <w:p w:rsidR="00000000" w:rsidDel="00000000" w:rsidP="00000000" w:rsidRDefault="00000000" w:rsidRPr="00000000" w14:paraId="0000000E">
            <w:pPr>
              <w:spacing w:after="0" w:line="200" w:lineRule="auto"/>
              <w:rPr/>
            </w:pPr>
            <w:r w:rsidDel="00000000" w:rsidR="00000000" w:rsidRPr="00000000">
              <w:rPr>
                <w:rFonts w:ascii="Calibri" w:cs="Calibri" w:eastAsia="Calibri" w:hAnsi="Calibri"/>
                <w:b w:val="1"/>
                <w:bCs w:val="1"/>
                <w:color w:val="151a24"/>
                <w:sz w:val="18"/>
                <w:szCs w:val="18"/>
                <w:rtl w:val="0"/>
              </w:rPr>
              <w:t xml:space="preserve">Alternative</w:t>
            </w:r>
            <w:r w:rsidDel="00000000" w:rsidR="00000000" w:rsidRPr="00000000">
              <w:rPr>
                <w:rtl w:val="0"/>
              </w:rPr>
            </w:r>
          </w:p>
        </w:tc>
        <w:tc>
          <w:tcPr>
            <w:shd w:fill="eef1f4" w:val="clear"/>
            <w:tcMar>
              <w:top w:w="40.0" w:type="dxa"/>
              <w:left w:w="90.0" w:type="dxa"/>
              <w:bottom w:w="40.0" w:type="dxa"/>
              <w:right w:w="90.0" w:type="dxa"/>
            </w:tcMar>
          </w:tcPr>
          <w:p w:rsidR="00000000" w:rsidDel="00000000" w:rsidP="00000000" w:rsidRDefault="00000000" w:rsidRPr="00000000" w14:paraId="0000000F">
            <w:pPr>
              <w:spacing w:after="0" w:line="200" w:lineRule="auto"/>
              <w:rPr/>
            </w:pPr>
            <w:r w:rsidDel="00000000" w:rsidR="00000000" w:rsidRPr="00000000">
              <w:rPr>
                <w:rFonts w:ascii="Calibri" w:cs="Calibri" w:eastAsia="Calibri" w:hAnsi="Calibri"/>
                <w:b w:val="1"/>
                <w:bCs w:val="1"/>
                <w:color w:val="151a24"/>
                <w:sz w:val="18"/>
                <w:szCs w:val="18"/>
                <w:rtl w:val="0"/>
              </w:rPr>
              <w:t xml:space="preserve">Basis</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0010">
            <w:pPr>
              <w:spacing w:after="0" w:line="200" w:lineRule="auto"/>
              <w:rPr/>
            </w:pPr>
            <w:r w:rsidDel="00000000" w:rsidR="00000000" w:rsidRPr="00000000">
              <w:rPr>
                <w:rFonts w:ascii="Calibri" w:cs="Calibri" w:eastAsia="Calibri" w:hAnsi="Calibri"/>
                <w:b w:val="0"/>
                <w:bCs w:val="0"/>
                <w:color w:val="2e3b4e"/>
                <w:sz w:val="18"/>
                <w:szCs w:val="18"/>
                <w:rtl w:val="0"/>
              </w:rPr>
              <w:t xml:space="preserve">Local TabPFN weights as the default</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011">
            <w:pPr>
              <w:spacing w:after="0" w:line="200" w:lineRule="auto"/>
              <w:rPr/>
            </w:pPr>
            <w:r w:rsidDel="00000000" w:rsidR="00000000" w:rsidRPr="00000000">
              <w:rPr>
                <w:rFonts w:ascii="Calibri" w:cs="Calibri" w:eastAsia="Calibri" w:hAnsi="Calibri"/>
                <w:b w:val="0"/>
                <w:bCs w:val="0"/>
                <w:color w:val="2e3b4e"/>
                <w:sz w:val="18"/>
                <w:szCs w:val="18"/>
                <w:rtl w:val="0"/>
              </w:rPr>
              <w:t xml:space="preserve">Hosted Prior Labs API </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012">
            <w:pPr>
              <w:spacing w:after="0" w:line="200" w:lineRule="auto"/>
              <w:rPr/>
            </w:pPr>
            <w:r w:rsidDel="00000000" w:rsidR="00000000" w:rsidRPr="00000000">
              <w:rPr>
                <w:rFonts w:ascii="Calibri" w:cs="Calibri" w:eastAsia="Calibri" w:hAnsi="Calibri"/>
                <w:color w:val="2e3b4e"/>
                <w:sz w:val="18"/>
                <w:szCs w:val="18"/>
                <w:rtl w:val="0"/>
              </w:rPr>
              <w:t xml:space="preserve">Both are built in, switched by one setting. Typical speed is the same; the difference is in the 99th percentile, where local is far steadier - 1.25 s against 19.3 s. Hosted also caps at 60 requests a minute. It is faster under bursts due to working parallelly, so it ships as an alternative rather than the default. </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0013">
            <w:pPr>
              <w:spacing w:after="0" w:line="200" w:lineRule="auto"/>
              <w:rPr/>
            </w:pPr>
            <w:r w:rsidDel="00000000" w:rsidR="00000000" w:rsidRPr="00000000">
              <w:rPr>
                <w:rFonts w:ascii="Calibri" w:cs="Calibri" w:eastAsia="Calibri" w:hAnsi="Calibri"/>
                <w:b w:val="0"/>
                <w:bCs w:val="0"/>
                <w:color w:val="2e3b4e"/>
                <w:sz w:val="18"/>
                <w:szCs w:val="18"/>
                <w:rtl w:val="0"/>
              </w:rPr>
              <w:t xml:space="preserve">A single uvicorn worker</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014">
            <w:pPr>
              <w:spacing w:after="0" w:line="200" w:lineRule="auto"/>
              <w:rPr/>
            </w:pPr>
            <w:r w:rsidDel="00000000" w:rsidR="00000000" w:rsidRPr="00000000">
              <w:rPr>
                <w:rFonts w:ascii="Calibri" w:cs="Calibri" w:eastAsia="Calibri" w:hAnsi="Calibri"/>
                <w:b w:val="0"/>
                <w:bCs w:val="0"/>
                <w:color w:val="2e3b4e"/>
                <w:sz w:val="18"/>
                <w:szCs w:val="18"/>
                <w:rtl w:val="0"/>
              </w:rPr>
              <w:t xml:space="preserve">Two or more workers</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015">
            <w:pPr>
              <w:spacing w:after="0" w:line="200" w:lineRule="auto"/>
              <w:rPr/>
            </w:pPr>
            <w:r w:rsidDel="00000000" w:rsidR="00000000" w:rsidRPr="00000000">
              <w:rPr>
                <w:rFonts w:ascii="Calibri" w:cs="Calibri" w:eastAsia="Calibri" w:hAnsi="Calibri"/>
                <w:color w:val="2e3b4e"/>
                <w:sz w:val="18"/>
                <w:szCs w:val="18"/>
                <w:rtl w:val="0"/>
              </w:rPr>
              <w:t xml:space="preserve">One request already runs on all five cores, so two workers each get roughly half the cores and neither finishes faster. The total work per second is set by the number of cores, not the number of processes. </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0016">
            <w:pPr>
              <w:spacing w:after="0" w:line="200" w:lineRule="auto"/>
              <w:rPr/>
            </w:pPr>
            <w:r w:rsidDel="00000000" w:rsidR="00000000" w:rsidRPr="00000000">
              <w:rPr>
                <w:rFonts w:ascii="Calibri" w:cs="Calibri" w:eastAsia="Calibri" w:hAnsi="Calibri"/>
                <w:b w:val="0"/>
                <w:bCs w:val="0"/>
                <w:color w:val="2e3b4e"/>
                <w:sz w:val="18"/>
                <w:szCs w:val="18"/>
                <w:rtl w:val="0"/>
              </w:rPr>
              <w:t xml:space="preserve">No dynamic batching</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017">
            <w:pPr>
              <w:spacing w:after="0" w:line="200" w:lineRule="auto"/>
              <w:rPr/>
            </w:pPr>
            <w:r w:rsidDel="00000000" w:rsidR="00000000" w:rsidRPr="00000000">
              <w:rPr>
                <w:rFonts w:ascii="Calibri" w:cs="Calibri" w:eastAsia="Calibri" w:hAnsi="Calibri"/>
                <w:b w:val="0"/>
                <w:bCs w:val="0"/>
                <w:color w:val="2e3b4e"/>
                <w:sz w:val="18"/>
                <w:szCs w:val="18"/>
                <w:rtl w:val="0"/>
              </w:rPr>
              <w:t xml:space="preserve">Batching concurrent users into one call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018">
            <w:pPr>
              <w:spacing w:after="0" w:line="200" w:lineRule="auto"/>
              <w:rPr/>
            </w:pPr>
            <w:r w:rsidDel="00000000" w:rsidR="00000000" w:rsidRPr="00000000">
              <w:rPr>
                <w:rFonts w:ascii="Calibri" w:cs="Calibri" w:eastAsia="Calibri" w:hAnsi="Calibri"/>
                <w:b w:val="0"/>
                <w:bCs w:val="0"/>
                <w:color w:val="2e3b4e"/>
                <w:sz w:val="18"/>
                <w:szCs w:val="18"/>
                <w:rtl w:val="0"/>
              </w:rPr>
              <w:t xml:space="preserve">The crossover is ~15 simultaneous users; measured peak demand is 11, and within a batch every user waits for the slowest.</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0019">
            <w:pPr>
              <w:spacing w:after="0" w:line="200" w:lineRule="auto"/>
              <w:rPr/>
            </w:pPr>
            <w:r w:rsidDel="00000000" w:rsidR="00000000" w:rsidRPr="00000000">
              <w:rPr>
                <w:rFonts w:ascii="Calibri" w:cs="Calibri" w:eastAsia="Calibri" w:hAnsi="Calibri"/>
                <w:b w:val="0"/>
                <w:bCs w:val="0"/>
                <w:color w:val="2e3b4e"/>
                <w:sz w:val="18"/>
                <w:szCs w:val="18"/>
                <w:rtl w:val="0"/>
              </w:rPr>
              <w:t xml:space="preserve">FastAPI over MLflow's scoring server</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01A">
            <w:pPr>
              <w:spacing w:after="0" w:line="200" w:lineRule="auto"/>
              <w:rPr/>
            </w:pPr>
            <w:r w:rsidDel="00000000" w:rsidR="00000000" w:rsidRPr="00000000">
              <w:rPr>
                <w:rFonts w:ascii="Calibri" w:cs="Calibri" w:eastAsia="Calibri" w:hAnsi="Calibri"/>
                <w:b w:val="0"/>
                <w:bCs w:val="0"/>
                <w:color w:val="2e3b4e"/>
                <w:sz w:val="18"/>
                <w:szCs w:val="18"/>
                <w:rtl w:val="0"/>
              </w:rPr>
              <w:t xml:space="preserve">mlflow models serve</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01B">
            <w:pPr>
              <w:spacing w:after="0" w:line="200" w:lineRule="auto"/>
              <w:rPr/>
            </w:pPr>
            <w:r w:rsidDel="00000000" w:rsidR="00000000" w:rsidRPr="00000000">
              <w:rPr>
                <w:rFonts w:ascii="Calibri" w:cs="Calibri" w:eastAsia="Calibri" w:hAnsi="Calibri"/>
                <w:b w:val="0"/>
                <w:bCs w:val="0"/>
                <w:color w:val="2e3b4e"/>
                <w:sz w:val="18"/>
                <w:szCs w:val="18"/>
                <w:rtl w:val="0"/>
              </w:rPr>
              <w:t xml:space="preserve">The built-in server is a generic DataFrame wrapper: it does not match the dictionary contract, and gives no control over start-up warm-up, which is the entire latency strategy.</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001C">
            <w:pPr>
              <w:spacing w:after="0" w:line="200" w:lineRule="auto"/>
              <w:rPr/>
            </w:pPr>
            <w:r w:rsidDel="00000000" w:rsidR="00000000" w:rsidRPr="00000000">
              <w:rPr>
                <w:rFonts w:ascii="Calibri" w:cs="Calibri" w:eastAsia="Calibri" w:hAnsi="Calibri"/>
                <w:b w:val="0"/>
                <w:bCs w:val="0"/>
                <w:color w:val="2e3b4e"/>
                <w:sz w:val="18"/>
                <w:szCs w:val="18"/>
                <w:rtl w:val="0"/>
              </w:rPr>
              <w:t xml:space="preserve">One composite registered model</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01D">
            <w:pPr>
              <w:spacing w:after="0" w:line="200" w:lineRule="auto"/>
              <w:rPr/>
            </w:pPr>
            <w:r w:rsidDel="00000000" w:rsidR="00000000" w:rsidRPr="00000000">
              <w:rPr>
                <w:rFonts w:ascii="Calibri" w:cs="Calibri" w:eastAsia="Calibri" w:hAnsi="Calibri"/>
                <w:b w:val="0"/>
                <w:bCs w:val="0"/>
                <w:color w:val="2e3b4e"/>
                <w:sz w:val="18"/>
                <w:szCs w:val="18"/>
                <w:rtl w:val="0"/>
              </w:rPr>
              <w:t xml:space="preserve">Three independently versioned artifacts</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01E">
            <w:pPr>
              <w:spacing w:after="0" w:line="200" w:lineRule="auto"/>
              <w:rPr/>
            </w:pPr>
            <w:r w:rsidDel="00000000" w:rsidR="00000000" w:rsidRPr="00000000">
              <w:rPr>
                <w:rFonts w:ascii="Calibri" w:cs="Calibri" w:eastAsia="Calibri" w:hAnsi="Calibri"/>
                <w:b w:val="0"/>
                <w:bCs w:val="0"/>
                <w:color w:val="2e3b4e"/>
                <w:sz w:val="18"/>
                <w:szCs w:val="18"/>
                <w:rtl w:val="0"/>
              </w:rPr>
              <w:t xml:space="preserve">The classifier, payout context and brand universe must agree. Registered separately, “which combination was serving?” becomes unanswerable and rollback means hand-picking compatible versions.</w:t>
            </w:r>
            <w:r w:rsidDel="00000000" w:rsidR="00000000" w:rsidRPr="00000000">
              <w:rPr>
                <w:rtl w:val="0"/>
              </w:rPr>
            </w:r>
          </w:p>
        </w:tc>
      </w:tr>
    </w:tbl>
    <w:p w:rsidR="00000000" w:rsidDel="00000000" w:rsidP="00000000" w:rsidRDefault="00000000" w:rsidRPr="00000000" w14:paraId="0000001F">
      <w:pPr>
        <w:spacing w:after="60" w:lineRule="auto"/>
        <w:rPr/>
      </w:pPr>
      <w:r w:rsidDel="00000000" w:rsidR="00000000" w:rsidRPr="00000000">
        <w:rPr>
          <w:rtl w:val="0"/>
        </w:rPr>
      </w:r>
    </w:p>
    <w:p w:rsidR="00000000" w:rsidDel="00000000" w:rsidP="00000000" w:rsidRDefault="00000000" w:rsidRPr="00000000" w14:paraId="00000020">
      <w:pPr>
        <w:pStyle w:val="Heading1"/>
        <w:pBdr>
          <w:bottom w:color="d8dde3" w:space="2" w:sz="4" w:val="single"/>
        </w:pBdr>
        <w:spacing w:after="60" w:before="130" w:lineRule="auto"/>
        <w:rPr/>
      </w:pPr>
      <w:r w:rsidDel="00000000" w:rsidR="00000000" w:rsidRPr="00000000">
        <w:rPr>
          <w:rFonts w:ascii="Calibri" w:cs="Calibri" w:eastAsia="Calibri" w:hAnsi="Calibri"/>
          <w:b w:val="1"/>
          <w:bCs w:val="1"/>
          <w:color w:val="151a24"/>
          <w:sz w:val="22"/>
          <w:szCs w:val="22"/>
          <w:rtl w:val="0"/>
        </w:rPr>
        <w:t xml:space="preserve">4. How it runs in production</w:t>
      </w:r>
      <w:r w:rsidDel="00000000" w:rsidR="00000000" w:rsidRPr="00000000">
        <w:rPr>
          <w:rtl w:val="0"/>
        </w:rPr>
      </w:r>
    </w:p>
    <w:p w:rsidR="00000000" w:rsidDel="00000000" w:rsidP="00000000" w:rsidRDefault="00000000" w:rsidRPr="00000000" w14:paraId="00000021">
      <w:pPr>
        <w:spacing w:after="75" w:line="208" w:lineRule="auto"/>
        <w:rPr/>
      </w:pPr>
      <w:r w:rsidDel="00000000" w:rsidR="00000000" w:rsidRPr="00000000">
        <w:rPr>
          <w:rFonts w:ascii="Calibri" w:cs="Calibri" w:eastAsia="Calibri" w:hAnsi="Calibri"/>
          <w:color w:val="2e3b4e"/>
          <w:sz w:val="19"/>
          <w:szCs w:val="19"/>
          <w:rtl w:val="0"/>
        </w:rPr>
        <w:t xml:space="preserve">The production run is scheduled </w:t>
      </w:r>
      <w:r w:rsidDel="00000000" w:rsidR="00000000" w:rsidRPr="00000000">
        <w:rPr>
          <w:rFonts w:ascii="Calibri" w:cs="Calibri" w:eastAsia="Calibri" w:hAnsi="Calibri"/>
          <w:b w:val="1"/>
          <w:bCs w:val="1"/>
          <w:color w:val="2e3b4e"/>
          <w:sz w:val="19"/>
          <w:szCs w:val="19"/>
          <w:rtl w:val="0"/>
        </w:rPr>
        <w:t xml:space="preserve">weekly, Sunday 05:00 UTC</w:t>
      </w:r>
      <w:r w:rsidDel="00000000" w:rsidR="00000000" w:rsidRPr="00000000">
        <w:rPr>
          <w:rFonts w:ascii="Calibri" w:cs="Calibri" w:eastAsia="Calibri" w:hAnsi="Calibri"/>
          <w:color w:val="2e3b4e"/>
          <w:sz w:val="19"/>
          <w:szCs w:val="19"/>
          <w:rtl w:val="0"/>
        </w:rPr>
        <w:t xml:space="preserve"> - an APScheduler container locally, and a Databricks Asset Bundle job in the workspace, where both jobs are deployed and have completed successfully. A second job evaluates two hours earlier, so the accuracy report for the week exists before new artifacts are registered. Both deploy paused.</w:t>
      </w:r>
      <w:r w:rsidDel="00000000" w:rsidR="00000000" w:rsidRPr="00000000">
        <w:rPr>
          <w:rtl w:val="0"/>
        </w:rPr>
      </w:r>
    </w:p>
    <w:p w:rsidR="00000000" w:rsidDel="00000000" w:rsidP="00000000" w:rsidRDefault="00000000" w:rsidRPr="00000000" w14:paraId="00000022">
      <w:pPr>
        <w:spacing w:after="75" w:line="208" w:lineRule="auto"/>
        <w:rPr/>
      </w:pPr>
      <w:r w:rsidDel="00000000" w:rsidR="00000000" w:rsidRPr="00000000">
        <w:rPr>
          <w:rFonts w:ascii="Calibri" w:cs="Calibri" w:eastAsia="Calibri" w:hAnsi="Calibri"/>
          <w:color w:val="2e3b4e"/>
          <w:sz w:val="19"/>
          <w:szCs w:val="19"/>
          <w:rtl w:val="0"/>
        </w:rPr>
        <w:t xml:space="preserve">Rollback is an alias move plus a restart; nothing is rebuilt or retrained. Each production run promotes the new version and demotes the baseline to </w:t>
      </w:r>
      <w:r w:rsidDel="00000000" w:rsidR="00000000" w:rsidRPr="00000000">
        <w:rPr>
          <w:rFonts w:ascii="Calibri" w:cs="Calibri" w:eastAsia="Calibri" w:hAnsi="Calibri"/>
          <w:b w:val="1"/>
          <w:bCs w:val="1"/>
          <w:color w:val="2e3b4e"/>
          <w:sz w:val="19"/>
          <w:szCs w:val="19"/>
          <w:rtl w:val="0"/>
        </w:rPr>
        <w:t xml:space="preserve">@previous</w:t>
      </w:r>
      <w:r w:rsidDel="00000000" w:rsidR="00000000" w:rsidRPr="00000000">
        <w:rPr>
          <w:rFonts w:ascii="Calibri" w:cs="Calibri" w:eastAsia="Calibri" w:hAnsi="Calibri"/>
          <w:color w:val="2e3b4e"/>
          <w:sz w:val="19"/>
          <w:szCs w:val="19"/>
          <w:rtl w:val="0"/>
        </w:rPr>
        <w:t xml:space="preserve">, so a rollback target always exists without anyone preparing one. Note that </w:t>
      </w:r>
      <w:r w:rsidDel="00000000" w:rsidR="00000000" w:rsidRPr="00000000">
        <w:rPr>
          <w:rFonts w:ascii="Calibri" w:cs="Calibri" w:eastAsia="Calibri" w:hAnsi="Calibri"/>
          <w:b w:val="1"/>
          <w:bCs w:val="1"/>
          <w:color w:val="2e3b4e"/>
          <w:sz w:val="19"/>
          <w:szCs w:val="19"/>
          <w:rtl w:val="0"/>
        </w:rPr>
        <w:t xml:space="preserve">@champion</w:t>
      </w:r>
      <w:r w:rsidDel="00000000" w:rsidR="00000000" w:rsidRPr="00000000">
        <w:rPr>
          <w:rFonts w:ascii="Calibri" w:cs="Calibri" w:eastAsia="Calibri" w:hAnsi="Calibri"/>
          <w:color w:val="2e3b4e"/>
          <w:sz w:val="19"/>
          <w:szCs w:val="19"/>
          <w:rtl w:val="0"/>
        </w:rPr>
        <w:t xml:space="preserve"> denotes the version currently served, not the newest: a production run moves it forward, a rollback moves it back, so after a rollback the newest version is deliberately not in service. Serving resolves the alias at startup, so changing version needs no redeployment. Exercised in both directions, not only described</w:t>
      </w:r>
      <w:r w:rsidDel="00000000" w:rsidR="00000000" w:rsidRPr="00000000">
        <w:rPr>
          <w:rtl w:val="0"/>
        </w:rPr>
      </w:r>
    </w:p>
    <w:p w:rsidR="00000000" w:rsidDel="00000000" w:rsidP="00000000" w:rsidRDefault="00000000" w:rsidRPr="00000000" w14:paraId="00000023">
      <w:pPr>
        <w:spacing w:after="75" w:line="208" w:lineRule="auto"/>
        <w:rPr/>
      </w:pPr>
      <w:r w:rsidDel="00000000" w:rsidR="00000000" w:rsidRPr="00000000">
        <w:rPr>
          <w:rFonts w:ascii="Calibri" w:cs="Calibri" w:eastAsia="Calibri" w:hAnsi="Calibri"/>
          <w:color w:val="2e3b4e"/>
          <w:sz w:val="19"/>
          <w:szCs w:val="19"/>
          <w:rtl w:val="0"/>
        </w:rPr>
        <w:t xml:space="preserve">Measured on the shipped container: </w:t>
      </w:r>
      <w:r w:rsidDel="00000000" w:rsidR="00000000" w:rsidRPr="00000000">
        <w:rPr>
          <w:rFonts w:ascii="Calibri" w:cs="Calibri" w:eastAsia="Calibri" w:hAnsi="Calibri"/>
          <w:b w:val="1"/>
          <w:bCs w:val="1"/>
          <w:color w:val="2e3b4e"/>
          <w:sz w:val="19"/>
          <w:szCs w:val="19"/>
          <w:rtl w:val="0"/>
        </w:rPr>
        <w:t xml:space="preserve">p50 1,054 ms and p99 1,120 ms</w:t>
      </w:r>
      <w:r w:rsidDel="00000000" w:rsidR="00000000" w:rsidRPr="00000000">
        <w:rPr>
          <w:rFonts w:ascii="Calibri" w:cs="Calibri" w:eastAsia="Calibri" w:hAnsi="Calibri"/>
          <w:color w:val="2e3b4e"/>
          <w:sz w:val="19"/>
          <w:szCs w:val="19"/>
          <w:rtl w:val="0"/>
        </w:rPr>
        <w:t xml:space="preserve"> at concurrency 1 over 200 requests - a tail 6% above the median, the payoff for moving every expensive operation to startup. A sweep from 1 to 100 concurrent users covered 975 requests with </w:t>
      </w:r>
      <w:r w:rsidDel="00000000" w:rsidR="00000000" w:rsidRPr="00000000">
        <w:rPr>
          <w:rFonts w:ascii="Calibri" w:cs="Calibri" w:eastAsia="Calibri" w:hAnsi="Calibri"/>
          <w:b w:val="1"/>
          <w:bCs w:val="1"/>
          <w:color w:val="2e3b4e"/>
          <w:sz w:val="19"/>
          <w:szCs w:val="19"/>
          <w:rtl w:val="0"/>
        </w:rPr>
        <w:t xml:space="preserve">zero failures</w:t>
      </w:r>
      <w:r w:rsidDel="00000000" w:rsidR="00000000" w:rsidRPr="00000000">
        <w:rPr>
          <w:rFonts w:ascii="Calibri" w:cs="Calibri" w:eastAsia="Calibri" w:hAnsi="Calibri"/>
          <w:color w:val="2e3b4e"/>
          <w:sz w:val="19"/>
          <w:szCs w:val="19"/>
          <w:rtl w:val="0"/>
        </w:rPr>
        <w:t xml:space="preserve">; throughput is flat at ~1 rps throughout, so the service saturates at one request in flight. Replaying all 62,724 real arrivals through that service rate, </w:t>
      </w:r>
      <w:r w:rsidDel="00000000" w:rsidR="00000000" w:rsidRPr="00000000">
        <w:rPr>
          <w:rFonts w:ascii="Calibri" w:cs="Calibri" w:eastAsia="Calibri" w:hAnsi="Calibri"/>
          <w:b w:val="1"/>
          <w:bCs w:val="1"/>
          <w:color w:val="2e3b4e"/>
          <w:sz w:val="19"/>
          <w:szCs w:val="19"/>
          <w:rtl w:val="0"/>
        </w:rPr>
        <w:t xml:space="preserve">92% of users never queue and 0.19% exceed three seconds</w:t>
      </w:r>
      <w:r w:rsidDel="00000000" w:rsidR="00000000" w:rsidRPr="00000000">
        <w:rPr>
          <w:rFonts w:ascii="Calibri" w:cs="Calibri" w:eastAsia="Calibri" w:hAnsi="Calibri"/>
          <w:color w:val="2e3b4e"/>
          <w:sz w:val="19"/>
          <w:szCs w:val="19"/>
          <w:rtl w:val="0"/>
        </w:rPr>
        <w:t xml:space="preserve">.</w:t>
      </w:r>
      <w:r w:rsidDel="00000000" w:rsidR="00000000" w:rsidRPr="00000000">
        <w:rPr>
          <w:rtl w:val="0"/>
        </w:rPr>
      </w:r>
    </w:p>
    <w:p w:rsidR="00000000" w:rsidDel="00000000" w:rsidP="00000000" w:rsidRDefault="00000000" w:rsidRPr="00000000" w14:paraId="00000024">
      <w:pPr>
        <w:spacing w:after="75" w:line="208" w:lineRule="auto"/>
        <w:rPr/>
      </w:pPr>
      <w:r w:rsidDel="00000000" w:rsidR="00000000" w:rsidRPr="00000000">
        <w:rPr>
          <w:rFonts w:ascii="Calibri" w:cs="Calibri" w:eastAsia="Calibri" w:hAnsi="Calibri"/>
          <w:color w:val="2e3b4e"/>
          <w:sz w:val="19"/>
          <w:szCs w:val="19"/>
          <w:rtl w:val="0"/>
        </w:rPr>
        <w:t xml:space="preserve">Simultaneous arrivals were measured two ways, because they answer different questions. A </w:t>
      </w:r>
      <w:r w:rsidDel="00000000" w:rsidR="00000000" w:rsidRPr="00000000">
        <w:rPr>
          <w:rFonts w:ascii="Calibri" w:cs="Calibri" w:eastAsia="Calibri" w:hAnsi="Calibri"/>
          <w:b w:val="1"/>
          <w:bCs w:val="1"/>
          <w:color w:val="2e3b4e"/>
          <w:sz w:val="19"/>
          <w:szCs w:val="19"/>
          <w:rtl w:val="0"/>
        </w:rPr>
        <w:t xml:space="preserve">closed-loop</w:t>
      </w:r>
      <w:r w:rsidDel="00000000" w:rsidR="00000000" w:rsidRPr="00000000">
        <w:rPr>
          <w:rFonts w:ascii="Calibri" w:cs="Calibri" w:eastAsia="Calibri" w:hAnsi="Calibri"/>
          <w:color w:val="2e3b4e"/>
          <w:sz w:val="19"/>
          <w:szCs w:val="19"/>
          <w:rtl w:val="0"/>
        </w:rPr>
        <w:t xml:space="preserve"> test holds a fixed number of virtual users, each waiting for its reply before sending again: at 10 concurrent users the median is 9.33 s, the 99th percentile 10.41 s, and nothing fails. But that model cannot produce a backlog, since a slower server also slows the client. Real traffic does not behave that way, so bursts were also fired </w:t>
      </w:r>
      <w:r w:rsidDel="00000000" w:rsidR="00000000" w:rsidRPr="00000000">
        <w:rPr>
          <w:rFonts w:ascii="Calibri" w:cs="Calibri" w:eastAsia="Calibri" w:hAnsi="Calibri"/>
          <w:b w:val="1"/>
          <w:bCs w:val="1"/>
          <w:color w:val="2e3b4e"/>
          <w:sz w:val="19"/>
          <w:szCs w:val="19"/>
          <w:rtl w:val="0"/>
        </w:rPr>
        <w:t xml:space="preserve">open-loop</w:t>
      </w:r>
      <w:r w:rsidDel="00000000" w:rsidR="00000000" w:rsidRPr="00000000">
        <w:rPr>
          <w:rFonts w:ascii="Calibri" w:cs="Calibri" w:eastAsia="Calibri" w:hAnsi="Calibri"/>
          <w:color w:val="2e3b4e"/>
          <w:sz w:val="19"/>
          <w:szCs w:val="19"/>
          <w:rtl w:val="0"/>
        </w:rPr>
        <w:t xml:space="preserve">, on a wall-clock schedule, whether or not the previous burst had finished.</w:t>
      </w:r>
      <w:r w:rsidDel="00000000" w:rsidR="00000000" w:rsidRPr="00000000">
        <w:rPr>
          <w:rtl w:val="0"/>
        </w:rPr>
      </w:r>
    </w:p>
    <w:tbl>
      <w:tblPr>
        <w:tblStyle w:val="Table2"/>
        <w:tblW w:w="10080.0" w:type="dxa"/>
        <w:jc w:val="left"/>
        <w:tblBorders>
          <w:top w:color="d8dde3" w:space="0" w:sz="4" w:val="single"/>
          <w:left w:color="000000" w:space="0" w:sz="0" w:val="nil"/>
          <w:bottom w:color="d8dde3" w:space="0" w:sz="4" w:val="single"/>
          <w:right w:color="000000" w:space="0" w:sz="0" w:val="nil"/>
          <w:insideH w:color="d8dde3" w:space="0" w:sz="4" w:val="single"/>
          <w:insideV w:color="000000" w:space="0" w:sz="0" w:val="nil"/>
        </w:tblBorders>
        <w:tblLayout w:type="fixed"/>
        <w:tblLook w:val="0000"/>
      </w:tblPr>
      <w:tblGrid>
        <w:gridCol w:w="1850"/>
        <w:gridCol w:w="1600"/>
        <w:gridCol w:w="1700"/>
        <w:gridCol w:w="1500"/>
        <w:gridCol w:w="3430"/>
        <w:tblGridChange w:id="0">
          <w:tblGrid>
            <w:gridCol w:w="1850"/>
            <w:gridCol w:w="1600"/>
            <w:gridCol w:w="1700"/>
            <w:gridCol w:w="1500"/>
            <w:gridCol w:w="3430"/>
          </w:tblGrid>
        </w:tblGridChange>
      </w:tblGrid>
      <w:tr>
        <w:trPr>
          <w:cantSplit w:val="0"/>
          <w:tblHeader w:val="0"/>
        </w:trPr>
        <w:tc>
          <w:tcPr>
            <w:shd w:fill="eef1f4" w:val="clear"/>
            <w:tcMar>
              <w:top w:w="40.0" w:type="dxa"/>
              <w:left w:w="90.0" w:type="dxa"/>
              <w:bottom w:w="40.0" w:type="dxa"/>
              <w:right w:w="90.0" w:type="dxa"/>
            </w:tcMar>
          </w:tcPr>
          <w:p w:rsidR="00000000" w:rsidDel="00000000" w:rsidP="00000000" w:rsidRDefault="00000000" w:rsidRPr="00000000" w14:paraId="00000025">
            <w:pPr>
              <w:spacing w:after="0" w:line="200" w:lineRule="auto"/>
              <w:rPr/>
            </w:pPr>
            <w:r w:rsidDel="00000000" w:rsidR="00000000" w:rsidRPr="00000000">
              <w:rPr>
                <w:rFonts w:ascii="Calibri" w:cs="Calibri" w:eastAsia="Calibri" w:hAnsi="Calibri"/>
                <w:b w:val="1"/>
                <w:bCs w:val="1"/>
                <w:color w:val="151a24"/>
                <w:sz w:val="18"/>
                <w:szCs w:val="18"/>
                <w:rtl w:val="0"/>
              </w:rPr>
              <w:t xml:space="preserve">10 users every</w:t>
            </w:r>
            <w:r w:rsidDel="00000000" w:rsidR="00000000" w:rsidRPr="00000000">
              <w:rPr>
                <w:rtl w:val="0"/>
              </w:rPr>
            </w:r>
          </w:p>
        </w:tc>
        <w:tc>
          <w:tcPr>
            <w:shd w:fill="eef1f4" w:val="clear"/>
            <w:tcMar>
              <w:top w:w="40.0" w:type="dxa"/>
              <w:left w:w="90.0" w:type="dxa"/>
              <w:bottom w:w="40.0" w:type="dxa"/>
              <w:right w:w="90.0" w:type="dxa"/>
            </w:tcMar>
          </w:tcPr>
          <w:p w:rsidR="00000000" w:rsidDel="00000000" w:rsidP="00000000" w:rsidRDefault="00000000" w:rsidRPr="00000000" w14:paraId="00000026">
            <w:pPr>
              <w:spacing w:after="0" w:line="200" w:lineRule="auto"/>
              <w:rPr/>
            </w:pPr>
            <w:r w:rsidDel="00000000" w:rsidR="00000000" w:rsidRPr="00000000">
              <w:rPr>
                <w:rFonts w:ascii="Calibri" w:cs="Calibri" w:eastAsia="Calibri" w:hAnsi="Calibri"/>
                <w:b w:val="1"/>
                <w:bCs w:val="1"/>
                <w:color w:val="151a24"/>
                <w:sz w:val="18"/>
                <w:szCs w:val="18"/>
                <w:rtl w:val="0"/>
              </w:rPr>
              <w:t xml:space="preserve">offered</w:t>
            </w:r>
            <w:r w:rsidDel="00000000" w:rsidR="00000000" w:rsidRPr="00000000">
              <w:rPr>
                <w:rtl w:val="0"/>
              </w:rPr>
            </w:r>
          </w:p>
        </w:tc>
        <w:tc>
          <w:tcPr>
            <w:shd w:fill="eef1f4" w:val="clear"/>
            <w:tcMar>
              <w:top w:w="40.0" w:type="dxa"/>
              <w:left w:w="90.0" w:type="dxa"/>
              <w:bottom w:w="40.0" w:type="dxa"/>
              <w:right w:w="90.0" w:type="dxa"/>
            </w:tcMar>
          </w:tcPr>
          <w:p w:rsidR="00000000" w:rsidDel="00000000" w:rsidP="00000000" w:rsidRDefault="00000000" w:rsidRPr="00000000" w14:paraId="00000027">
            <w:pPr>
              <w:spacing w:after="0" w:line="200" w:lineRule="auto"/>
              <w:rPr/>
            </w:pPr>
            <w:r w:rsidDel="00000000" w:rsidR="00000000" w:rsidRPr="00000000">
              <w:rPr>
                <w:rFonts w:ascii="Calibri" w:cs="Calibri" w:eastAsia="Calibri" w:hAnsi="Calibri"/>
                <w:b w:val="1"/>
                <w:bCs w:val="1"/>
                <w:color w:val="151a24"/>
                <w:sz w:val="18"/>
                <w:szCs w:val="18"/>
                <w:rtl w:val="0"/>
              </w:rPr>
              <w:t xml:space="preserve">completed</w:t>
            </w:r>
            <w:r w:rsidDel="00000000" w:rsidR="00000000" w:rsidRPr="00000000">
              <w:rPr>
                <w:rtl w:val="0"/>
              </w:rPr>
            </w:r>
          </w:p>
        </w:tc>
        <w:tc>
          <w:tcPr>
            <w:shd w:fill="eef1f4" w:val="clear"/>
            <w:tcMar>
              <w:top w:w="40.0" w:type="dxa"/>
              <w:left w:w="90.0" w:type="dxa"/>
              <w:bottom w:w="40.0" w:type="dxa"/>
              <w:right w:w="90.0" w:type="dxa"/>
            </w:tcMar>
          </w:tcPr>
          <w:p w:rsidR="00000000" w:rsidDel="00000000" w:rsidP="00000000" w:rsidRDefault="00000000" w:rsidRPr="00000000" w14:paraId="00000028">
            <w:pPr>
              <w:spacing w:after="0" w:line="200" w:lineRule="auto"/>
              <w:rPr/>
            </w:pPr>
            <w:r w:rsidDel="00000000" w:rsidR="00000000" w:rsidRPr="00000000">
              <w:rPr>
                <w:rFonts w:ascii="Calibri" w:cs="Calibri" w:eastAsia="Calibri" w:hAnsi="Calibri"/>
                <w:b w:val="1"/>
                <w:bCs w:val="1"/>
                <w:color w:val="151a24"/>
                <w:sz w:val="18"/>
                <w:szCs w:val="18"/>
                <w:rtl w:val="0"/>
              </w:rPr>
              <w:t xml:space="preserve">median wait</w:t>
            </w:r>
            <w:r w:rsidDel="00000000" w:rsidR="00000000" w:rsidRPr="00000000">
              <w:rPr>
                <w:rtl w:val="0"/>
              </w:rPr>
            </w:r>
          </w:p>
        </w:tc>
        <w:tc>
          <w:tcPr>
            <w:shd w:fill="eef1f4" w:val="clear"/>
            <w:tcMar>
              <w:top w:w="40.0" w:type="dxa"/>
              <w:left w:w="90.0" w:type="dxa"/>
              <w:bottom w:w="40.0" w:type="dxa"/>
              <w:right w:w="90.0" w:type="dxa"/>
            </w:tcMar>
          </w:tcPr>
          <w:p w:rsidR="00000000" w:rsidDel="00000000" w:rsidP="00000000" w:rsidRDefault="00000000" w:rsidRPr="00000000" w14:paraId="00000029">
            <w:pPr>
              <w:spacing w:after="0" w:line="200" w:lineRule="auto"/>
              <w:rPr/>
            </w:pPr>
            <w:r w:rsidDel="00000000" w:rsidR="00000000" w:rsidRPr="00000000">
              <w:rPr>
                <w:rFonts w:ascii="Calibri" w:cs="Calibri" w:eastAsia="Calibri" w:hAnsi="Calibri"/>
                <w:b w:val="1"/>
                <w:bCs w:val="1"/>
                <w:color w:val="151a24"/>
                <w:sz w:val="18"/>
                <w:szCs w:val="18"/>
                <w:rtl w:val="0"/>
              </w:rPr>
              <w:t xml:space="preserve">behaviour across repeated bursts</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002A">
            <w:pPr>
              <w:spacing w:after="0" w:line="200" w:lineRule="auto"/>
              <w:rPr/>
            </w:pPr>
            <w:r w:rsidDel="00000000" w:rsidR="00000000" w:rsidRPr="00000000">
              <w:rPr>
                <w:rFonts w:ascii="Calibri" w:cs="Calibri" w:eastAsia="Calibri" w:hAnsi="Calibri"/>
                <w:b w:val="0"/>
                <w:bCs w:val="0"/>
                <w:color w:val="2e3b4e"/>
                <w:sz w:val="18"/>
                <w:szCs w:val="18"/>
                <w:rtl w:val="0"/>
              </w:rPr>
              <w:t xml:space="preserve">6 s</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02B">
            <w:pPr>
              <w:spacing w:after="0" w:line="200" w:lineRule="auto"/>
              <w:rPr/>
            </w:pPr>
            <w:r w:rsidDel="00000000" w:rsidR="00000000" w:rsidRPr="00000000">
              <w:rPr>
                <w:rFonts w:ascii="Calibri" w:cs="Calibri" w:eastAsia="Calibri" w:hAnsi="Calibri"/>
                <w:b w:val="0"/>
                <w:bCs w:val="0"/>
                <w:color w:val="2e3b4e"/>
                <w:sz w:val="18"/>
                <w:szCs w:val="18"/>
                <w:rtl w:val="0"/>
              </w:rPr>
              <w:t xml:space="preserve">1.67 rps</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02C">
            <w:pPr>
              <w:spacing w:after="0" w:line="200" w:lineRule="auto"/>
              <w:rPr/>
            </w:pPr>
            <w:r w:rsidDel="00000000" w:rsidR="00000000" w:rsidRPr="00000000">
              <w:rPr>
                <w:rFonts w:ascii="Calibri" w:cs="Calibri" w:eastAsia="Calibri" w:hAnsi="Calibri"/>
                <w:b w:val="0"/>
                <w:bCs w:val="0"/>
                <w:color w:val="2e3b4e"/>
                <w:sz w:val="18"/>
                <w:szCs w:val="18"/>
                <w:rtl w:val="0"/>
              </w:rPr>
              <w:t xml:space="preserve">0.96 rps</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02D">
            <w:pPr>
              <w:spacing w:after="0" w:line="200" w:lineRule="auto"/>
              <w:rPr/>
            </w:pPr>
            <w:r w:rsidDel="00000000" w:rsidR="00000000" w:rsidRPr="00000000">
              <w:rPr>
                <w:rFonts w:ascii="Calibri" w:cs="Calibri" w:eastAsia="Calibri" w:hAnsi="Calibri"/>
                <w:b w:val="0"/>
                <w:bCs w:val="0"/>
                <w:color w:val="2e3b4e"/>
                <w:sz w:val="18"/>
                <w:szCs w:val="18"/>
                <w:rtl w:val="0"/>
              </w:rPr>
              <w:t xml:space="preserve">50.1 s</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02E">
            <w:pPr>
              <w:spacing w:after="0" w:line="200" w:lineRule="auto"/>
              <w:rPr/>
            </w:pPr>
            <w:r w:rsidDel="00000000" w:rsidR="00000000" w:rsidRPr="00000000">
              <w:rPr>
                <w:rFonts w:ascii="Calibri" w:cs="Calibri" w:eastAsia="Calibri" w:hAnsi="Calibri"/>
                <w:b w:val="0"/>
                <w:bCs w:val="0"/>
                <w:color w:val="2e3b4e"/>
                <w:sz w:val="18"/>
                <w:szCs w:val="18"/>
                <w:rtl w:val="0"/>
              </w:rPr>
              <w:t xml:space="preserve">Backlog grows without bound: 17.7 s on the first burst, 60 s by the seventh.</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002F">
            <w:pPr>
              <w:spacing w:after="0" w:line="200" w:lineRule="auto"/>
              <w:rPr/>
            </w:pPr>
            <w:r w:rsidDel="00000000" w:rsidR="00000000" w:rsidRPr="00000000">
              <w:rPr>
                <w:rFonts w:ascii="Calibri" w:cs="Calibri" w:eastAsia="Calibri" w:hAnsi="Calibri"/>
                <w:b w:val="0"/>
                <w:bCs w:val="0"/>
                <w:color w:val="2e3b4e"/>
                <w:sz w:val="18"/>
                <w:szCs w:val="18"/>
                <w:rtl w:val="0"/>
              </w:rPr>
              <w:t xml:space="preserve">10 s</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030">
            <w:pPr>
              <w:spacing w:after="0" w:line="200" w:lineRule="auto"/>
              <w:rPr/>
            </w:pPr>
            <w:r w:rsidDel="00000000" w:rsidR="00000000" w:rsidRPr="00000000">
              <w:rPr>
                <w:rFonts w:ascii="Calibri" w:cs="Calibri" w:eastAsia="Calibri" w:hAnsi="Calibri"/>
                <w:b w:val="0"/>
                <w:bCs w:val="0"/>
                <w:color w:val="2e3b4e"/>
                <w:sz w:val="18"/>
                <w:szCs w:val="18"/>
                <w:rtl w:val="0"/>
              </w:rPr>
              <w:t xml:space="preserve">1.00 rps</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031">
            <w:pPr>
              <w:spacing w:after="0" w:line="200" w:lineRule="auto"/>
              <w:rPr/>
            </w:pPr>
            <w:r w:rsidDel="00000000" w:rsidR="00000000" w:rsidRPr="00000000">
              <w:rPr>
                <w:rFonts w:ascii="Calibri" w:cs="Calibri" w:eastAsia="Calibri" w:hAnsi="Calibri"/>
                <w:b w:val="0"/>
                <w:bCs w:val="0"/>
                <w:color w:val="2e3b4e"/>
                <w:sz w:val="18"/>
                <w:szCs w:val="18"/>
                <w:rtl w:val="0"/>
              </w:rPr>
              <w:t xml:space="preserve">0.93 rps</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032">
            <w:pPr>
              <w:spacing w:after="0" w:line="200" w:lineRule="auto"/>
              <w:rPr/>
            </w:pPr>
            <w:r w:rsidDel="00000000" w:rsidR="00000000" w:rsidRPr="00000000">
              <w:rPr>
                <w:rFonts w:ascii="Calibri" w:cs="Calibri" w:eastAsia="Calibri" w:hAnsi="Calibri"/>
                <w:b w:val="0"/>
                <w:bCs w:val="0"/>
                <w:color w:val="2e3b4e"/>
                <w:sz w:val="18"/>
                <w:szCs w:val="18"/>
                <w:rtl w:val="0"/>
              </w:rPr>
              <w:t xml:space="preserve">14.8 s</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033">
            <w:pPr>
              <w:spacing w:after="0" w:line="200" w:lineRule="auto"/>
              <w:rPr/>
            </w:pPr>
            <w:r w:rsidDel="00000000" w:rsidR="00000000" w:rsidRPr="00000000">
              <w:rPr>
                <w:rFonts w:ascii="Calibri" w:cs="Calibri" w:eastAsia="Calibri" w:hAnsi="Calibri"/>
                <w:b w:val="0"/>
                <w:bCs w:val="0"/>
                <w:color w:val="2e3b4e"/>
                <w:sz w:val="18"/>
                <w:szCs w:val="18"/>
                <w:rtl w:val="0"/>
              </w:rPr>
              <w:t xml:space="preserve">Marginally over capacity; the wait creeps from 12.2 s to 19.5 s.</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0034">
            <w:pPr>
              <w:spacing w:after="0" w:line="200" w:lineRule="auto"/>
              <w:rPr/>
            </w:pPr>
            <w:r w:rsidDel="00000000" w:rsidR="00000000" w:rsidRPr="00000000">
              <w:rPr>
                <w:rFonts w:ascii="Calibri" w:cs="Calibri" w:eastAsia="Calibri" w:hAnsi="Calibri"/>
                <w:b w:val="0"/>
                <w:bCs w:val="0"/>
                <w:color w:val="2e3b4e"/>
                <w:sz w:val="18"/>
                <w:szCs w:val="18"/>
                <w:rtl w:val="0"/>
              </w:rPr>
              <w:t xml:space="preserve">12 s</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035">
            <w:pPr>
              <w:spacing w:after="0" w:line="200" w:lineRule="auto"/>
              <w:rPr/>
            </w:pPr>
            <w:r w:rsidDel="00000000" w:rsidR="00000000" w:rsidRPr="00000000">
              <w:rPr>
                <w:rFonts w:ascii="Calibri" w:cs="Calibri" w:eastAsia="Calibri" w:hAnsi="Calibri"/>
                <w:b w:val="0"/>
                <w:bCs w:val="0"/>
                <w:color w:val="2e3b4e"/>
                <w:sz w:val="18"/>
                <w:szCs w:val="18"/>
                <w:rtl w:val="0"/>
              </w:rPr>
              <w:t xml:space="preserve">0.83 rps</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036">
            <w:pPr>
              <w:spacing w:after="0" w:line="200" w:lineRule="auto"/>
              <w:rPr/>
            </w:pPr>
            <w:r w:rsidDel="00000000" w:rsidR="00000000" w:rsidRPr="00000000">
              <w:rPr>
                <w:rFonts w:ascii="Calibri" w:cs="Calibri" w:eastAsia="Calibri" w:hAnsi="Calibri"/>
                <w:b w:val="0"/>
                <w:bCs w:val="0"/>
                <w:color w:val="2e3b4e"/>
                <w:sz w:val="18"/>
                <w:szCs w:val="18"/>
                <w:rtl w:val="0"/>
              </w:rPr>
              <w:t xml:space="preserve">0.83 rps</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037">
            <w:pPr>
              <w:spacing w:after="0" w:line="200" w:lineRule="auto"/>
              <w:rPr/>
            </w:pPr>
            <w:r w:rsidDel="00000000" w:rsidR="00000000" w:rsidRPr="00000000">
              <w:rPr>
                <w:rFonts w:ascii="Calibri" w:cs="Calibri" w:eastAsia="Calibri" w:hAnsi="Calibri"/>
                <w:b w:val="0"/>
                <w:bCs w:val="0"/>
                <w:color w:val="2e3b4e"/>
                <w:sz w:val="18"/>
                <w:szCs w:val="18"/>
                <w:rtl w:val="0"/>
              </w:rPr>
              <w:t xml:space="preserve">10.6 s</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038">
            <w:pPr>
              <w:spacing w:after="0" w:line="200" w:lineRule="auto"/>
              <w:rPr/>
            </w:pPr>
            <w:r w:rsidDel="00000000" w:rsidR="00000000" w:rsidRPr="00000000">
              <w:rPr>
                <w:rFonts w:ascii="Calibri" w:cs="Calibri" w:eastAsia="Calibri" w:hAnsi="Calibri"/>
                <w:b w:val="0"/>
                <w:bCs w:val="0"/>
                <w:color w:val="2e3b4e"/>
                <w:sz w:val="18"/>
                <w:szCs w:val="18"/>
                <w:rtl w:val="0"/>
              </w:rPr>
              <w:t xml:space="preserve">Flat across every burst </w:t>
            </w:r>
            <w:r w:rsidDel="00000000" w:rsidR="00000000" w:rsidRPr="00000000">
              <w:rPr>
                <w:rFonts w:ascii="Calibri" w:cs="Calibri" w:eastAsia="Calibri" w:hAnsi="Calibri"/>
                <w:color w:val="2e3b4e"/>
                <w:sz w:val="18"/>
                <w:szCs w:val="18"/>
                <w:rtl w:val="0"/>
              </w:rPr>
              <w:t xml:space="preserve">-</w:t>
            </w:r>
            <w:r w:rsidDel="00000000" w:rsidR="00000000" w:rsidRPr="00000000">
              <w:rPr>
                <w:rFonts w:ascii="Calibri" w:cs="Calibri" w:eastAsia="Calibri" w:hAnsi="Calibri"/>
                <w:b w:val="0"/>
                <w:bCs w:val="0"/>
                <w:color w:val="2e3b4e"/>
                <w:sz w:val="18"/>
                <w:szCs w:val="18"/>
                <w:rtl w:val="0"/>
              </w:rPr>
              <w:t xml:space="preserve"> the queue fully drains between them.</w:t>
            </w:r>
            <w:r w:rsidDel="00000000" w:rsidR="00000000" w:rsidRPr="00000000">
              <w:rPr>
                <w:rtl w:val="0"/>
              </w:rPr>
            </w:r>
          </w:p>
        </w:tc>
      </w:tr>
    </w:tbl>
    <w:p w:rsidR="00000000" w:rsidDel="00000000" w:rsidP="00000000" w:rsidRDefault="00000000" w:rsidRPr="00000000" w14:paraId="00000039">
      <w:pPr>
        <w:spacing w:after="75" w:line="208" w:lineRule="auto"/>
        <w:rPr/>
      </w:pPr>
      <w:r w:rsidDel="00000000" w:rsidR="00000000" w:rsidRPr="00000000">
        <w:rPr>
          <w:rFonts w:ascii="Calibri" w:cs="Calibri" w:eastAsia="Calibri" w:hAnsi="Calibri"/>
          <w:color w:val="2e3b4e"/>
          <w:sz w:val="19"/>
          <w:szCs w:val="19"/>
          <w:rtl w:val="0"/>
        </w:rPr>
        <w:t xml:space="preserve">The sustainable spacing is therefore about </w:t>
      </w:r>
      <w:r w:rsidDel="00000000" w:rsidR="00000000" w:rsidRPr="00000000">
        <w:rPr>
          <w:rFonts w:ascii="Calibri" w:cs="Calibri" w:eastAsia="Calibri" w:hAnsi="Calibri"/>
          <w:b w:val="1"/>
          <w:bCs w:val="1"/>
          <w:color w:val="2e3b4e"/>
          <w:sz w:val="19"/>
          <w:szCs w:val="19"/>
          <w:rtl w:val="0"/>
        </w:rPr>
        <w:t xml:space="preserve">10.7 s between bursts of ten</w:t>
      </w:r>
      <w:r w:rsidDel="00000000" w:rsidR="00000000" w:rsidRPr="00000000">
        <w:rPr>
          <w:rFonts w:ascii="Calibri" w:cs="Calibri" w:eastAsia="Calibri" w:hAnsi="Calibri"/>
          <w:color w:val="2e3b4e"/>
          <w:sz w:val="19"/>
          <w:szCs w:val="19"/>
          <w:rtl w:val="0"/>
        </w:rPr>
        <w:t xml:space="preserve">. That threshold, not average throughput, is what should carry an alert: past it the service stops recovering between bursts. Measured demand sits inside it - the busiest second in 62 days held 11 arrivals, but such seconds are isolated rather than repeated.</w:t>
      </w:r>
      <w:r w:rsidDel="00000000" w:rsidR="00000000" w:rsidRPr="00000000">
        <w:rPr>
          <w:rtl w:val="0"/>
        </w:rPr>
      </w:r>
    </w:p>
    <w:p w:rsidR="00000000" w:rsidDel="00000000" w:rsidP="00000000" w:rsidRDefault="00000000" w:rsidRPr="00000000" w14:paraId="0000003A">
      <w:pPr>
        <w:spacing w:after="75" w:line="208" w:lineRule="auto"/>
        <w:rPr/>
      </w:pPr>
      <w:r w:rsidDel="00000000" w:rsidR="00000000" w:rsidRPr="00000000">
        <w:rPr>
          <w:rFonts w:ascii="Calibri" w:cs="Calibri" w:eastAsia="Calibri" w:hAnsi="Calibri"/>
          <w:color w:val="2e3b4e"/>
          <w:sz w:val="19"/>
          <w:szCs w:val="19"/>
          <w:rtl w:val="0"/>
        </w:rPr>
        <w:t xml:space="preserve">The hosted TabPFN backend behaves oppositely under the same bursts, and the reason is structural: it waits on a network in parallel where the local path computes in series, so ten concurrent waits cost roughly what one costs while ten concurrent forward passes cost ten times one. Bursts of ten every ten seconds give a local median of </w:t>
      </w:r>
      <w:r w:rsidDel="00000000" w:rsidR="00000000" w:rsidRPr="00000000">
        <w:rPr>
          <w:rFonts w:ascii="Calibri" w:cs="Calibri" w:eastAsia="Calibri" w:hAnsi="Calibri"/>
          <w:b w:val="1"/>
          <w:bCs w:val="1"/>
          <w:color w:val="2e3b4e"/>
          <w:sz w:val="19"/>
          <w:szCs w:val="19"/>
          <w:rtl w:val="0"/>
        </w:rPr>
        <w:t xml:space="preserve">14.8 s against 2.65 s hosted</w:t>
      </w:r>
      <w:r w:rsidDel="00000000" w:rsidR="00000000" w:rsidRPr="00000000">
        <w:rPr>
          <w:rFonts w:ascii="Calibri" w:cs="Calibri" w:eastAsia="Calibri" w:hAnsi="Calibri"/>
          <w:color w:val="2e3b4e"/>
          <w:sz w:val="19"/>
          <w:szCs w:val="19"/>
          <w:rtl w:val="0"/>
        </w:rPr>
        <w:t xml:space="preserve">; at six-second spacing, where the local backlog grows to </w:t>
      </w:r>
      <w:r w:rsidDel="00000000" w:rsidR="00000000" w:rsidRPr="00000000">
        <w:rPr>
          <w:rFonts w:ascii="Calibri" w:cs="Calibri" w:eastAsia="Calibri" w:hAnsi="Calibri"/>
          <w:b w:val="1"/>
          <w:bCs w:val="1"/>
          <w:color w:val="2e3b4e"/>
          <w:sz w:val="19"/>
          <w:szCs w:val="19"/>
          <w:rtl w:val="0"/>
        </w:rPr>
        <w:t xml:space="preserve">50.1 s</w:t>
      </w:r>
      <w:r w:rsidDel="00000000" w:rsidR="00000000" w:rsidRPr="00000000">
        <w:rPr>
          <w:rFonts w:ascii="Calibri" w:cs="Calibri" w:eastAsia="Calibri" w:hAnsi="Calibri"/>
          <w:color w:val="2e3b4e"/>
          <w:sz w:val="19"/>
          <w:szCs w:val="19"/>
          <w:rtl w:val="0"/>
        </w:rPr>
        <w:t xml:space="preserve"> and never recovers, hosted holds </w:t>
      </w:r>
      <w:r w:rsidDel="00000000" w:rsidR="00000000" w:rsidRPr="00000000">
        <w:rPr>
          <w:rFonts w:ascii="Calibri" w:cs="Calibri" w:eastAsia="Calibri" w:hAnsi="Calibri"/>
          <w:b w:val="1"/>
          <w:bCs w:val="1"/>
          <w:color w:val="2e3b4e"/>
          <w:sz w:val="19"/>
          <w:szCs w:val="19"/>
          <w:rtl w:val="0"/>
        </w:rPr>
        <w:t xml:space="preserve">2.25 s</w:t>
      </w:r>
      <w:r w:rsidDel="00000000" w:rsidR="00000000" w:rsidRPr="00000000">
        <w:rPr>
          <w:rFonts w:ascii="Calibri" w:cs="Calibri" w:eastAsia="Calibri" w:hAnsi="Calibri"/>
          <w:color w:val="2e3b4e"/>
          <w:sz w:val="19"/>
          <w:szCs w:val="19"/>
          <w:rtl w:val="0"/>
        </w:rPr>
        <w:t xml:space="preserve"> and completes 1.66 rps against 0.96 - both without failures. That is the one regime in which hosted is the better choice, and switching to it is a one-command overlay. It is not the default because the same runs expose its costs: a 99th percentile of 19.3 s at concurrency one with no contention at all, a documented 60-requests-per-minute limit above which requests fail rather than slow, and an endpoint the provider retired mid-project.</w:t>
      </w:r>
      <w:r w:rsidDel="00000000" w:rsidR="00000000" w:rsidRPr="00000000">
        <w:rPr>
          <w:rtl w:val="0"/>
        </w:rPr>
      </w:r>
    </w:p>
    <w:p w:rsidR="00000000" w:rsidDel="00000000" w:rsidP="00000000" w:rsidRDefault="00000000" w:rsidRPr="00000000" w14:paraId="0000003B">
      <w:pPr>
        <w:spacing w:after="75" w:line="208" w:lineRule="auto"/>
        <w:rPr/>
      </w:pPr>
      <w:r w:rsidDel="00000000" w:rsidR="00000000" w:rsidRPr="00000000">
        <w:rPr>
          <w:rFonts w:ascii="Calibri" w:cs="Calibri" w:eastAsia="Calibri" w:hAnsi="Calibri"/>
          <w:color w:val="2e3b4e"/>
          <w:sz w:val="19"/>
          <w:szCs w:val="19"/>
          <w:rtl w:val="0"/>
        </w:rPr>
        <w:t xml:space="preserve">Cold start is ~130 s, almost entirely the context fit. Deployments must therefore wait for readiness rather than cutting over on process start, and scaling has to be proactive: by the time a spike is visible, replacement capacity is two minutes away.</w:t>
      </w:r>
      <w:r w:rsidDel="00000000" w:rsidR="00000000" w:rsidRPr="00000000">
        <w:rPr>
          <w:rtl w:val="0"/>
        </w:rPr>
      </w:r>
    </w:p>
    <w:p w:rsidR="00000000" w:rsidDel="00000000" w:rsidP="00000000" w:rsidRDefault="00000000" w:rsidRPr="00000000" w14:paraId="0000003C">
      <w:pPr>
        <w:pStyle w:val="Heading1"/>
        <w:pBdr>
          <w:bottom w:color="d8dde3" w:space="2" w:sz="4" w:val="single"/>
        </w:pBdr>
        <w:spacing w:after="60" w:before="130" w:lineRule="auto"/>
        <w:rPr/>
      </w:pPr>
      <w:r w:rsidDel="00000000" w:rsidR="00000000" w:rsidRPr="00000000">
        <w:rPr>
          <w:rFonts w:ascii="Calibri" w:cs="Calibri" w:eastAsia="Calibri" w:hAnsi="Calibri"/>
          <w:b w:val="1"/>
          <w:bCs w:val="1"/>
          <w:color w:val="151a24"/>
          <w:sz w:val="22"/>
          <w:szCs w:val="22"/>
          <w:rtl w:val="0"/>
        </w:rPr>
        <w:t xml:space="preserve">5. Potential issues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0" w:line="205" w:lineRule="auto"/>
        <w:ind w:left="200" w:right="0" w:hanging="140"/>
        <w:jc w:val="left"/>
        <w:rPr/>
      </w:pPr>
      <w:r w:rsidDel="00000000" w:rsidR="00000000" w:rsidRPr="00000000">
        <w:rPr>
          <w:rFonts w:ascii="Calibri" w:cs="Calibri" w:eastAsia="Calibri" w:hAnsi="Calibri"/>
          <w:b w:val="0"/>
          <w:bCs w:val="0"/>
          <w:i w:val="0"/>
          <w:iCs w:val="0"/>
          <w:smallCaps w:val="0"/>
          <w:strike w:val="0"/>
          <w:color w:val="2e3b4e"/>
          <w:sz w:val="19"/>
          <w:szCs w:val="19"/>
          <w:u w:val="none"/>
          <w:shd w:fill="auto" w:val="clear"/>
          <w:vertAlign w:val="baseline"/>
          <w:rtl w:val="0"/>
        </w:rPr>
        <w:t xml:space="preserve">Promotion is unconditional, and this is the highest-priority gap. The 03:00 job does evaluate on a held-out week and logs the result; the 05:00 job neither reads it nor compares against the </w:t>
      </w:r>
      <w:r w:rsidDel="00000000" w:rsidR="00000000" w:rsidRPr="00000000">
        <w:rPr>
          <w:rFonts w:ascii="Calibri" w:cs="Calibri" w:eastAsia="Calibri" w:hAnsi="Calibri"/>
          <w:color w:val="2e3b4e"/>
          <w:sz w:val="19"/>
          <w:szCs w:val="19"/>
          <w:rtl w:val="0"/>
        </w:rPr>
        <w:t xml:space="preserve">baseline</w:t>
      </w:r>
      <w:r w:rsidDel="00000000" w:rsidR="00000000" w:rsidRPr="00000000">
        <w:rPr>
          <w:rFonts w:ascii="Calibri" w:cs="Calibri" w:eastAsia="Calibri" w:hAnsi="Calibri"/>
          <w:b w:val="0"/>
          <w:bCs w:val="0"/>
          <w:i w:val="0"/>
          <w:iCs w:val="0"/>
          <w:smallCaps w:val="0"/>
          <w:strike w:val="0"/>
          <w:color w:val="2e3b4e"/>
          <w:sz w:val="19"/>
          <w:szCs w:val="19"/>
          <w:u w:val="none"/>
          <w:shd w:fill="auto" w:val="clear"/>
          <w:vertAlign w:val="baseline"/>
          <w:rtl w:val="0"/>
        </w:rPr>
        <w:t xml:space="preserve">. It trains on all data </w:t>
      </w:r>
      <w:r w:rsidDel="00000000" w:rsidR="00000000" w:rsidRPr="00000000">
        <w:rPr>
          <w:rFonts w:ascii="Calibri" w:cs="Calibri" w:eastAsia="Calibri" w:hAnsi="Calibri"/>
          <w:color w:val="2e3b4e"/>
          <w:sz w:val="19"/>
          <w:szCs w:val="19"/>
          <w:rtl w:val="0"/>
        </w:rPr>
        <w:t xml:space="preserve">-</w:t>
      </w:r>
      <w:r w:rsidDel="00000000" w:rsidR="00000000" w:rsidRPr="00000000">
        <w:rPr>
          <w:rFonts w:ascii="Calibri" w:cs="Calibri" w:eastAsia="Calibri" w:hAnsi="Calibri"/>
          <w:b w:val="0"/>
          <w:bCs w:val="0"/>
          <w:i w:val="0"/>
          <w:iCs w:val="0"/>
          <w:smallCaps w:val="0"/>
          <w:strike w:val="0"/>
          <w:color w:val="2e3b4e"/>
          <w:sz w:val="19"/>
          <w:szCs w:val="19"/>
          <w:u w:val="none"/>
          <w:shd w:fill="auto" w:val="clear"/>
          <w:vertAlign w:val="baseline"/>
          <w:rtl w:val="0"/>
        </w:rPr>
        <w:t xml:space="preserve"> which by the researcher's mode semantics leaves no held-out set to score the promoted artifact against </w:t>
      </w:r>
      <w:r w:rsidDel="00000000" w:rsidR="00000000" w:rsidRPr="00000000">
        <w:rPr>
          <w:rFonts w:ascii="Calibri" w:cs="Calibri" w:eastAsia="Calibri" w:hAnsi="Calibri"/>
          <w:color w:val="2e3b4e"/>
          <w:sz w:val="19"/>
          <w:szCs w:val="19"/>
          <w:rtl w:val="0"/>
        </w:rPr>
        <w:t xml:space="preserve">-</w:t>
      </w:r>
      <w:r w:rsidDel="00000000" w:rsidR="00000000" w:rsidRPr="00000000">
        <w:rPr>
          <w:rFonts w:ascii="Calibri" w:cs="Calibri" w:eastAsia="Calibri" w:hAnsi="Calibri"/>
          <w:b w:val="0"/>
          <w:bCs w:val="0"/>
          <w:i w:val="0"/>
          <w:iCs w:val="0"/>
          <w:smallCaps w:val="0"/>
          <w:strike w:val="0"/>
          <w:color w:val="2e3b4e"/>
          <w:sz w:val="19"/>
          <w:szCs w:val="19"/>
          <w:u w:val="none"/>
          <w:shd w:fill="auto" w:val="clear"/>
          <w:vertAlign w:val="baseline"/>
          <w:rtl w:val="0"/>
        </w:rPr>
        <w:t xml:space="preserve"> registers, and moves the alias. The evidence is produced and then not acted on, so a poor week becomes champion unless a human reads the metrics.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0" w:line="205" w:lineRule="auto"/>
        <w:ind w:left="200" w:right="0" w:hanging="140"/>
        <w:jc w:val="left"/>
        <w:rPr/>
      </w:pPr>
      <w:r w:rsidDel="00000000" w:rsidR="00000000" w:rsidRPr="00000000">
        <w:rPr>
          <w:rFonts w:ascii="Calibri" w:cs="Calibri" w:eastAsia="Calibri" w:hAnsi="Calibri"/>
          <w:b w:val="0"/>
          <w:bCs w:val="0"/>
          <w:i w:val="0"/>
          <w:iCs w:val="0"/>
          <w:smallCaps w:val="0"/>
          <w:strike w:val="0"/>
          <w:color w:val="2e3b4e"/>
          <w:sz w:val="19"/>
          <w:szCs w:val="19"/>
          <w:u w:val="none"/>
          <w:shd w:fill="auto" w:val="clear"/>
          <w:vertAlign w:val="baseline"/>
          <w:rtl w:val="0"/>
        </w:rPr>
        <w:t xml:space="preserve">Platform-dependent feature corruption. astype(int) resolves to int32 on Windows, so a ten-digit phone number overflows and a model feature is silently wrong; P(lead) moved from 0.7771 to 0.3632 for the same user. Fixed in the serving layer and reported upstream rather than edited in the researcher's files.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0" w:line="205" w:lineRule="auto"/>
        <w:ind w:left="200" w:right="0" w:hanging="140"/>
        <w:jc w:val="left"/>
        <w:rPr/>
      </w:pPr>
      <w:r w:rsidDel="00000000" w:rsidR="00000000" w:rsidRPr="00000000">
        <w:rPr>
          <w:rFonts w:ascii="Calibri" w:cs="Calibri" w:eastAsia="Calibri" w:hAnsi="Calibri"/>
          <w:b w:val="0"/>
          <w:bCs w:val="0"/>
          <w:i w:val="0"/>
          <w:iCs w:val="0"/>
          <w:smallCaps w:val="0"/>
          <w:strike w:val="0"/>
          <w:color w:val="2e3b4e"/>
          <w:sz w:val="19"/>
          <w:szCs w:val="19"/>
          <w:u w:val="none"/>
          <w:shd w:fill="auto" w:val="clear"/>
          <w:vertAlign w:val="baseline"/>
          <w:rtl w:val="0"/>
        </w:rPr>
        <w:t xml:space="preserve">Registered versions pin the environment they were logged with, and those pins have already drifted </w:t>
      </w:r>
      <w:r w:rsidDel="00000000" w:rsidR="00000000" w:rsidRPr="00000000">
        <w:rPr>
          <w:rFonts w:ascii="Calibri" w:cs="Calibri" w:eastAsia="Calibri" w:hAnsi="Calibri"/>
          <w:color w:val="2e3b4e"/>
          <w:sz w:val="19"/>
          <w:szCs w:val="19"/>
          <w:rtl w:val="0"/>
        </w:rPr>
        <w:t xml:space="preserve">-</w:t>
      </w:r>
      <w:r w:rsidDel="00000000" w:rsidR="00000000" w:rsidRPr="00000000">
        <w:rPr>
          <w:rFonts w:ascii="Calibri" w:cs="Calibri" w:eastAsia="Calibri" w:hAnsi="Calibri"/>
          <w:b w:val="0"/>
          <w:bCs w:val="0"/>
          <w:i w:val="0"/>
          <w:iCs w:val="0"/>
          <w:smallCaps w:val="0"/>
          <w:strike w:val="0"/>
          <w:color w:val="2e3b4e"/>
          <w:sz w:val="19"/>
          <w:szCs w:val="19"/>
          <w:u w:val="none"/>
          <w:shd w:fill="auto" w:val="clear"/>
          <w:vertAlign w:val="baseline"/>
          <w:rtl w:val="0"/>
        </w:rPr>
        <w:t xml:space="preserve">one now returns a 503 after the provider retired an endpoint. Harmless to the shipped stack, which builds from its own requirements, but it undermines what a registry is meant to guarantee.</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0" w:line="205" w:lineRule="auto"/>
        <w:ind w:left="200" w:right="0" w:hanging="140"/>
        <w:jc w:val="left"/>
        <w:rPr/>
      </w:pPr>
      <w:r w:rsidDel="00000000" w:rsidR="00000000" w:rsidRPr="00000000">
        <w:rPr>
          <w:rFonts w:ascii="Calibri" w:cs="Calibri" w:eastAsia="Calibri" w:hAnsi="Calibri"/>
          <w:b w:val="0"/>
          <w:bCs w:val="0"/>
          <w:i w:val="0"/>
          <w:iCs w:val="0"/>
          <w:smallCaps w:val="0"/>
          <w:strike w:val="0"/>
          <w:color w:val="2e3b4e"/>
          <w:sz w:val="19"/>
          <w:szCs w:val="19"/>
          <w:u w:val="none"/>
          <w:shd w:fill="auto" w:val="clear"/>
          <w:vertAlign w:val="baseline"/>
          <w:rtl w:val="0"/>
        </w:rPr>
        <w:t xml:space="preserve">Repeated bursts spaced closer than ~10.7 s do not drain (section 4). This is a capacity limit rather than a defect, but it is the condition to monitor, and current demand gives little warning before it is reached.</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0" w:line="205" w:lineRule="auto"/>
        <w:ind w:left="200" w:right="0" w:hanging="140"/>
        <w:jc w:val="left"/>
        <w:rPr/>
      </w:pPr>
      <w:r w:rsidDel="00000000" w:rsidR="00000000" w:rsidRPr="00000000">
        <w:rPr>
          <w:rFonts w:ascii="Calibri" w:cs="Calibri" w:eastAsia="Calibri" w:hAnsi="Calibri"/>
          <w:b w:val="0"/>
          <w:bCs w:val="0"/>
          <w:i w:val="0"/>
          <w:iCs w:val="0"/>
          <w:smallCaps w:val="0"/>
          <w:strike w:val="0"/>
          <w:color w:val="2e3b4e"/>
          <w:sz w:val="19"/>
          <w:szCs w:val="19"/>
          <w:u w:val="none"/>
          <w:shd w:fill="auto" w:val="clear"/>
          <w:vertAlign w:val="baseline"/>
          <w:rtl w:val="0"/>
        </w:rPr>
        <w:t xml:space="preserve">client_name carries 40.8% of the classifier's feature importance, which suggests the ranking may be closer to a global brand ordering than to per-user personalisation.</w:t>
      </w:r>
      <w:r w:rsidDel="00000000" w:rsidR="00000000" w:rsidRPr="00000000">
        <w:rPr>
          <w:rtl w:val="0"/>
        </w:rPr>
      </w:r>
    </w:p>
    <w:p w:rsidR="00000000" w:rsidDel="00000000" w:rsidP="00000000" w:rsidRDefault="00000000" w:rsidRPr="00000000" w14:paraId="00000042">
      <w:pPr>
        <w:pStyle w:val="Heading1"/>
        <w:pBdr>
          <w:bottom w:color="d8dde3" w:space="2" w:sz="4" w:val="single"/>
        </w:pBdr>
        <w:spacing w:after="60" w:before="130" w:lineRule="auto"/>
        <w:rPr/>
      </w:pPr>
      <w:r w:rsidDel="00000000" w:rsidR="00000000" w:rsidRPr="00000000">
        <w:rPr>
          <w:rFonts w:ascii="Calibri" w:cs="Calibri" w:eastAsia="Calibri" w:hAnsi="Calibri"/>
          <w:b w:val="1"/>
          <w:bCs w:val="1"/>
          <w:color w:val="151a24"/>
          <w:sz w:val="22"/>
          <w:szCs w:val="22"/>
          <w:rtl w:val="0"/>
        </w:rPr>
        <w:t xml:space="preserve">6. Ways to improve it</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0" w:line="205" w:lineRule="auto"/>
        <w:ind w:left="200" w:right="0" w:hanging="140"/>
        <w:jc w:val="left"/>
        <w:rPr/>
      </w:pPr>
      <w:r w:rsidDel="00000000" w:rsidR="00000000" w:rsidRPr="00000000">
        <w:rPr>
          <w:rFonts w:ascii="Calibri" w:cs="Calibri" w:eastAsia="Calibri" w:hAnsi="Calibri"/>
          <w:b w:val="0"/>
          <w:bCs w:val="0"/>
          <w:i w:val="0"/>
          <w:iCs w:val="0"/>
          <w:smallCaps w:val="0"/>
          <w:strike w:val="0"/>
          <w:color w:val="2e3b4e"/>
          <w:sz w:val="19"/>
          <w:szCs w:val="19"/>
          <w:u w:val="none"/>
          <w:shd w:fill="auto" w:val="clear"/>
          <w:vertAlign w:val="baseline"/>
          <w:rtl w:val="0"/>
        </w:rPr>
        <w:t xml:space="preserve">A promotion gate: have the 05:00 run read the 03:00 evaluation and refuse to move the alias when weighted F1 or payout error regresses beyond a threshold against the </w:t>
      </w:r>
      <w:r w:rsidDel="00000000" w:rsidR="00000000" w:rsidRPr="00000000">
        <w:rPr>
          <w:rFonts w:ascii="Calibri" w:cs="Calibri" w:eastAsia="Calibri" w:hAnsi="Calibri"/>
          <w:color w:val="2e3b4e"/>
          <w:sz w:val="19"/>
          <w:szCs w:val="19"/>
          <w:rtl w:val="0"/>
        </w:rPr>
        <w:t xml:space="preserve">baseline</w:t>
      </w:r>
      <w:r w:rsidDel="00000000" w:rsidR="00000000" w:rsidRPr="00000000">
        <w:rPr>
          <w:rFonts w:ascii="Calibri" w:cs="Calibri" w:eastAsia="Calibri" w:hAnsi="Calibri"/>
          <w:b w:val="0"/>
          <w:bCs w:val="0"/>
          <w:i w:val="0"/>
          <w:iCs w:val="0"/>
          <w:smallCaps w:val="0"/>
          <w:strike w:val="0"/>
          <w:color w:val="2e3b4e"/>
          <w:sz w:val="19"/>
          <w:szCs w:val="19"/>
          <w:u w:val="none"/>
          <w:shd w:fill="auto" w:val="clear"/>
          <w:vertAlign w:val="baseline"/>
          <w:rtl w:val="0"/>
        </w:rPr>
        <w:t xml:space="preserve"> recorded metrics. The evaluation already exists and the metrics are already logged per run</w:t>
      </w:r>
      <w:r w:rsidDel="00000000" w:rsidR="00000000" w:rsidRPr="00000000">
        <w:rPr>
          <w:rFonts w:ascii="Calibri" w:cs="Calibri" w:eastAsia="Calibri" w:hAnsi="Calibri"/>
          <w:color w:val="2e3b4e"/>
          <w:sz w:val="19"/>
          <w:szCs w:val="19"/>
          <w:rtl w:val="0"/>
        </w:rPr>
        <w:t xml:space="preserve">.</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0" w:line="205" w:lineRule="auto"/>
        <w:ind w:left="200" w:right="0" w:hanging="140"/>
        <w:jc w:val="left"/>
        <w:rPr/>
      </w:pPr>
      <w:r w:rsidDel="00000000" w:rsidR="00000000" w:rsidRPr="00000000">
        <w:rPr>
          <w:rFonts w:ascii="Calibri" w:cs="Calibri" w:eastAsia="Calibri" w:hAnsi="Calibri"/>
          <w:b w:val="0"/>
          <w:bCs w:val="0"/>
          <w:i w:val="0"/>
          <w:iCs w:val="0"/>
          <w:smallCaps w:val="0"/>
          <w:strike w:val="0"/>
          <w:color w:val="2e3b4e"/>
          <w:sz w:val="19"/>
          <w:szCs w:val="19"/>
          <w:u w:val="none"/>
          <w:shd w:fill="auto" w:val="clear"/>
          <w:vertAlign w:val="baseline"/>
          <w:rtl w:val="0"/>
        </w:rPr>
        <w:t xml:space="preserve">A GPU instance. Roughly 90% of the ~1s is a single TabPFN forward pass, and this is the only lever that moves that floor. It could not be measured here </w:t>
      </w:r>
      <w:r w:rsidDel="00000000" w:rsidR="00000000" w:rsidRPr="00000000">
        <w:rPr>
          <w:rFonts w:ascii="Calibri" w:cs="Calibri" w:eastAsia="Calibri" w:hAnsi="Calibri"/>
          <w:color w:val="2e3b4e"/>
          <w:sz w:val="19"/>
          <w:szCs w:val="19"/>
          <w:rtl w:val="0"/>
        </w:rPr>
        <w:t xml:space="preserve">-</w:t>
      </w:r>
      <w:r w:rsidDel="00000000" w:rsidR="00000000" w:rsidRPr="00000000">
        <w:rPr>
          <w:rFonts w:ascii="Calibri" w:cs="Calibri" w:eastAsia="Calibri" w:hAnsi="Calibri"/>
          <w:b w:val="0"/>
          <w:bCs w:val="0"/>
          <w:i w:val="0"/>
          <w:iCs w:val="0"/>
          <w:smallCaps w:val="0"/>
          <w:strike w:val="0"/>
          <w:color w:val="2e3b4e"/>
          <w:sz w:val="19"/>
          <w:szCs w:val="19"/>
          <w:u w:val="none"/>
          <w:shd w:fill="auto" w:val="clear"/>
          <w:vertAlign w:val="baseline"/>
          <w:rtl w:val="0"/>
        </w:rPr>
        <w:t xml:space="preserve"> the development machine has an AMD GPU and Free Edition serving is CPU-only</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0" w:line="205" w:lineRule="auto"/>
        <w:ind w:left="200" w:right="0" w:hanging="140"/>
        <w:jc w:val="left"/>
        <w:rPr/>
      </w:pPr>
      <w:r w:rsidDel="00000000" w:rsidR="00000000" w:rsidRPr="00000000">
        <w:rPr>
          <w:rFonts w:ascii="Calibri" w:cs="Calibri" w:eastAsia="Calibri" w:hAnsi="Calibri"/>
          <w:b w:val="0"/>
          <w:bCs w:val="0"/>
          <w:i w:val="0"/>
          <w:iCs w:val="0"/>
          <w:smallCaps w:val="0"/>
          <w:strike w:val="0"/>
          <w:color w:val="2e3b4e"/>
          <w:sz w:val="19"/>
          <w:szCs w:val="19"/>
          <w:u w:val="none"/>
          <w:shd w:fill="auto" w:val="clear"/>
          <w:vertAlign w:val="baseline"/>
          <w:rtl w:val="0"/>
        </w:rPr>
        <w:t xml:space="preserve">Shadow or A/B evaluation on revenue per session,rather than MAPE.</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4" w:before="0" w:line="205" w:lineRule="auto"/>
        <w:ind w:left="200" w:right="0" w:hanging="140"/>
        <w:jc w:val="left"/>
        <w:rPr/>
      </w:pPr>
      <w:r w:rsidDel="00000000" w:rsidR="00000000" w:rsidRPr="00000000">
        <w:rPr>
          <w:rFonts w:ascii="Calibri" w:cs="Calibri" w:eastAsia="Calibri" w:hAnsi="Calibri"/>
          <w:b w:val="0"/>
          <w:bCs w:val="0"/>
          <w:i w:val="0"/>
          <w:iCs w:val="0"/>
          <w:smallCaps w:val="0"/>
          <w:strike w:val="0"/>
          <w:color w:val="2e3b4e"/>
          <w:sz w:val="19"/>
          <w:szCs w:val="19"/>
          <w:u w:val="none"/>
          <w:shd w:fill="auto" w:val="clear"/>
          <w:vertAlign w:val="baseline"/>
          <w:rtl w:val="0"/>
        </w:rPr>
        <w:t xml:space="preserve">Distillation into a fast surrogate if latency must fall further. </w:t>
      </w:r>
      <w:r w:rsidDel="00000000" w:rsidR="00000000" w:rsidRPr="00000000">
        <w:rPr>
          <w:rtl w:val="0"/>
        </w:rPr>
      </w:r>
    </w:p>
    <w:sectPr>
      <w:pgSz w:h="15840" w:w="12240" w:orient="portrait"/>
      <w:pgMar w:bottom="792" w:top="863" w:left="1008" w:right="1008"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00" w:hanging="1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