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3D4E9" w14:textId="7D5E15C7" w:rsidR="005A2283" w:rsidRPr="00FD239C" w:rsidRDefault="00FD239C" w:rsidP="00FD239C">
      <w:pPr>
        <w:jc w:val="center"/>
        <w:rPr>
          <w:b/>
          <w:bCs/>
          <w:sz w:val="32"/>
          <w:szCs w:val="32"/>
        </w:rPr>
      </w:pPr>
      <w:r w:rsidRPr="00FD239C">
        <w:rPr>
          <w:b/>
          <w:bCs/>
          <w:sz w:val="32"/>
          <w:szCs w:val="32"/>
        </w:rPr>
        <w:t>Help Wanted: Vietnamese Actors Using Fake Job Posting Campaigns to Deliver Malware and Steal Credentials</w:t>
      </w:r>
    </w:p>
    <w:p w14:paraId="73F567F8" w14:textId="2F603694" w:rsidR="00FD239C" w:rsidRDefault="00094ACC" w:rsidP="00094ACC">
      <w:pPr>
        <w:jc w:val="center"/>
      </w:pPr>
      <w:hyperlink r:id="rId4" w:history="1">
        <w:r w:rsidRPr="00094ACC">
          <w:rPr>
            <w:rStyle w:val="Hyperlink"/>
            <w:b/>
            <w:bCs/>
          </w:rPr>
          <w:t>https://cloud.google.com/blog/topics/threat-intelligence/vietnamese-actors-fake-job-posting-campaigns</w:t>
        </w:r>
      </w:hyperlink>
    </w:p>
    <w:p w14:paraId="5E3C5C81" w14:textId="1066512D" w:rsidR="008C3FC5" w:rsidRPr="008C3FC5" w:rsidRDefault="008C3FC5" w:rsidP="008C3FC5">
      <w:pPr>
        <w:jc w:val="center"/>
      </w:pPr>
      <w:r w:rsidRPr="008C3FC5">
        <w:rPr>
          <w:b/>
          <w:bCs/>
          <w:sz w:val="28"/>
          <w:szCs w:val="28"/>
          <w:u w:val="single"/>
        </w:rPr>
        <w:t>students</w:t>
      </w:r>
      <w:r>
        <w:rPr>
          <w:b/>
          <w:bCs/>
          <w:sz w:val="28"/>
          <w:szCs w:val="28"/>
          <w:u w:val="single"/>
        </w:rPr>
        <w:br/>
      </w:r>
      <w:r>
        <w:t>Yuri Matyash</w:t>
      </w:r>
      <w:r>
        <w:br/>
        <w:t>B</w:t>
      </w:r>
      <w:r w:rsidRPr="008C3FC5">
        <w:t xml:space="preserve">ar </w:t>
      </w:r>
      <w:proofErr w:type="spellStart"/>
      <w:r>
        <w:t>S</w:t>
      </w:r>
      <w:r w:rsidRPr="008C3FC5">
        <w:t>berro</w:t>
      </w:r>
      <w:proofErr w:type="spellEnd"/>
      <w:r>
        <w:br/>
      </w:r>
      <w:r w:rsidRPr="008C3FC5">
        <w:t>Sagi Pichon</w:t>
      </w:r>
      <w:r>
        <w:br/>
        <w:t xml:space="preserve">Guy </w:t>
      </w:r>
      <w:proofErr w:type="spellStart"/>
      <w:r>
        <w:t>Dazanshvili</w:t>
      </w:r>
      <w:proofErr w:type="spellEnd"/>
    </w:p>
    <w:p w14:paraId="2BA671C0" w14:textId="0508740B" w:rsidR="00FD239C" w:rsidRPr="00FD239C" w:rsidRDefault="00FD239C" w:rsidP="00FD239C">
      <w:pPr>
        <w:rPr>
          <w:sz w:val="28"/>
          <w:szCs w:val="28"/>
        </w:rPr>
      </w:pPr>
      <w:r w:rsidRPr="00FD239C">
        <w:rPr>
          <w:b/>
          <w:bCs/>
          <w:sz w:val="28"/>
          <w:szCs w:val="28"/>
          <w:u w:val="single"/>
        </w:rPr>
        <w:t>Goal</w:t>
      </w:r>
    </w:p>
    <w:p w14:paraId="1826C603" w14:textId="26C8C39D" w:rsidR="00FD239C" w:rsidRDefault="00094ACC" w:rsidP="00094ACC">
      <w:r w:rsidRPr="00094ACC">
        <w:t>T</w:t>
      </w:r>
      <w:r>
        <w:t>o t</w:t>
      </w:r>
      <w:r w:rsidRPr="00094ACC">
        <w:t>rick people with fake job postings so they’ll open a booby-trapped file or log in to a fake portal, then steal their company credentials/sessions and take over business ad/social accounts. The point is to make money</w:t>
      </w:r>
      <w:r>
        <w:t xml:space="preserve"> - </w:t>
      </w:r>
      <w:r w:rsidRPr="00094ACC">
        <w:t xml:space="preserve">either by running paid ads </w:t>
      </w:r>
      <w:r>
        <w:t>with the</w:t>
      </w:r>
      <w:r w:rsidRPr="00094ACC">
        <w:t xml:space="preserve"> victim’s </w:t>
      </w:r>
      <w:r>
        <w:t>stolen money</w:t>
      </w:r>
      <w:r w:rsidRPr="00094ACC">
        <w:t xml:space="preserve"> or by selling the stolen accounts.</w:t>
      </w:r>
    </w:p>
    <w:p w14:paraId="48FAD08A" w14:textId="16C938E5" w:rsidR="00094ACC" w:rsidRPr="00094ACC" w:rsidRDefault="00FD239C" w:rsidP="00094ACC">
      <w:r w:rsidRPr="00FD239C">
        <w:rPr>
          <w:b/>
          <w:bCs/>
          <w:sz w:val="28"/>
          <w:szCs w:val="28"/>
          <w:u w:val="single"/>
        </w:rPr>
        <w:t xml:space="preserve">Tactics, </w:t>
      </w:r>
      <w:r w:rsidR="00094ACC">
        <w:rPr>
          <w:b/>
          <w:bCs/>
          <w:sz w:val="28"/>
          <w:szCs w:val="28"/>
          <w:u w:val="single"/>
        </w:rPr>
        <w:t>T</w:t>
      </w:r>
      <w:r w:rsidRPr="00FD239C">
        <w:rPr>
          <w:b/>
          <w:bCs/>
          <w:sz w:val="28"/>
          <w:szCs w:val="28"/>
          <w:u w:val="single"/>
        </w:rPr>
        <w:t xml:space="preserve">echniques and the </w:t>
      </w:r>
      <w:proofErr w:type="spellStart"/>
      <w:r w:rsidR="00094ACC">
        <w:rPr>
          <w:b/>
          <w:bCs/>
          <w:sz w:val="28"/>
          <w:szCs w:val="28"/>
          <w:u w:val="single"/>
        </w:rPr>
        <w:t>B</w:t>
      </w:r>
      <w:r w:rsidRPr="00FD239C">
        <w:rPr>
          <w:b/>
          <w:bCs/>
          <w:sz w:val="28"/>
          <w:szCs w:val="28"/>
          <w:u w:val="single"/>
        </w:rPr>
        <w:t>ehavior</w:t>
      </w:r>
      <w:proofErr w:type="spellEnd"/>
      <w:r w:rsidR="00094ACC">
        <w:rPr>
          <w:b/>
          <w:bCs/>
          <w:sz w:val="28"/>
          <w:szCs w:val="28"/>
          <w:u w:val="single"/>
        </w:rPr>
        <w:br/>
      </w:r>
      <w:r w:rsidR="00094ACC">
        <w:t xml:space="preserve">Here’s a comprehensive list of the tactic, technique used and the observed </w:t>
      </w:r>
      <w:proofErr w:type="spellStart"/>
      <w:r w:rsidR="00094ACC">
        <w:t>behavior</w:t>
      </w:r>
      <w:proofErr w:type="spellEnd"/>
      <w:r w:rsidR="00094ACC">
        <w:t xml:space="preserve"> order by the sequence of the events.</w:t>
      </w:r>
    </w:p>
    <w:p w14:paraId="7D3F0511" w14:textId="1ED226D1" w:rsidR="00FD239C" w:rsidRDefault="00FD239C" w:rsidP="00FD239C">
      <w:r w:rsidRPr="00FD239C">
        <w:rPr>
          <w:b/>
          <w:bCs/>
        </w:rPr>
        <w:t>Tactic:</w:t>
      </w:r>
      <w:r w:rsidRPr="00FD239C">
        <w:t xml:space="preserve"> Initial Access </w:t>
      </w:r>
      <w:r>
        <w:br/>
      </w:r>
      <w:r w:rsidRPr="00FD239C">
        <w:rPr>
          <w:b/>
          <w:bCs/>
        </w:rPr>
        <w:t>Technique:</w:t>
      </w:r>
      <w:r w:rsidRPr="00FD239C">
        <w:t xml:space="preserve"> T1566 </w:t>
      </w:r>
      <w:r w:rsidR="00094ACC">
        <w:t xml:space="preserve">- </w:t>
      </w:r>
      <w:r w:rsidRPr="00FD239C">
        <w:t>Phishing</w:t>
      </w:r>
      <w:r>
        <w:br/>
      </w:r>
      <w:proofErr w:type="spellStart"/>
      <w:r w:rsidRPr="00FD239C">
        <w:rPr>
          <w:b/>
          <w:bCs/>
        </w:rPr>
        <w:t>Behavior</w:t>
      </w:r>
      <w:proofErr w:type="spellEnd"/>
      <w:r w:rsidRPr="00FD239C">
        <w:rPr>
          <w:b/>
          <w:bCs/>
        </w:rPr>
        <w:t>:</w:t>
      </w:r>
      <w:r w:rsidRPr="00FD239C">
        <w:t xml:space="preserve"> The attackers initiate contact by sending messages on LinkedIn or via email ("Actors... reach out to targets via email or social media platforms like LinkedIn"). They use social engineering to "Lure targets with legitimate-looking job descriptions" to get them to engage. </w:t>
      </w:r>
    </w:p>
    <w:p w14:paraId="47F1761E" w14:textId="7C128AD6" w:rsidR="00FD239C" w:rsidRDefault="00FD239C" w:rsidP="00FD239C">
      <w:r w:rsidRPr="00FD239C">
        <w:rPr>
          <w:b/>
          <w:bCs/>
        </w:rPr>
        <w:t>Tactic:</w:t>
      </w:r>
      <w:r w:rsidRPr="00FD239C">
        <w:t xml:space="preserve"> Execution </w:t>
      </w:r>
      <w:r>
        <w:br/>
      </w:r>
      <w:r w:rsidRPr="00FD239C">
        <w:rPr>
          <w:b/>
          <w:bCs/>
        </w:rPr>
        <w:t>Technique:</w:t>
      </w:r>
      <w:r w:rsidRPr="00FD239C">
        <w:t xml:space="preserve"> T1204.002 </w:t>
      </w:r>
      <w:r w:rsidR="00094ACC">
        <w:t xml:space="preserve">- </w:t>
      </w:r>
      <w:r w:rsidRPr="00FD239C">
        <w:t>User Execution: Malicious File</w:t>
      </w:r>
      <w:r>
        <w:br/>
      </w:r>
      <w:proofErr w:type="spellStart"/>
      <w:r w:rsidRPr="00FD239C">
        <w:rPr>
          <w:b/>
          <w:bCs/>
        </w:rPr>
        <w:t>Behavior</w:t>
      </w:r>
      <w:proofErr w:type="spellEnd"/>
      <w:r w:rsidRPr="00FD239C">
        <w:rPr>
          <w:b/>
          <w:bCs/>
        </w:rPr>
        <w:t>:</w:t>
      </w:r>
      <w:r w:rsidRPr="00FD239C">
        <w:t xml:space="preserve"> The user is tricked into running the malware themselves. The attacker provides a "ZIP archive... purport[</w:t>
      </w:r>
      <w:proofErr w:type="spellStart"/>
      <w:r w:rsidRPr="00FD239C">
        <w:t>ing</w:t>
      </w:r>
      <w:proofErr w:type="spellEnd"/>
      <w:r w:rsidRPr="00FD239C">
        <w:t xml:space="preserve">] to be a 'technical assessment'" and then the "victim is instructed to open the file... (e.g., Questionare.exe)." </w:t>
      </w:r>
    </w:p>
    <w:p w14:paraId="44FA9B0A" w14:textId="66388692" w:rsidR="00FD239C" w:rsidRDefault="00FD239C" w:rsidP="00FD239C">
      <w:r w:rsidRPr="00FD239C">
        <w:rPr>
          <w:b/>
          <w:bCs/>
        </w:rPr>
        <w:t>Tactic:</w:t>
      </w:r>
      <w:r w:rsidRPr="00FD239C">
        <w:t xml:space="preserve"> </w:t>
      </w:r>
      <w:proofErr w:type="spellStart"/>
      <w:r w:rsidRPr="00FD239C">
        <w:t>Defense</w:t>
      </w:r>
      <w:proofErr w:type="spellEnd"/>
      <w:r w:rsidRPr="00FD239C">
        <w:t xml:space="preserve"> Evasion </w:t>
      </w:r>
      <w:r>
        <w:br/>
      </w:r>
      <w:r w:rsidRPr="00FD239C">
        <w:rPr>
          <w:b/>
          <w:bCs/>
        </w:rPr>
        <w:t>Technique:</w:t>
      </w:r>
      <w:r w:rsidRPr="00FD239C">
        <w:t xml:space="preserve"> T1027 </w:t>
      </w:r>
      <w:r w:rsidR="00094ACC">
        <w:t xml:space="preserve">- </w:t>
      </w:r>
      <w:r w:rsidRPr="00FD239C">
        <w:t>Obfuscated Files or Information</w:t>
      </w:r>
      <w:r>
        <w:br/>
      </w:r>
      <w:proofErr w:type="spellStart"/>
      <w:r w:rsidRPr="00FD239C">
        <w:rPr>
          <w:b/>
          <w:bCs/>
        </w:rPr>
        <w:t>Behavior</w:t>
      </w:r>
      <w:proofErr w:type="spellEnd"/>
      <w:r w:rsidRPr="00FD239C">
        <w:rPr>
          <w:b/>
          <w:bCs/>
        </w:rPr>
        <w:t>:</w:t>
      </w:r>
      <w:r w:rsidRPr="00FD239C">
        <w:t xml:space="preserve"> The malware actively hides its true nature. "The .NET loader... is obfuscated." It also evades disk-based scanners by "loads the second-stage payload, NVCRACK, into memory." </w:t>
      </w:r>
    </w:p>
    <w:p w14:paraId="2E80E6AD" w14:textId="77777777" w:rsidR="008C3FC5" w:rsidRDefault="008C3FC5" w:rsidP="00FD239C"/>
    <w:p w14:paraId="6FB58F6F" w14:textId="3DF8D759" w:rsidR="00FD239C" w:rsidRDefault="00FD239C" w:rsidP="00FD239C">
      <w:r w:rsidRPr="00FD239C">
        <w:rPr>
          <w:b/>
          <w:bCs/>
        </w:rPr>
        <w:lastRenderedPageBreak/>
        <w:t>Tactic:</w:t>
      </w:r>
      <w:r w:rsidRPr="00FD239C">
        <w:t xml:space="preserve"> Credential Access </w:t>
      </w:r>
      <w:r>
        <w:br/>
      </w:r>
      <w:r w:rsidRPr="00FD239C">
        <w:rPr>
          <w:b/>
          <w:bCs/>
        </w:rPr>
        <w:t>Technique:</w:t>
      </w:r>
      <w:r w:rsidRPr="00FD239C">
        <w:t xml:space="preserve"> T1555.003 </w:t>
      </w:r>
      <w:r w:rsidR="00094ACC">
        <w:t xml:space="preserve">- </w:t>
      </w:r>
      <w:r w:rsidRPr="00FD239C">
        <w:t>Credentials from Web Browsers</w:t>
      </w:r>
      <w:r>
        <w:br/>
      </w:r>
      <w:proofErr w:type="spellStart"/>
      <w:r w:rsidRPr="00FD239C">
        <w:rPr>
          <w:b/>
          <w:bCs/>
        </w:rPr>
        <w:t>Behavior</w:t>
      </w:r>
      <w:proofErr w:type="spellEnd"/>
      <w:r w:rsidRPr="00FD239C">
        <w:rPr>
          <w:b/>
          <w:bCs/>
        </w:rPr>
        <w:t>:</w:t>
      </w:r>
      <w:r w:rsidRPr="00FD239C">
        <w:t xml:space="preserve"> The backdoor steals saved login information, as it "steals browser data from web browsers... including cookies and stored credentials." </w:t>
      </w:r>
    </w:p>
    <w:p w14:paraId="5F41F516" w14:textId="541D2165" w:rsidR="00094ACC" w:rsidRDefault="00FD239C" w:rsidP="00094ACC">
      <w:r w:rsidRPr="00FD239C">
        <w:rPr>
          <w:b/>
          <w:bCs/>
        </w:rPr>
        <w:t>Tactic:</w:t>
      </w:r>
      <w:r w:rsidRPr="00FD239C">
        <w:t xml:space="preserve"> Collection </w:t>
      </w:r>
      <w:r>
        <w:br/>
      </w:r>
      <w:r w:rsidRPr="00FD239C">
        <w:rPr>
          <w:b/>
          <w:bCs/>
        </w:rPr>
        <w:t>Technique:</w:t>
      </w:r>
      <w:r w:rsidRPr="00FD239C">
        <w:t xml:space="preserve"> T1005</w:t>
      </w:r>
      <w:r w:rsidR="00094ACC">
        <w:t xml:space="preserve"> - </w:t>
      </w:r>
      <w:r w:rsidRPr="00FD239C">
        <w:t>Data from Local System</w:t>
      </w:r>
      <w:r>
        <w:br/>
      </w:r>
      <w:proofErr w:type="spellStart"/>
      <w:r w:rsidRPr="00FD239C">
        <w:rPr>
          <w:b/>
          <w:bCs/>
        </w:rPr>
        <w:t>Behavior</w:t>
      </w:r>
      <w:proofErr w:type="spellEnd"/>
      <w:r w:rsidRPr="00FD239C">
        <w:rPr>
          <w:b/>
          <w:bCs/>
        </w:rPr>
        <w:t>:</w:t>
      </w:r>
      <w:r w:rsidRPr="00FD239C">
        <w:t xml:space="preserve"> The malware searches the victim's computer for specific files related to the financial goal, as it "steals data associated with cryptocurrency wallets."</w:t>
      </w:r>
    </w:p>
    <w:p w14:paraId="4B467772" w14:textId="77777777" w:rsidR="00094ACC" w:rsidRDefault="00094ACC" w:rsidP="00094ACC"/>
    <w:p w14:paraId="790389CD" w14:textId="6F32CB22" w:rsidR="00094ACC" w:rsidRDefault="00094ACC" w:rsidP="00094ACC">
      <w:pPr>
        <w:rPr>
          <w:b/>
          <w:bCs/>
          <w:sz w:val="28"/>
          <w:szCs w:val="28"/>
          <w:u w:val="single"/>
        </w:rPr>
      </w:pPr>
      <w:r>
        <w:rPr>
          <w:b/>
          <w:bCs/>
          <w:sz w:val="28"/>
          <w:szCs w:val="28"/>
          <w:u w:val="single"/>
        </w:rPr>
        <w:t>End Results</w:t>
      </w:r>
      <w:r>
        <w:rPr>
          <w:b/>
          <w:bCs/>
          <w:sz w:val="28"/>
          <w:szCs w:val="28"/>
          <w:u w:val="single"/>
        </w:rPr>
        <w:br/>
      </w:r>
      <w:r w:rsidRPr="00094ACC">
        <w:t xml:space="preserve">They managed to compromise some corporate advertising/social media accounts, get around </w:t>
      </w:r>
      <w:r>
        <w:t>multi-factor authentication</w:t>
      </w:r>
      <w:r w:rsidRPr="00094ACC">
        <w:t xml:space="preserve"> in some cases (by grabbing sessions/credentials), and use those accounts to run ad campaigns or resell the access for profit. In short: real account takeovers and direct monetization.</w:t>
      </w:r>
    </w:p>
    <w:p w14:paraId="41DB5F55" w14:textId="77777777" w:rsidR="00094ACC" w:rsidRPr="00094ACC" w:rsidRDefault="00094ACC" w:rsidP="00094ACC">
      <w:pPr>
        <w:rPr>
          <w:b/>
          <w:bCs/>
          <w:sz w:val="28"/>
          <w:szCs w:val="28"/>
          <w:u w:val="single"/>
        </w:rPr>
      </w:pPr>
    </w:p>
    <w:sectPr w:rsidR="00094ACC" w:rsidRPr="00094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283"/>
    <w:rsid w:val="00094ACC"/>
    <w:rsid w:val="0023683F"/>
    <w:rsid w:val="005A2283"/>
    <w:rsid w:val="006B65B6"/>
    <w:rsid w:val="008C3FC5"/>
    <w:rsid w:val="00FD239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FC77"/>
  <w15:chartTrackingRefBased/>
  <w15:docId w15:val="{78A0105B-AF28-484F-A087-5E22E380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A2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A2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A228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A228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A22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22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22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22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22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A228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A228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A228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A2283"/>
    <w:rPr>
      <w:rFonts w:eastAsiaTheme="majorEastAsia" w:cstheme="majorBidi"/>
      <w:i/>
      <w:iCs/>
      <w:color w:val="0F4761" w:themeColor="accent1" w:themeShade="BF"/>
    </w:rPr>
  </w:style>
  <w:style w:type="character" w:customStyle="1" w:styleId="50">
    <w:name w:val="כותרת 5 תו"/>
    <w:basedOn w:val="a0"/>
    <w:link w:val="5"/>
    <w:uiPriority w:val="9"/>
    <w:semiHidden/>
    <w:rsid w:val="005A2283"/>
    <w:rPr>
      <w:rFonts w:eastAsiaTheme="majorEastAsia" w:cstheme="majorBidi"/>
      <w:color w:val="0F4761" w:themeColor="accent1" w:themeShade="BF"/>
    </w:rPr>
  </w:style>
  <w:style w:type="character" w:customStyle="1" w:styleId="60">
    <w:name w:val="כותרת 6 תו"/>
    <w:basedOn w:val="a0"/>
    <w:link w:val="6"/>
    <w:uiPriority w:val="9"/>
    <w:semiHidden/>
    <w:rsid w:val="005A2283"/>
    <w:rPr>
      <w:rFonts w:eastAsiaTheme="majorEastAsia" w:cstheme="majorBidi"/>
      <w:i/>
      <w:iCs/>
      <w:color w:val="595959" w:themeColor="text1" w:themeTint="A6"/>
    </w:rPr>
  </w:style>
  <w:style w:type="character" w:customStyle="1" w:styleId="70">
    <w:name w:val="כותרת 7 תו"/>
    <w:basedOn w:val="a0"/>
    <w:link w:val="7"/>
    <w:uiPriority w:val="9"/>
    <w:semiHidden/>
    <w:rsid w:val="005A2283"/>
    <w:rPr>
      <w:rFonts w:eastAsiaTheme="majorEastAsia" w:cstheme="majorBidi"/>
      <w:color w:val="595959" w:themeColor="text1" w:themeTint="A6"/>
    </w:rPr>
  </w:style>
  <w:style w:type="character" w:customStyle="1" w:styleId="80">
    <w:name w:val="כותרת 8 תו"/>
    <w:basedOn w:val="a0"/>
    <w:link w:val="8"/>
    <w:uiPriority w:val="9"/>
    <w:semiHidden/>
    <w:rsid w:val="005A2283"/>
    <w:rPr>
      <w:rFonts w:eastAsiaTheme="majorEastAsia" w:cstheme="majorBidi"/>
      <w:i/>
      <w:iCs/>
      <w:color w:val="272727" w:themeColor="text1" w:themeTint="D8"/>
    </w:rPr>
  </w:style>
  <w:style w:type="character" w:customStyle="1" w:styleId="90">
    <w:name w:val="כותרת 9 תו"/>
    <w:basedOn w:val="a0"/>
    <w:link w:val="9"/>
    <w:uiPriority w:val="9"/>
    <w:semiHidden/>
    <w:rsid w:val="005A2283"/>
    <w:rPr>
      <w:rFonts w:eastAsiaTheme="majorEastAsia" w:cstheme="majorBidi"/>
      <w:color w:val="272727" w:themeColor="text1" w:themeTint="D8"/>
    </w:rPr>
  </w:style>
  <w:style w:type="paragraph" w:styleId="a3">
    <w:name w:val="Title"/>
    <w:basedOn w:val="a"/>
    <w:next w:val="a"/>
    <w:link w:val="a4"/>
    <w:uiPriority w:val="10"/>
    <w:qFormat/>
    <w:rsid w:val="005A2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A22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228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A228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A2283"/>
    <w:pPr>
      <w:spacing w:before="160"/>
      <w:jc w:val="center"/>
    </w:pPr>
    <w:rPr>
      <w:i/>
      <w:iCs/>
      <w:color w:val="404040" w:themeColor="text1" w:themeTint="BF"/>
    </w:rPr>
  </w:style>
  <w:style w:type="character" w:customStyle="1" w:styleId="a8">
    <w:name w:val="ציטוט תו"/>
    <w:basedOn w:val="a0"/>
    <w:link w:val="a7"/>
    <w:uiPriority w:val="29"/>
    <w:rsid w:val="005A2283"/>
    <w:rPr>
      <w:i/>
      <w:iCs/>
      <w:color w:val="404040" w:themeColor="text1" w:themeTint="BF"/>
    </w:rPr>
  </w:style>
  <w:style w:type="paragraph" w:styleId="a9">
    <w:name w:val="List Paragraph"/>
    <w:basedOn w:val="a"/>
    <w:uiPriority w:val="34"/>
    <w:qFormat/>
    <w:rsid w:val="005A2283"/>
    <w:pPr>
      <w:ind w:left="720"/>
      <w:contextualSpacing/>
    </w:pPr>
  </w:style>
  <w:style w:type="character" w:styleId="aa">
    <w:name w:val="Intense Emphasis"/>
    <w:basedOn w:val="a0"/>
    <w:uiPriority w:val="21"/>
    <w:qFormat/>
    <w:rsid w:val="005A2283"/>
    <w:rPr>
      <w:i/>
      <w:iCs/>
      <w:color w:val="0F4761" w:themeColor="accent1" w:themeShade="BF"/>
    </w:rPr>
  </w:style>
  <w:style w:type="paragraph" w:styleId="ab">
    <w:name w:val="Intense Quote"/>
    <w:basedOn w:val="a"/>
    <w:next w:val="a"/>
    <w:link w:val="ac"/>
    <w:uiPriority w:val="30"/>
    <w:qFormat/>
    <w:rsid w:val="005A2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A2283"/>
    <w:rPr>
      <w:i/>
      <w:iCs/>
      <w:color w:val="0F4761" w:themeColor="accent1" w:themeShade="BF"/>
    </w:rPr>
  </w:style>
  <w:style w:type="character" w:styleId="ad">
    <w:name w:val="Intense Reference"/>
    <w:basedOn w:val="a0"/>
    <w:uiPriority w:val="32"/>
    <w:qFormat/>
    <w:rsid w:val="005A2283"/>
    <w:rPr>
      <w:b/>
      <w:bCs/>
      <w:smallCaps/>
      <w:color w:val="0F4761" w:themeColor="accent1" w:themeShade="BF"/>
      <w:spacing w:val="5"/>
    </w:rPr>
  </w:style>
  <w:style w:type="character" w:styleId="Hyperlink">
    <w:name w:val="Hyperlink"/>
    <w:basedOn w:val="a0"/>
    <w:uiPriority w:val="99"/>
    <w:unhideWhenUsed/>
    <w:rsid w:val="00094ACC"/>
    <w:rPr>
      <w:color w:val="467886" w:themeColor="hyperlink"/>
      <w:u w:val="single"/>
    </w:rPr>
  </w:style>
  <w:style w:type="character" w:styleId="ae">
    <w:name w:val="Unresolved Mention"/>
    <w:basedOn w:val="a0"/>
    <w:uiPriority w:val="99"/>
    <w:semiHidden/>
    <w:unhideWhenUsed/>
    <w:rsid w:val="00094ACC"/>
    <w:rPr>
      <w:color w:val="605E5C"/>
      <w:shd w:val="clear" w:color="auto" w:fill="E1DFDD"/>
    </w:rPr>
  </w:style>
  <w:style w:type="character" w:styleId="FollowedHyperlink">
    <w:name w:val="FollowedHyperlink"/>
    <w:basedOn w:val="a0"/>
    <w:uiPriority w:val="99"/>
    <w:semiHidden/>
    <w:unhideWhenUsed/>
    <w:rsid w:val="00094A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loud.google.com/blog/topics/threat-intelligence/vietnamese-actors-fake-job-posting-campaigns"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355</Words>
  <Characters>2178</Characters>
  <Application>Microsoft Office Word</Application>
  <DocSecurity>0</DocSecurity>
  <Lines>48</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Matyash</dc:creator>
  <cp:keywords/>
  <dc:description/>
  <cp:lastModifiedBy>Yuri Matyash</cp:lastModifiedBy>
  <cp:revision>3</cp:revision>
  <dcterms:created xsi:type="dcterms:W3CDTF">2025-11-07T15:00:00Z</dcterms:created>
  <dcterms:modified xsi:type="dcterms:W3CDTF">2025-11-07T15:40:00Z</dcterms:modified>
</cp:coreProperties>
</file>