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05" w:val="right" w:leader="none"/>
        </w:tabs>
        <w:spacing w:before="47" w:after="16"/>
      </w:pPr>
      <w:r>
        <w:rPr>
          <w:w w:val="105"/>
        </w:rPr>
        <w:t>...rvisorsAdministration\ISupervisorsAdministrationView.cs</w:t>
        <w:tab/>
        <w:t>1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5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59" w:lineRule="auto" w:before="17" w:after="0"/>
        <w:ind w:left="207" w:right="5575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3"/>
          <w:w w:val="105"/>
          <w:sz w:val="19"/>
        </w:rPr>
        <w:t> </w:t>
      </w:r>
      <w:r>
        <w:rPr>
          <w:spacing w:val="-3"/>
          <w:w w:val="105"/>
          <w:sz w:val="19"/>
        </w:rPr>
        <w:t>System.Threading.Tasks;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7</w:t>
      </w:r>
    </w:p>
    <w:p>
      <w:pPr>
        <w:pStyle w:val="BodyText"/>
        <w:spacing w:line="259" w:lineRule="auto"/>
        <w:ind w:left="207" w:right="6370"/>
      </w:pPr>
      <w:r>
        <w:rPr>
          <w:color w:val="2A90AF"/>
          <w:w w:val="105"/>
        </w:rPr>
        <w:t>8 </w:t>
      </w:r>
      <w:r>
        <w:rPr>
          <w:color w:val="0000FF"/>
          <w:w w:val="105"/>
        </w:rPr>
        <w:t>using </w:t>
      </w:r>
      <w:r>
        <w:rPr>
          <w:spacing w:val="-4"/>
          <w:w w:val="105"/>
        </w:rPr>
        <w:t>Nihulon2.Model;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9</w:t>
      </w:r>
    </w:p>
    <w:p>
      <w:pPr>
        <w:pStyle w:val="BodyText"/>
        <w:spacing w:line="259" w:lineRule="auto"/>
        <w:ind w:right="3777"/>
      </w:pPr>
      <w:r>
        <w:rPr>
          <w:color w:val="2A90AF"/>
          <w:w w:val="105"/>
        </w:rPr>
        <w:t>10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Nihulon2.SupervisorsAdministration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11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914" w:val="left" w:leader="none"/>
        </w:tabs>
        <w:spacing w:line="222" w:lineRule="exact"/>
      </w:pPr>
      <w:r>
        <w:rPr>
          <w:color w:val="2A90AF"/>
          <w:w w:val="105"/>
        </w:rPr>
        <w:t>12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Interface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displaying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BodyText"/>
        <w:tabs>
          <w:tab w:pos="1019" w:val="left" w:leader="none"/>
        </w:tabs>
        <w:spacing w:before="18"/>
      </w:pPr>
      <w:r>
        <w:rPr>
          <w:color w:val="2A90AF"/>
          <w:w w:val="105"/>
        </w:rPr>
        <w:t>15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914" w:val="left" w:leader="none"/>
        </w:tabs>
        <w:spacing w:line="259" w:lineRule="auto" w:before="17"/>
        <w:ind w:right="3263"/>
      </w:pPr>
      <w:r>
        <w:rPr>
          <w:color w:val="2A90AF"/>
          <w:w w:val="105"/>
        </w:rPr>
        <w:t>16</w:t>
        <w:tab/>
      </w:r>
      <w:r>
        <w:rPr>
          <w:color w:val="0000FF"/>
          <w:w w:val="105"/>
        </w:rPr>
        <w:t>public</w:t>
      </w:r>
      <w:r>
        <w:rPr>
          <w:color w:val="0000FF"/>
          <w:spacing w:val="-61"/>
          <w:w w:val="105"/>
        </w:rPr>
        <w:t> </w:t>
      </w:r>
      <w:r>
        <w:rPr>
          <w:color w:val="0000FF"/>
          <w:w w:val="105"/>
        </w:rPr>
        <w:t>interface</w:t>
      </w:r>
      <w:r>
        <w:rPr>
          <w:color w:val="0000FF"/>
          <w:spacing w:val="-63"/>
          <w:w w:val="105"/>
        </w:rPr>
        <w:t> </w:t>
      </w:r>
      <w:r>
        <w:rPr>
          <w:color w:val="2A90AF"/>
          <w:spacing w:val="-3"/>
          <w:w w:val="105"/>
        </w:rPr>
        <w:t>ISupervisorsAdministrationView </w:t>
      </w:r>
      <w:r>
        <w:rPr>
          <w:color w:val="2A90AF"/>
          <w:w w:val="105"/>
        </w:rPr>
        <w:t>17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binds the view with its</w:t>
      </w:r>
      <w:r>
        <w:rPr>
          <w:color w:val="008000"/>
          <w:spacing w:val="-61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643" w:firstLine="0"/>
        <w:jc w:val="left"/>
        <w:rPr>
          <w:sz w:val="19"/>
        </w:rPr>
      </w:pPr>
      <w:r>
        <w:rPr>
          <w:color w:val="0000FF"/>
          <w:sz w:val="19"/>
        </w:rPr>
        <w:t>void </w:t>
      </w:r>
      <w:r>
        <w:rPr>
          <w:spacing w:val="-3"/>
          <w:sz w:val="19"/>
        </w:rPr>
        <w:t>setController(</w:t>
      </w:r>
      <w:r>
        <w:rPr>
          <w:color w:val="2A90AF"/>
          <w:spacing w:val="-3"/>
          <w:sz w:val="19"/>
        </w:rPr>
        <w:t>SupervisorsAdministration_Controller </w:t>
      </w:r>
      <w:r>
        <w:rPr>
          <w:sz w:val="19"/>
        </w:rPr>
        <w:t>controller);</w:t>
      </w:r>
      <w:r>
        <w:rPr>
          <w:color w:val="2A90AF"/>
          <w:sz w:val="19"/>
        </w:rPr>
        <w:t> </w:t>
      </w:r>
      <w:r>
        <w:rPr>
          <w:color w:val="2A90AF"/>
          <w:w w:val="105"/>
          <w:sz w:val="19"/>
        </w:rPr>
        <w:t>20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Binds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958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54"/>
          <w:w w:val="105"/>
          <w:sz w:val="19"/>
        </w:rPr>
        <w:t> </w:t>
      </w:r>
      <w:r>
        <w:rPr>
          <w:spacing w:val="-3"/>
          <w:w w:val="105"/>
          <w:sz w:val="19"/>
        </w:rPr>
        <w:t>bindExamsWithTable(</w:t>
      </w:r>
      <w:r>
        <w:rPr>
          <w:color w:val="0000FF"/>
          <w:spacing w:val="-3"/>
          <w:w w:val="105"/>
          <w:sz w:val="19"/>
        </w:rPr>
        <w:t>ref</w:t>
      </w:r>
      <w:r>
        <w:rPr>
          <w:color w:val="0000FF"/>
          <w:spacing w:val="-53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SortableBindingList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examsList);</w:t>
      </w:r>
      <w:r>
        <w:rPr>
          <w:color w:val="2A90AF"/>
          <w:w w:val="105"/>
          <w:sz w:val="19"/>
        </w:rPr>
        <w:t> 23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filter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division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2846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49"/>
          <w:w w:val="105"/>
          <w:sz w:val="19"/>
        </w:rPr>
        <w:t> </w:t>
      </w:r>
      <w:r>
        <w:rPr>
          <w:spacing w:val="-3"/>
          <w:w w:val="105"/>
          <w:sz w:val="19"/>
        </w:rPr>
        <w:t>fillDivisionsCbo(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</w:t>
      </w:r>
      <w:r>
        <w:rPr>
          <w:spacing w:val="-48"/>
          <w:w w:val="105"/>
          <w:sz w:val="19"/>
        </w:rPr>
        <w:t> </w:t>
      </w:r>
      <w:r>
        <w:rPr>
          <w:spacing w:val="-3"/>
          <w:w w:val="105"/>
          <w:sz w:val="19"/>
        </w:rPr>
        <w:t>divisionsNames);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26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filter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course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32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89"/>
          <w:w w:val="105"/>
          <w:sz w:val="19"/>
        </w:rPr>
        <w:t> </w:t>
      </w:r>
      <w:r>
        <w:rPr>
          <w:spacing w:val="-3"/>
          <w:w w:val="105"/>
          <w:sz w:val="19"/>
        </w:rPr>
        <w:t>fillCoursesCbo(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 coursesNames);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29</w:t>
      </w:r>
    </w:p>
    <w:p>
      <w:pPr>
        <w:pStyle w:val="ListParagraph"/>
        <w:numPr>
          <w:ilvl w:val="0"/>
          <w:numId w:val="7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filter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room</w:t>
      </w:r>
    </w:p>
    <w:p>
      <w:pPr>
        <w:pStyle w:val="ListParagraph"/>
        <w:numPr>
          <w:ilvl w:val="0"/>
          <w:numId w:val="7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3687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 </w:t>
      </w:r>
      <w:r>
        <w:rPr>
          <w:spacing w:val="-3"/>
          <w:w w:val="105"/>
          <w:sz w:val="19"/>
        </w:rPr>
        <w:t>fillRoomsCbo(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</w:t>
      </w:r>
      <w:r>
        <w:rPr>
          <w:spacing w:val="-76"/>
          <w:w w:val="105"/>
          <w:sz w:val="19"/>
        </w:rPr>
        <w:t> </w:t>
      </w:r>
      <w:r>
        <w:rPr>
          <w:spacing w:val="-4"/>
          <w:w w:val="105"/>
          <w:sz w:val="19"/>
        </w:rPr>
        <w:t>roomsNames);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32</w:t>
      </w:r>
    </w:p>
    <w:p>
      <w:pPr>
        <w:pStyle w:val="ListParagraph"/>
        <w:numPr>
          <w:ilvl w:val="0"/>
          <w:numId w:val="8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Clear all combo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</w:p>
    <w:p>
      <w:pPr>
        <w:pStyle w:val="ListParagraph"/>
        <w:numPr>
          <w:ilvl w:val="0"/>
          <w:numId w:val="8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5366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53"/>
          <w:w w:val="105"/>
          <w:sz w:val="19"/>
        </w:rPr>
        <w:t> </w:t>
      </w:r>
      <w:r>
        <w:rPr>
          <w:spacing w:val="-3"/>
          <w:w w:val="105"/>
          <w:sz w:val="19"/>
        </w:rPr>
        <w:t>clearComboBoxes();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35</w:t>
      </w:r>
    </w:p>
    <w:p>
      <w:pPr>
        <w:pStyle w:val="ListParagraph"/>
        <w:numPr>
          <w:ilvl w:val="0"/>
          <w:numId w:val="9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Reload all data at the</w:t>
      </w:r>
      <w:r>
        <w:rPr>
          <w:color w:val="008000"/>
          <w:spacing w:val="-55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9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5893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37"/>
          <w:w w:val="105"/>
          <w:sz w:val="19"/>
        </w:rPr>
        <w:t> </w:t>
      </w:r>
      <w:r>
        <w:rPr>
          <w:spacing w:val="-4"/>
          <w:w w:val="105"/>
          <w:sz w:val="19"/>
        </w:rPr>
        <w:t>reloadView();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38</w:t>
      </w:r>
    </w:p>
    <w:p>
      <w:pPr>
        <w:pStyle w:val="ListParagraph"/>
        <w:numPr>
          <w:ilvl w:val="0"/>
          <w:numId w:val="10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message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been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found</w:t>
      </w:r>
    </w:p>
    <w:p>
      <w:pPr>
        <w:pStyle w:val="ListParagraph"/>
        <w:numPr>
          <w:ilvl w:val="0"/>
          <w:numId w:val="10"/>
        </w:numPr>
        <w:tabs>
          <w:tab w:pos="914" w:val="left" w:leader="none"/>
          <w:tab w:pos="1334" w:val="left" w:leader="none"/>
          <w:tab w:pos="1335" w:val="left" w:leader="none"/>
        </w:tabs>
        <w:spacing w:line="259" w:lineRule="auto" w:before="17" w:after="0"/>
        <w:ind w:left="100" w:right="3268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90"/>
          <w:w w:val="105"/>
          <w:sz w:val="19"/>
        </w:rPr>
        <w:t> </w:t>
      </w:r>
      <w:r>
        <w:rPr>
          <w:spacing w:val="-3"/>
          <w:w w:val="105"/>
          <w:sz w:val="19"/>
        </w:rPr>
        <w:t>showOverlapsWarning(</w:t>
      </w:r>
      <w:r>
        <w:rPr>
          <w:color w:val="0000FF"/>
          <w:spacing w:val="-3"/>
          <w:w w:val="105"/>
          <w:sz w:val="19"/>
        </w:rPr>
        <w:t>bool </w:t>
      </w:r>
      <w:r>
        <w:rPr>
          <w:spacing w:val="-3"/>
          <w:w w:val="105"/>
          <w:sz w:val="19"/>
        </w:rPr>
        <w:t>hasOverlaps);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41</w:t>
        <w:tab/>
      </w:r>
      <w:r>
        <w:rPr>
          <w:w w:val="105"/>
          <w:sz w:val="19"/>
        </w:rPr>
        <w:t>}</w:t>
      </w:r>
    </w:p>
    <w:p>
      <w:pPr>
        <w:pStyle w:val="BodyText"/>
        <w:spacing w:line="222" w:lineRule="exact"/>
      </w:pPr>
      <w:r>
        <w:rPr>
          <w:color w:val="2A90AF"/>
          <w:w w:val="105"/>
        </w:rPr>
        <w:t>42</w:t>
      </w:r>
      <w:r>
        <w:rPr>
          <w:color w:val="2A90AF"/>
          <w:spacing w:val="70"/>
          <w:w w:val="105"/>
        </w:rPr>
        <w:t> </w:t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43</w:t>
      </w:r>
    </w:p>
    <w:sectPr>
      <w:type w:val="continuous"/>
      <w:pgSz w:w="11910" w:h="16840"/>
      <w:pgMar w:top="144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9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36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33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0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7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4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1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3"/>
      <w:numFmt w:val="decimal"/>
      <w:lvlText w:val="%1"/>
      <w:lvlJc w:val="left"/>
      <w:pPr>
        <w:ind w:left="1019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0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1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1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2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3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4" w:hanging="9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0" w:hanging="288"/>
      </w:pPr>
      <w:rPr>
        <w:rFonts w:hint="default"/>
        <w:lang w:val="en-US" w:eastAsia="en-US" w:bidi="en-U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D:\Programming2\repos\Nihulon2\Nihulon2\SupervisorsAdministrati</dc:title>
  <dcterms:created xsi:type="dcterms:W3CDTF">2019-09-10T19:42:16Z</dcterms:created>
  <dcterms:modified xsi:type="dcterms:W3CDTF">2019-09-10T19:42:16Z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