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A78" w:rsidRDefault="00FD5A78" w:rsidP="00FD5A78">
      <w:pPr>
        <w:jc w:val="center"/>
        <w:rPr>
          <w:rFonts w:ascii="Arial" w:hAnsi="Arial" w:cs="Arial"/>
          <w:b/>
          <w:sz w:val="56"/>
          <w:szCs w:val="56"/>
        </w:rPr>
      </w:pPr>
    </w:p>
    <w:p w:rsidR="00FD5A78" w:rsidRDefault="00FD5A78" w:rsidP="00FD5A78">
      <w:pPr>
        <w:jc w:val="center"/>
        <w:rPr>
          <w:rFonts w:ascii="Arial" w:hAnsi="Arial" w:cs="Arial"/>
          <w:b/>
          <w:sz w:val="56"/>
          <w:szCs w:val="56"/>
        </w:rPr>
      </w:pPr>
    </w:p>
    <w:p w:rsidR="00FD5A78" w:rsidRPr="00FD5A78" w:rsidRDefault="00FD5A78" w:rsidP="00FD5A78">
      <w:pPr>
        <w:jc w:val="center"/>
        <w:rPr>
          <w:rFonts w:ascii="Arial" w:hAnsi="Arial" w:cs="Arial"/>
          <w:b/>
          <w:sz w:val="56"/>
          <w:szCs w:val="56"/>
        </w:rPr>
      </w:pPr>
      <w:r w:rsidRPr="00FD5A78">
        <w:rPr>
          <w:rFonts w:ascii="Arial" w:hAnsi="Arial" w:cs="Arial"/>
          <w:b/>
          <w:sz w:val="56"/>
          <w:szCs w:val="56"/>
        </w:rPr>
        <w:t>PROJETO INTEGRADOR I</w:t>
      </w:r>
    </w:p>
    <w:p w:rsidR="00FD5A78" w:rsidRDefault="00FD5A78" w:rsidP="00FD5A78">
      <w:pPr>
        <w:jc w:val="center"/>
        <w:rPr>
          <w:rFonts w:ascii="Arial" w:hAnsi="Arial" w:cs="Arial"/>
          <w:sz w:val="56"/>
          <w:szCs w:val="56"/>
        </w:rPr>
      </w:pPr>
    </w:p>
    <w:p w:rsidR="00FD5A78" w:rsidRDefault="00FD5A78" w:rsidP="00FD5A78">
      <w:pPr>
        <w:jc w:val="center"/>
        <w:rPr>
          <w:rFonts w:ascii="Arial" w:hAnsi="Arial" w:cs="Arial"/>
          <w:sz w:val="56"/>
          <w:szCs w:val="56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Urna Eletrônica – Algoritmos de segurança.</w:t>
      </w: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Pr="00FD5A78" w:rsidRDefault="00315D97" w:rsidP="00FD5A7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Documento de Especificações Técnicas e Requisitos</w:t>
      </w: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  <w:r w:rsidRPr="00FD5A78">
        <w:rPr>
          <w:rFonts w:ascii="Arial" w:hAnsi="Arial" w:cs="Arial"/>
          <w:sz w:val="28"/>
          <w:szCs w:val="28"/>
        </w:rPr>
        <w:t>Alunos</w:t>
      </w:r>
      <w:r>
        <w:rPr>
          <w:rFonts w:ascii="Arial" w:hAnsi="Arial" w:cs="Arial"/>
          <w:sz w:val="28"/>
          <w:szCs w:val="28"/>
        </w:rPr>
        <w:t>:</w:t>
      </w:r>
    </w:p>
    <w:p w:rsidR="00FD5A78" w:rsidRDefault="00FD5A78" w:rsidP="00FD5A78">
      <w:pPr>
        <w:rPr>
          <w:rFonts w:ascii="Arial" w:hAnsi="Arial" w:cs="Arial"/>
          <w:sz w:val="24"/>
          <w:szCs w:val="24"/>
        </w:rPr>
      </w:pPr>
      <w:r w:rsidRPr="00FD5A78">
        <w:rPr>
          <w:rFonts w:ascii="Arial" w:hAnsi="Arial" w:cs="Arial"/>
          <w:sz w:val="24"/>
          <w:szCs w:val="24"/>
        </w:rPr>
        <w:t>Lucas Hipólito  - 1722130054</w:t>
      </w:r>
    </w:p>
    <w:p w:rsidR="00FD5A78" w:rsidRDefault="00FD5A78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Yuri Coelho Brandão Carneiro – </w:t>
      </w:r>
      <w:r w:rsidRPr="00FD5A78">
        <w:rPr>
          <w:rFonts w:ascii="Arial" w:hAnsi="Arial" w:cs="Arial"/>
          <w:sz w:val="24"/>
          <w:szCs w:val="24"/>
        </w:rPr>
        <w:t>1712130091</w:t>
      </w:r>
    </w:p>
    <w:p w:rsidR="00FD5A78" w:rsidRDefault="00315D97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Requisitos:</w:t>
      </w:r>
    </w:p>
    <w:p w:rsidR="00FD5A78" w:rsidRDefault="00315D97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A urna será utilizada para uma região administrativa a ser definida.</w:t>
      </w:r>
    </w:p>
    <w:p w:rsidR="00315D97" w:rsidRDefault="00315D97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Coleta de dados de eleitores para fins estatísticos</w:t>
      </w:r>
    </w:p>
    <w:p w:rsidR="00315D97" w:rsidRDefault="00315D97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Votação única, para presidente.</w:t>
      </w:r>
    </w:p>
    <w:p w:rsidR="00315D97" w:rsidRDefault="00315D97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Cada eleitor utiliza o sistema da urna para realizar o seu voto.</w:t>
      </w:r>
    </w:p>
    <w:p w:rsidR="00315D97" w:rsidRPr="00315D97" w:rsidRDefault="00315D97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As informações dos votos serão gravadas</w:t>
      </w:r>
      <w:bookmarkStart w:id="0" w:name="_GoBack"/>
      <w:bookmarkEnd w:id="0"/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Pr="00FD5A78" w:rsidRDefault="00FD5A78" w:rsidP="00FD5A78">
      <w:pPr>
        <w:rPr>
          <w:rFonts w:ascii="Arial" w:hAnsi="Arial" w:cs="Arial"/>
          <w:sz w:val="28"/>
          <w:szCs w:val="28"/>
        </w:rPr>
      </w:pPr>
    </w:p>
    <w:sectPr w:rsidR="00FD5A78" w:rsidRPr="00FD5A7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31E" w:rsidRDefault="00B7331E" w:rsidP="00FD5A78">
      <w:pPr>
        <w:spacing w:after="0" w:line="240" w:lineRule="auto"/>
      </w:pPr>
      <w:r>
        <w:separator/>
      </w:r>
    </w:p>
  </w:endnote>
  <w:endnote w:type="continuationSeparator" w:id="0">
    <w:p w:rsidR="00B7331E" w:rsidRDefault="00B7331E" w:rsidP="00FD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31E" w:rsidRDefault="00B7331E" w:rsidP="00FD5A78">
      <w:pPr>
        <w:spacing w:after="0" w:line="240" w:lineRule="auto"/>
      </w:pPr>
      <w:r>
        <w:separator/>
      </w:r>
    </w:p>
  </w:footnote>
  <w:footnote w:type="continuationSeparator" w:id="0">
    <w:p w:rsidR="00B7331E" w:rsidRDefault="00B7331E" w:rsidP="00FD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8" w:rsidRDefault="00FD5A78">
    <w:pPr>
      <w:pStyle w:val="Cabealho"/>
    </w:pPr>
    <w:r>
      <w:t>IESB</w:t>
    </w:r>
  </w:p>
  <w:p w:rsidR="00FD5A78" w:rsidRDefault="00FD5A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78"/>
    <w:rsid w:val="00315D97"/>
    <w:rsid w:val="00B7331E"/>
    <w:rsid w:val="00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3E122-A7A0-4851-B66D-39E147D9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A78"/>
  </w:style>
  <w:style w:type="paragraph" w:styleId="Rodap">
    <w:name w:val="footer"/>
    <w:basedOn w:val="Normal"/>
    <w:link w:val="RodapChar"/>
    <w:uiPriority w:val="99"/>
    <w:unhideWhenUsed/>
    <w:rsid w:val="00FD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1722130054</dc:creator>
  <cp:keywords/>
  <dc:description/>
  <cp:lastModifiedBy>1722130054</cp:lastModifiedBy>
  <cp:revision>1</cp:revision>
  <dcterms:created xsi:type="dcterms:W3CDTF">2018-08-11T13:52:00Z</dcterms:created>
  <dcterms:modified xsi:type="dcterms:W3CDTF">2018-08-11T14:09:00Z</dcterms:modified>
</cp:coreProperties>
</file>