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65735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1872" w:rsidRDefault="00D91872">
          <w:pPr>
            <w:pStyle w:val="a6"/>
          </w:pPr>
          <w:proofErr w:type="spellStart"/>
          <w:r>
            <w:rPr>
              <w:rStyle w:val="tlid-translation"/>
            </w:rPr>
            <w:t>Table</w:t>
          </w:r>
          <w:proofErr w:type="spellEnd"/>
          <w:r>
            <w:rPr>
              <w:rStyle w:val="tlid-translation"/>
            </w:rPr>
            <w:t xml:space="preserve"> </w:t>
          </w:r>
          <w:proofErr w:type="spellStart"/>
          <w:r>
            <w:rPr>
              <w:rStyle w:val="tlid-translation"/>
            </w:rPr>
            <w:t>of</w:t>
          </w:r>
          <w:proofErr w:type="spellEnd"/>
          <w:r>
            <w:rPr>
              <w:rStyle w:val="tlid-translation"/>
            </w:rPr>
            <w:t xml:space="preserve"> </w:t>
          </w:r>
          <w:proofErr w:type="spellStart"/>
          <w:r>
            <w:rPr>
              <w:rStyle w:val="tlid-translation"/>
            </w:rPr>
            <w:t>contents</w:t>
          </w:r>
          <w:proofErr w:type="spellEnd"/>
        </w:p>
        <w:p w:rsidR="002C3F0F" w:rsidRDefault="00D9187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7547" w:history="1">
            <w:r w:rsidR="002C3F0F" w:rsidRPr="00C5509D">
              <w:rPr>
                <w:rStyle w:val="a7"/>
                <w:noProof/>
                <w:lang w:val="en-US"/>
              </w:rPr>
              <w:t>The document purpose</w:t>
            </w:r>
            <w:r w:rsidR="002C3F0F">
              <w:rPr>
                <w:noProof/>
                <w:webHidden/>
              </w:rPr>
              <w:tab/>
            </w:r>
            <w:r w:rsidR="002C3F0F">
              <w:rPr>
                <w:noProof/>
                <w:webHidden/>
              </w:rPr>
              <w:fldChar w:fldCharType="begin"/>
            </w:r>
            <w:r w:rsidR="002C3F0F">
              <w:rPr>
                <w:noProof/>
                <w:webHidden/>
              </w:rPr>
              <w:instrText xml:space="preserve"> PAGEREF _Toc187547 \h </w:instrText>
            </w:r>
            <w:r w:rsidR="002C3F0F">
              <w:rPr>
                <w:noProof/>
                <w:webHidden/>
              </w:rPr>
            </w:r>
            <w:r w:rsidR="002C3F0F"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1</w:t>
            </w:r>
            <w:r w:rsidR="002C3F0F"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48" w:history="1">
            <w:r w:rsidRPr="00C5509D">
              <w:rPr>
                <w:rStyle w:val="a7"/>
                <w:noProof/>
                <w:lang w:val="en-US"/>
              </w:rPr>
              <w:t>The approach to the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49" w:history="1">
            <w:r w:rsidRPr="00C5509D">
              <w:rPr>
                <w:rStyle w:val="a7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0" w:history="1">
            <w:r w:rsidRPr="00C5509D">
              <w:rPr>
                <w:rStyle w:val="a7"/>
                <w:noProof/>
                <w:lang w:val="en-US"/>
              </w:rPr>
              <w:t>Use Cases for MVP (test solution)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1" w:history="1">
            <w:r w:rsidRPr="00C5509D">
              <w:rPr>
                <w:rStyle w:val="a7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2" w:history="1">
            <w:r w:rsidRPr="00C5509D">
              <w:rPr>
                <w:rStyle w:val="a7"/>
                <w:noProof/>
                <w:lang w:val="en-US"/>
              </w:rPr>
              <w:t>Architectural decisions and reasons for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3" w:history="1">
            <w:r w:rsidRPr="00C5509D">
              <w:rPr>
                <w:rStyle w:val="a7"/>
                <w:noProof/>
                <w:lang w:val="en-US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4" w:history="1">
            <w:r w:rsidRPr="00C5509D">
              <w:rPr>
                <w:rStyle w:val="a7"/>
                <w:noProof/>
                <w:lang w:val="en-US"/>
              </w:rPr>
              <w:t>Some comments to the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5" w:history="1">
            <w:r w:rsidRPr="00C5509D">
              <w:rPr>
                <w:rStyle w:val="a7"/>
                <w:noProof/>
                <w:lang w:val="en-US"/>
              </w:rPr>
              <w:t>Interactions of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6" w:history="1">
            <w:r w:rsidRPr="00C5509D">
              <w:rPr>
                <w:rStyle w:val="a7"/>
                <w:noProof/>
                <w:lang w:val="en-US"/>
              </w:rPr>
              <w:t>Simplified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7" w:history="1">
            <w:r w:rsidRPr="00C5509D">
              <w:rPr>
                <w:rStyle w:val="a7"/>
                <w:noProof/>
                <w:lang w:val="en-US"/>
              </w:rPr>
              <w:t>Additional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8" w:history="1">
            <w:r w:rsidRPr="00C5509D">
              <w:rPr>
                <w:rStyle w:val="a7"/>
                <w:noProof/>
                <w:lang w:val="en-US"/>
              </w:rPr>
              <w:t>List of implemented REST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59" w:history="1">
            <w:r w:rsidRPr="00C5509D">
              <w:rPr>
                <w:rStyle w:val="a7"/>
                <w:noProof/>
                <w:lang w:val="en-US"/>
              </w:rPr>
              <w:t>Top priority tasks to implement for the next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60" w:history="1">
            <w:r w:rsidRPr="00C5509D">
              <w:rPr>
                <w:rStyle w:val="a7"/>
                <w:noProof/>
                <w:lang w:val="en-US"/>
              </w:rPr>
              <w:t>Second priority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F0F" w:rsidRDefault="002C3F0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561" w:history="1">
            <w:r w:rsidRPr="00C5509D">
              <w:rPr>
                <w:rStyle w:val="a7"/>
                <w:noProof/>
                <w:lang w:val="en-US"/>
              </w:rPr>
              <w:t>Estimation of time spent on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72" w:rsidRDefault="00D91872">
          <w:r>
            <w:rPr>
              <w:b/>
              <w:bCs/>
            </w:rPr>
            <w:fldChar w:fldCharType="end"/>
          </w:r>
        </w:p>
      </w:sdtContent>
    </w:sdt>
    <w:p w:rsidR="001B1E62" w:rsidRDefault="001B1E62" w:rsidP="001A54FB">
      <w:pPr>
        <w:pStyle w:val="1"/>
        <w:rPr>
          <w:lang w:val="en-US"/>
        </w:rPr>
      </w:pPr>
    </w:p>
    <w:p w:rsidR="001A54FB" w:rsidRDefault="001A54FB" w:rsidP="001A54FB">
      <w:pPr>
        <w:pStyle w:val="1"/>
        <w:rPr>
          <w:lang w:val="en-US"/>
        </w:rPr>
      </w:pPr>
      <w:bookmarkStart w:id="0" w:name="_Toc187547"/>
      <w:r>
        <w:rPr>
          <w:lang w:val="en-US"/>
        </w:rPr>
        <w:t xml:space="preserve">The </w:t>
      </w:r>
      <w:r w:rsidRPr="001A54FB">
        <w:rPr>
          <w:lang w:val="en-US"/>
        </w:rPr>
        <w:t>document purpose</w:t>
      </w:r>
      <w:bookmarkEnd w:id="0"/>
    </w:p>
    <w:p w:rsidR="000C5EF2" w:rsidRPr="007B7D80" w:rsidRDefault="001A2681">
      <w:pPr>
        <w:rPr>
          <w:lang w:val="en-US"/>
        </w:rPr>
      </w:pPr>
      <w:r w:rsidRPr="007B7D80">
        <w:rPr>
          <w:lang w:val="en-US"/>
        </w:rPr>
        <w:t>This document provides reasons for the solution architecture implemented for backend test. The purpose of this document is the exp</w:t>
      </w:r>
      <w:bookmarkStart w:id="1" w:name="_GoBack"/>
      <w:bookmarkEnd w:id="1"/>
      <w:r w:rsidRPr="007B7D80">
        <w:rPr>
          <w:lang w:val="en-US"/>
        </w:rPr>
        <w:t>lanation of the decisions in the solution.</w:t>
      </w:r>
    </w:p>
    <w:p w:rsidR="00F044B1" w:rsidRDefault="001A54FB">
      <w:pPr>
        <w:rPr>
          <w:lang w:val="en-US"/>
        </w:rPr>
      </w:pPr>
      <w:r w:rsidRPr="00F044B1">
        <w:rPr>
          <w:lang w:val="en-US"/>
        </w:rPr>
        <w:t>Link to the source code</w:t>
      </w:r>
      <w:r w:rsidR="00F044B1" w:rsidRPr="00F044B1">
        <w:rPr>
          <w:lang w:val="en-US"/>
        </w:rPr>
        <w:t xml:space="preserve">: </w:t>
      </w:r>
      <w:hyperlink r:id="rId7" w:history="1">
        <w:r w:rsidR="00F044B1" w:rsidRPr="00F044B1">
          <w:rPr>
            <w:rStyle w:val="a7"/>
            <w:lang w:val="en-US"/>
          </w:rPr>
          <w:t>https://github.com/Yuriy-Tikhonov/FinanceApp</w:t>
        </w:r>
      </w:hyperlink>
    </w:p>
    <w:p w:rsidR="001A2681" w:rsidRDefault="001A2681" w:rsidP="001A2681">
      <w:pPr>
        <w:pStyle w:val="1"/>
        <w:rPr>
          <w:lang w:val="en-US"/>
        </w:rPr>
      </w:pPr>
      <w:bookmarkStart w:id="2" w:name="_Toc187548"/>
      <w:r>
        <w:rPr>
          <w:lang w:val="en-US"/>
        </w:rPr>
        <w:t>The approach to the task</w:t>
      </w:r>
      <w:bookmarkEnd w:id="2"/>
    </w:p>
    <w:p w:rsidR="00854D6D" w:rsidRPr="00854D6D" w:rsidRDefault="00992FAE" w:rsidP="00854D6D">
      <w:pPr>
        <w:rPr>
          <w:lang w:val="en-US"/>
        </w:rPr>
      </w:pPr>
      <w:r>
        <w:rPr>
          <w:lang w:val="en-US"/>
        </w:rPr>
        <w:t xml:space="preserve">To find the scope of this solution I started with main Use Cases and </w:t>
      </w:r>
      <w:r w:rsidRPr="00992FAE">
        <w:rPr>
          <w:lang w:val="en-US"/>
        </w:rPr>
        <w:t xml:space="preserve">selected </w:t>
      </w:r>
      <w:r>
        <w:rPr>
          <w:lang w:val="en-US"/>
        </w:rPr>
        <w:t xml:space="preserve">which of them are crucial (green color </w:t>
      </w:r>
      <w:r>
        <w:rPr>
          <w:lang w:val="en-US"/>
        </w:rPr>
        <w:t>below</w:t>
      </w:r>
      <w:r>
        <w:rPr>
          <w:lang w:val="en-US"/>
        </w:rPr>
        <w:t>).</w:t>
      </w:r>
    </w:p>
    <w:p w:rsidR="001A2681" w:rsidRDefault="001A2681" w:rsidP="001A2681">
      <w:pPr>
        <w:pStyle w:val="2"/>
        <w:rPr>
          <w:lang w:val="en-US"/>
        </w:rPr>
      </w:pPr>
      <w:bookmarkStart w:id="3" w:name="_Toc187549"/>
      <w:r w:rsidRPr="001A2681">
        <w:rPr>
          <w:lang w:val="en-US"/>
        </w:rPr>
        <w:lastRenderedPageBreak/>
        <w:t>Use Cases</w:t>
      </w:r>
      <w:bookmarkEnd w:id="3"/>
    </w:p>
    <w:p w:rsidR="006A63AB" w:rsidRPr="006A63AB" w:rsidRDefault="00D32235" w:rsidP="006A63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6667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81" w:rsidRDefault="001A2681" w:rsidP="001A2681">
      <w:pPr>
        <w:pStyle w:val="2"/>
        <w:rPr>
          <w:lang w:val="en-US"/>
        </w:rPr>
      </w:pPr>
      <w:bookmarkStart w:id="4" w:name="_Toc187550"/>
      <w:r w:rsidRPr="001A2681">
        <w:rPr>
          <w:lang w:val="en-US"/>
        </w:rPr>
        <w:t>Use Cases for MVP</w:t>
      </w:r>
      <w:r w:rsidR="00DD5DCE">
        <w:rPr>
          <w:lang w:val="en-US"/>
        </w:rPr>
        <w:t xml:space="preserve"> (test solution)</w:t>
      </w:r>
      <w:bookmarkEnd w:id="4"/>
    </w:p>
    <w:p w:rsidR="0092432B" w:rsidRDefault="0092432B" w:rsidP="0092432B">
      <w:pPr>
        <w:pStyle w:val="a3"/>
        <w:numPr>
          <w:ilvl w:val="0"/>
          <w:numId w:val="5"/>
        </w:numPr>
        <w:rPr>
          <w:lang w:val="en-US"/>
        </w:rPr>
      </w:pPr>
      <w:r w:rsidRPr="0092432B">
        <w:rPr>
          <w:lang w:val="en-US"/>
        </w:rPr>
        <w:t>New Money Transfer</w:t>
      </w:r>
      <w:r w:rsidR="00286E04">
        <w:rPr>
          <w:lang w:val="en-US"/>
        </w:rPr>
        <w:t xml:space="preserve">. </w:t>
      </w:r>
      <w:r w:rsidR="00DD5DCE">
        <w:rPr>
          <w:lang w:val="en-US"/>
        </w:rPr>
        <w:t>Client posts</w:t>
      </w:r>
      <w:r w:rsidR="00286E04">
        <w:rPr>
          <w:lang w:val="en-US"/>
        </w:rPr>
        <w:t xml:space="preserve"> data to create </w:t>
      </w:r>
      <w:r w:rsidR="00992FAE">
        <w:rPr>
          <w:lang w:val="en-US"/>
        </w:rPr>
        <w:t xml:space="preserve">a </w:t>
      </w:r>
      <w:r w:rsidR="00286E04">
        <w:rPr>
          <w:lang w:val="en-US"/>
        </w:rPr>
        <w:t>new order to transfer money.</w:t>
      </w:r>
    </w:p>
    <w:p w:rsidR="0092432B" w:rsidRDefault="0092432B" w:rsidP="0092432B">
      <w:pPr>
        <w:pStyle w:val="a3"/>
        <w:numPr>
          <w:ilvl w:val="0"/>
          <w:numId w:val="5"/>
        </w:numPr>
        <w:rPr>
          <w:lang w:val="en-US"/>
        </w:rPr>
      </w:pPr>
      <w:r w:rsidRPr="0092432B">
        <w:rPr>
          <w:lang w:val="en-US"/>
        </w:rPr>
        <w:t>Look for Account</w:t>
      </w:r>
      <w:r w:rsidR="00992FAE">
        <w:rPr>
          <w:lang w:val="en-US"/>
        </w:rPr>
        <w:t>. The c</w:t>
      </w:r>
      <w:r w:rsidR="00DD5DCE">
        <w:rPr>
          <w:lang w:val="en-US"/>
        </w:rPr>
        <w:t xml:space="preserve">lient needs account list to find the account for </w:t>
      </w:r>
      <w:r w:rsidR="00992FAE">
        <w:rPr>
          <w:lang w:val="en-US"/>
        </w:rPr>
        <w:t xml:space="preserve">the </w:t>
      </w:r>
      <w:r w:rsidR="00DD5DCE">
        <w:rPr>
          <w:lang w:val="en-US"/>
        </w:rPr>
        <w:t>transfer operation.</w:t>
      </w:r>
    </w:p>
    <w:p w:rsidR="002E3F35" w:rsidRDefault="002E3F35" w:rsidP="002E3F35">
      <w:pPr>
        <w:pStyle w:val="a3"/>
        <w:numPr>
          <w:ilvl w:val="0"/>
          <w:numId w:val="5"/>
        </w:numPr>
        <w:rPr>
          <w:lang w:val="en-US"/>
        </w:rPr>
      </w:pPr>
      <w:r w:rsidRPr="002E3F35">
        <w:rPr>
          <w:lang w:val="en-US"/>
        </w:rPr>
        <w:t>Get Accounts Amount</w:t>
      </w:r>
      <w:r w:rsidR="00DD5DCE">
        <w:rPr>
          <w:lang w:val="en-US"/>
        </w:rPr>
        <w:t xml:space="preserve">. </w:t>
      </w:r>
      <w:r w:rsidR="00992FAE">
        <w:rPr>
          <w:lang w:val="en-US"/>
        </w:rPr>
        <w:t>The c</w:t>
      </w:r>
      <w:r w:rsidR="00DD5DCE">
        <w:rPr>
          <w:lang w:val="en-US"/>
        </w:rPr>
        <w:t xml:space="preserve">lient </w:t>
      </w:r>
      <w:r w:rsidR="007B40D0">
        <w:rPr>
          <w:lang w:val="en-US"/>
        </w:rPr>
        <w:t>wants to check amounts on all accounts where he has access. I can use it to test the operation processing results.</w:t>
      </w:r>
    </w:p>
    <w:p w:rsidR="0092432B" w:rsidRPr="0092432B" w:rsidRDefault="0092432B" w:rsidP="0092432B">
      <w:pPr>
        <w:pStyle w:val="a3"/>
        <w:numPr>
          <w:ilvl w:val="0"/>
          <w:numId w:val="5"/>
        </w:numPr>
        <w:rPr>
          <w:lang w:val="en-US"/>
        </w:rPr>
      </w:pPr>
      <w:r w:rsidRPr="0092432B">
        <w:rPr>
          <w:lang w:val="en-US"/>
        </w:rPr>
        <w:t>Get Money Transfers List</w:t>
      </w:r>
      <w:r w:rsidR="00DD5DCE">
        <w:rPr>
          <w:lang w:val="en-US"/>
        </w:rPr>
        <w:t>. Some inner system role need</w:t>
      </w:r>
      <w:r w:rsidR="00992FAE">
        <w:rPr>
          <w:lang w:val="en-US"/>
        </w:rPr>
        <w:t>s</w:t>
      </w:r>
      <w:r w:rsidR="00DD5DCE">
        <w:rPr>
          <w:lang w:val="en-US"/>
        </w:rPr>
        <w:t xml:space="preserve"> the list of all transfers in the system to </w:t>
      </w:r>
      <w:r w:rsidR="007B40D0">
        <w:rPr>
          <w:lang w:val="en-US"/>
        </w:rPr>
        <w:t>check amounts, statuses, etc. I need it in this task to test order creation operations.</w:t>
      </w:r>
    </w:p>
    <w:p w:rsidR="00A33899" w:rsidRDefault="007E695E" w:rsidP="00A33899">
      <w:pPr>
        <w:pStyle w:val="1"/>
        <w:rPr>
          <w:lang w:val="en-US"/>
        </w:rPr>
      </w:pPr>
      <w:bookmarkStart w:id="5" w:name="_Toc187551"/>
      <w:r>
        <w:rPr>
          <w:lang w:val="en-US"/>
        </w:rPr>
        <w:t>S</w:t>
      </w:r>
      <w:r w:rsidR="00A33899" w:rsidRPr="00A33899">
        <w:rPr>
          <w:lang w:val="en-US"/>
        </w:rPr>
        <w:t>ystem architecture</w:t>
      </w:r>
      <w:bookmarkEnd w:id="5"/>
    </w:p>
    <w:p w:rsidR="00A33899" w:rsidRDefault="00A33899" w:rsidP="00A33899">
      <w:pPr>
        <w:pStyle w:val="2"/>
        <w:rPr>
          <w:lang w:val="en-US"/>
        </w:rPr>
      </w:pPr>
      <w:bookmarkStart w:id="6" w:name="_Toc187552"/>
      <w:r w:rsidRPr="00A33899">
        <w:rPr>
          <w:lang w:val="en-US"/>
        </w:rPr>
        <w:t>Architectural decisions and reasons for it</w:t>
      </w:r>
      <w:bookmarkEnd w:id="6"/>
    </w:p>
    <w:p w:rsidR="001273D9" w:rsidRDefault="00D66F69" w:rsidP="00D66F6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</w:t>
      </w:r>
      <w:r w:rsidR="00286E04">
        <w:rPr>
          <w:lang w:val="en-US"/>
        </w:rPr>
        <w:t xml:space="preserve">ctual </w:t>
      </w:r>
      <w:r w:rsidR="002E39A6">
        <w:rPr>
          <w:lang w:val="en-US"/>
        </w:rPr>
        <w:t xml:space="preserve">time for inner procedures and data transfer might take a long time in </w:t>
      </w:r>
      <w:r w:rsidRPr="00D66F69">
        <w:rPr>
          <w:lang w:val="en-US"/>
        </w:rPr>
        <w:t xml:space="preserve">terms </w:t>
      </w:r>
      <w:r w:rsidR="002E39A6">
        <w:rPr>
          <w:lang w:val="en-US"/>
        </w:rPr>
        <w:t xml:space="preserve">of REST </w:t>
      </w:r>
      <w:r w:rsidRPr="00D66F69">
        <w:rPr>
          <w:lang w:val="en-US"/>
        </w:rPr>
        <w:t>communication</w:t>
      </w:r>
      <w:r>
        <w:rPr>
          <w:lang w:val="en-US"/>
        </w:rPr>
        <w:t>s</w:t>
      </w:r>
      <w:r w:rsidR="002E39A6">
        <w:rPr>
          <w:lang w:val="en-US"/>
        </w:rPr>
        <w:t xml:space="preserve">. </w:t>
      </w:r>
    </w:p>
    <w:p w:rsidR="001273D9" w:rsidRDefault="001273D9" w:rsidP="00286E0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Money transfer will need some additional procedures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</w:t>
      </w:r>
      <w:r w:rsidR="00C3264E">
        <w:rPr>
          <w:lang w:val="en-US"/>
        </w:rPr>
        <w:t>risk management</w:t>
      </w:r>
      <w:r w:rsidR="00FB7CC7">
        <w:rPr>
          <w:lang w:val="en-US"/>
        </w:rPr>
        <w:t>, control of rests on</w:t>
      </w:r>
      <w:r w:rsidR="00C3264E">
        <w:rPr>
          <w:lang w:val="en-US"/>
        </w:rPr>
        <w:t xml:space="preserve"> accounts, fees, taxes, etc.</w:t>
      </w:r>
    </w:p>
    <w:p w:rsidR="00286E04" w:rsidRDefault="00D66F69" w:rsidP="00286E0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Therefore,</w:t>
      </w:r>
      <w:r w:rsidR="002E39A6">
        <w:rPr>
          <w:lang w:val="en-US"/>
        </w:rPr>
        <w:t xml:space="preserve"> it is crucial to implement independence REST to create orders from orders processing. I think quite </w:t>
      </w:r>
      <w:r>
        <w:rPr>
          <w:lang w:val="en-US"/>
        </w:rPr>
        <w:t>a</w:t>
      </w:r>
      <w:r w:rsidR="002E39A6">
        <w:rPr>
          <w:lang w:val="en-US"/>
        </w:rPr>
        <w:t xml:space="preserve"> good way for communications between services might be message broker. Because </w:t>
      </w:r>
      <w:r>
        <w:rPr>
          <w:lang w:val="en-US"/>
        </w:rPr>
        <w:t xml:space="preserve">a </w:t>
      </w:r>
      <w:r w:rsidR="002E39A6">
        <w:rPr>
          <w:lang w:val="en-US"/>
        </w:rPr>
        <w:t xml:space="preserve">standalone application </w:t>
      </w:r>
      <w:proofErr w:type="gramStart"/>
      <w:r w:rsidR="002E39A6">
        <w:rPr>
          <w:lang w:val="en-US"/>
        </w:rPr>
        <w:t>must be created</w:t>
      </w:r>
      <w:proofErr w:type="gramEnd"/>
      <w:r w:rsidR="002E39A6">
        <w:rPr>
          <w:lang w:val="en-US"/>
        </w:rPr>
        <w:t xml:space="preserve"> for this </w:t>
      </w:r>
      <w:r>
        <w:rPr>
          <w:lang w:val="en-US"/>
        </w:rPr>
        <w:t>test,</w:t>
      </w:r>
      <w:r w:rsidR="002E39A6">
        <w:rPr>
          <w:lang w:val="en-US"/>
        </w:rPr>
        <w:t xml:space="preserve"> I</w:t>
      </w:r>
      <w:r w:rsidR="004E5A82">
        <w:rPr>
          <w:lang w:val="en-US"/>
        </w:rPr>
        <w:t xml:space="preserve"> added</w:t>
      </w:r>
      <w:r w:rsidR="002E39A6">
        <w:rPr>
          <w:lang w:val="en-US"/>
        </w:rPr>
        <w:t xml:space="preserve"> the direct call of processing. You can find comments in source code.</w:t>
      </w:r>
    </w:p>
    <w:p w:rsidR="00517948" w:rsidRDefault="00517948" w:rsidP="00517948">
      <w:pPr>
        <w:pStyle w:val="a3"/>
        <w:numPr>
          <w:ilvl w:val="0"/>
          <w:numId w:val="6"/>
        </w:numPr>
        <w:rPr>
          <w:lang w:val="en-US"/>
        </w:rPr>
      </w:pPr>
      <w:r w:rsidRPr="00517948">
        <w:rPr>
          <w:lang w:val="en-US"/>
        </w:rPr>
        <w:t xml:space="preserve">Transfer operations </w:t>
      </w:r>
      <w:proofErr w:type="gramStart"/>
      <w:r w:rsidRPr="00517948">
        <w:rPr>
          <w:lang w:val="en-US"/>
        </w:rPr>
        <w:t>will be created</w:t>
      </w:r>
      <w:proofErr w:type="gramEnd"/>
      <w:r w:rsidRPr="00517948">
        <w:rPr>
          <w:lang w:val="en-US"/>
        </w:rPr>
        <w:t xml:space="preserve"> during processing orders. It allows us to organize separated flow for client orders and money operations.</w:t>
      </w:r>
    </w:p>
    <w:p w:rsidR="00451D35" w:rsidRDefault="00451D35" w:rsidP="0051794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Operation processor should have several points to extend it functional by external modules or applications.</w:t>
      </w:r>
    </w:p>
    <w:p w:rsidR="002E39A6" w:rsidRDefault="00517948" w:rsidP="00286E0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</w:t>
      </w:r>
      <w:r w:rsidR="002E39A6">
        <w:rPr>
          <w:lang w:val="en-US"/>
        </w:rPr>
        <w:t xml:space="preserve">lient of the company might have several accounts with different access levels. In this </w:t>
      </w:r>
      <w:r w:rsidR="00E374A7">
        <w:rPr>
          <w:lang w:val="en-US"/>
        </w:rPr>
        <w:t>solution,</w:t>
      </w:r>
      <w:r w:rsidR="002E39A6">
        <w:rPr>
          <w:lang w:val="en-US"/>
        </w:rPr>
        <w:t xml:space="preserve"> only full access mode </w:t>
      </w:r>
      <w:proofErr w:type="gramStart"/>
      <w:r w:rsidR="002E39A6">
        <w:rPr>
          <w:lang w:val="en-US"/>
        </w:rPr>
        <w:t>will be implemented</w:t>
      </w:r>
      <w:proofErr w:type="gramEnd"/>
      <w:r w:rsidR="002E39A6">
        <w:rPr>
          <w:lang w:val="en-US"/>
        </w:rPr>
        <w:t>.</w:t>
      </w:r>
    </w:p>
    <w:p w:rsidR="002E39A6" w:rsidRDefault="00E33073" w:rsidP="00E330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 c</w:t>
      </w:r>
      <w:r w:rsidR="002E39A6">
        <w:rPr>
          <w:lang w:val="en-US"/>
        </w:rPr>
        <w:t xml:space="preserve">lient application might need to implement some </w:t>
      </w:r>
      <w:r w:rsidRPr="00E33073">
        <w:rPr>
          <w:lang w:val="en-US"/>
        </w:rPr>
        <w:t xml:space="preserve">additional </w:t>
      </w:r>
      <w:r w:rsidR="002E39A6">
        <w:rPr>
          <w:lang w:val="en-US"/>
        </w:rPr>
        <w:t>logic in terms of account list.</w:t>
      </w:r>
      <w:r w:rsidR="00E374A7">
        <w:rPr>
          <w:lang w:val="en-US"/>
        </w:rPr>
        <w:t xml:space="preserve"> </w:t>
      </w:r>
      <w:r w:rsidR="00B948E6">
        <w:rPr>
          <w:lang w:val="en-US"/>
        </w:rPr>
        <w:t>S</w:t>
      </w:r>
      <w:r w:rsidR="00E374A7">
        <w:rPr>
          <w:lang w:val="en-US"/>
        </w:rPr>
        <w:t xml:space="preserve">pecial account management service </w:t>
      </w:r>
      <w:proofErr w:type="gramStart"/>
      <w:r w:rsidR="00E374A7">
        <w:rPr>
          <w:lang w:val="en-US"/>
        </w:rPr>
        <w:t>will be created</w:t>
      </w:r>
      <w:proofErr w:type="gramEnd"/>
      <w:r w:rsidR="00B948E6">
        <w:rPr>
          <w:lang w:val="en-US"/>
        </w:rPr>
        <w:t xml:space="preserve"> because of it</w:t>
      </w:r>
      <w:r w:rsidR="00E374A7">
        <w:rPr>
          <w:lang w:val="en-US"/>
        </w:rPr>
        <w:t>.</w:t>
      </w:r>
    </w:p>
    <w:p w:rsidR="00E33073" w:rsidRDefault="00E33073" w:rsidP="00E33073">
      <w:pPr>
        <w:pStyle w:val="a3"/>
        <w:numPr>
          <w:ilvl w:val="0"/>
          <w:numId w:val="6"/>
        </w:numPr>
        <w:rPr>
          <w:lang w:val="en-US"/>
        </w:rPr>
      </w:pPr>
      <w:r w:rsidRPr="00E33073">
        <w:rPr>
          <w:lang w:val="en-US"/>
        </w:rPr>
        <w:t xml:space="preserve">The client might need to transfers money between accounts inside the financial company or he can create a transfer from his account to an account in any other bank. The processing of the operations will be different. </w:t>
      </w:r>
    </w:p>
    <w:p w:rsidR="00E33073" w:rsidRDefault="00E33073" w:rsidP="00E33073">
      <w:pPr>
        <w:pStyle w:val="a3"/>
        <w:numPr>
          <w:ilvl w:val="0"/>
          <w:numId w:val="6"/>
        </w:numPr>
        <w:rPr>
          <w:lang w:val="en-US"/>
        </w:rPr>
      </w:pPr>
      <w:r w:rsidRPr="00E33073">
        <w:rPr>
          <w:lang w:val="en-US"/>
        </w:rPr>
        <w:t>Transfers from another bank to client account not supported in this task because these operations should initialize in a different way.</w:t>
      </w:r>
    </w:p>
    <w:p w:rsidR="00F32487" w:rsidRDefault="00F32487" w:rsidP="00E3307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Operations from </w:t>
      </w:r>
      <w:r>
        <w:rPr>
          <w:lang w:val="en-US"/>
        </w:rPr>
        <w:t xml:space="preserve">one unknown </w:t>
      </w:r>
      <w:r>
        <w:rPr>
          <w:lang w:val="en-US"/>
        </w:rPr>
        <w:t xml:space="preserve">bank to </w:t>
      </w:r>
      <w:r>
        <w:rPr>
          <w:lang w:val="en-US"/>
        </w:rPr>
        <w:t xml:space="preserve">another </w:t>
      </w:r>
      <w:r>
        <w:rPr>
          <w:lang w:val="en-US"/>
        </w:rPr>
        <w:t xml:space="preserve">unknown </w:t>
      </w:r>
      <w:r>
        <w:rPr>
          <w:lang w:val="en-US"/>
        </w:rPr>
        <w:t xml:space="preserve">bank </w:t>
      </w:r>
      <w:r>
        <w:rPr>
          <w:lang w:val="en-US"/>
        </w:rPr>
        <w:t xml:space="preserve">not supported in this task because </w:t>
      </w:r>
      <w:r>
        <w:rPr>
          <w:lang w:val="en-US"/>
        </w:rPr>
        <w:t>the test system cannot control the amounts on these accounts</w:t>
      </w:r>
      <w:r>
        <w:rPr>
          <w:lang w:val="en-US"/>
        </w:rPr>
        <w:t>.</w:t>
      </w:r>
    </w:p>
    <w:p w:rsidR="00E33073" w:rsidRPr="00286E04" w:rsidRDefault="00E33073" w:rsidP="00E33073">
      <w:pPr>
        <w:pStyle w:val="a3"/>
        <w:numPr>
          <w:ilvl w:val="0"/>
          <w:numId w:val="6"/>
        </w:numPr>
        <w:rPr>
          <w:lang w:val="en-US"/>
        </w:rPr>
      </w:pPr>
      <w:r w:rsidRPr="00E33073">
        <w:rPr>
          <w:lang w:val="en-US"/>
        </w:rPr>
        <w:t xml:space="preserve">Control of rests on accounts ignored in this solution because it </w:t>
      </w:r>
      <w:proofErr w:type="gramStart"/>
      <w:r w:rsidRPr="00E33073">
        <w:rPr>
          <w:lang w:val="en-US"/>
        </w:rPr>
        <w:t>should be covered</w:t>
      </w:r>
      <w:proofErr w:type="gramEnd"/>
      <w:r w:rsidRPr="00E33073">
        <w:rPr>
          <w:lang w:val="en-US"/>
        </w:rPr>
        <w:t xml:space="preserve"> by special procedures. I can suppose that the amount must be zero or positive but in practice, I think that it might be negative in some cases.</w:t>
      </w:r>
    </w:p>
    <w:p w:rsidR="006A63AB" w:rsidRDefault="006A63AB" w:rsidP="006A63AB">
      <w:pPr>
        <w:pStyle w:val="2"/>
        <w:rPr>
          <w:lang w:val="en-US"/>
        </w:rPr>
      </w:pPr>
      <w:bookmarkStart w:id="7" w:name="_Toc187553"/>
      <w:r>
        <w:rPr>
          <w:lang w:val="en-US"/>
        </w:rPr>
        <w:t>Data structure</w:t>
      </w:r>
      <w:bookmarkEnd w:id="7"/>
    </w:p>
    <w:p w:rsidR="006A63AB" w:rsidRDefault="006A63AB" w:rsidP="006A63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2068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9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73" w:rsidRDefault="00E33073" w:rsidP="00CF2987">
      <w:pPr>
        <w:pStyle w:val="3"/>
        <w:rPr>
          <w:lang w:val="en-US"/>
        </w:rPr>
      </w:pPr>
      <w:bookmarkStart w:id="8" w:name="_Toc187554"/>
      <w:r>
        <w:rPr>
          <w:lang w:val="en-US"/>
        </w:rPr>
        <w:t>Some comments</w:t>
      </w:r>
      <w:r w:rsidR="00CF2987">
        <w:rPr>
          <w:lang w:val="en-US"/>
        </w:rPr>
        <w:t xml:space="preserve"> to the diagram</w:t>
      </w:r>
      <w:bookmarkEnd w:id="8"/>
    </w:p>
    <w:p w:rsidR="002245CB" w:rsidRDefault="002245CB" w:rsidP="00E3307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Transfer Orders</w:t>
      </w:r>
      <w:r w:rsidR="007B7D80">
        <w:rPr>
          <w:lang w:val="en-US"/>
        </w:rPr>
        <w:t xml:space="preserve"> class</w:t>
      </w:r>
      <w:r>
        <w:rPr>
          <w:lang w:val="en-US"/>
        </w:rPr>
        <w:t xml:space="preserve"> </w:t>
      </w:r>
      <w:r w:rsidR="007B7D80">
        <w:rPr>
          <w:lang w:val="en-US"/>
        </w:rPr>
        <w:t>is the main class to store data posted by a client application.</w:t>
      </w:r>
    </w:p>
    <w:p w:rsidR="007B7D80" w:rsidRDefault="007B7D80" w:rsidP="007B7D80">
      <w:pPr>
        <w:pStyle w:val="a3"/>
        <w:numPr>
          <w:ilvl w:val="0"/>
          <w:numId w:val="7"/>
        </w:numPr>
        <w:rPr>
          <w:lang w:val="en-US"/>
        </w:rPr>
      </w:pPr>
      <w:r w:rsidRPr="007B7D80">
        <w:rPr>
          <w:lang w:val="en-US"/>
        </w:rPr>
        <w:t xml:space="preserve">Transfer Operations class </w:t>
      </w:r>
      <w:proofErr w:type="gramStart"/>
      <w:r w:rsidRPr="007B7D80">
        <w:rPr>
          <w:lang w:val="en-US"/>
        </w:rPr>
        <w:t>is not implemented</w:t>
      </w:r>
      <w:proofErr w:type="gramEnd"/>
      <w:r w:rsidRPr="007B7D80">
        <w:rPr>
          <w:lang w:val="en-US"/>
        </w:rPr>
        <w:t xml:space="preserve"> in the test application because I decided not to implement money flow documents because of some lack of details of this process.</w:t>
      </w:r>
    </w:p>
    <w:p w:rsidR="00E33073" w:rsidRDefault="00E33073" w:rsidP="00E33073">
      <w:pPr>
        <w:pStyle w:val="a3"/>
        <w:numPr>
          <w:ilvl w:val="0"/>
          <w:numId w:val="7"/>
        </w:numPr>
        <w:rPr>
          <w:lang w:val="en-US"/>
        </w:rPr>
      </w:pPr>
      <w:r w:rsidRPr="00E33073">
        <w:rPr>
          <w:lang w:val="en-US"/>
        </w:rPr>
        <w:lastRenderedPageBreak/>
        <w:t>Account</w:t>
      </w:r>
      <w:r w:rsidR="007B7D80">
        <w:rPr>
          <w:lang w:val="en-US"/>
        </w:rPr>
        <w:t xml:space="preserve"> class</w:t>
      </w:r>
      <w:r w:rsidR="002245CB">
        <w:rPr>
          <w:lang w:val="en-US"/>
        </w:rPr>
        <w:t xml:space="preserve"> used to store information about external accounts.</w:t>
      </w:r>
    </w:p>
    <w:p w:rsidR="002245CB" w:rsidRPr="00E33073" w:rsidRDefault="002245CB" w:rsidP="002245CB">
      <w:pPr>
        <w:pStyle w:val="a3"/>
        <w:numPr>
          <w:ilvl w:val="0"/>
          <w:numId w:val="7"/>
        </w:numPr>
        <w:rPr>
          <w:lang w:val="en-US"/>
        </w:rPr>
      </w:pPr>
      <w:r w:rsidRPr="00E33073">
        <w:rPr>
          <w:lang w:val="en-US"/>
        </w:rPr>
        <w:t>Account</w:t>
      </w:r>
      <w:r>
        <w:rPr>
          <w:lang w:val="en-US"/>
        </w:rPr>
        <w:t xml:space="preserve"> </w:t>
      </w:r>
      <w:r>
        <w:rPr>
          <w:lang w:val="en-US"/>
        </w:rPr>
        <w:t xml:space="preserve">Details </w:t>
      </w:r>
      <w:r w:rsidR="007B7D80">
        <w:rPr>
          <w:lang w:val="en-US"/>
        </w:rPr>
        <w:t xml:space="preserve">class </w:t>
      </w:r>
      <w:r>
        <w:rPr>
          <w:lang w:val="en-US"/>
        </w:rPr>
        <w:t xml:space="preserve">collect information </w:t>
      </w:r>
      <w:r>
        <w:rPr>
          <w:lang w:val="en-US"/>
        </w:rPr>
        <w:t>about accounts</w:t>
      </w:r>
      <w:r>
        <w:rPr>
          <w:lang w:val="en-US"/>
        </w:rPr>
        <w:t xml:space="preserve"> on which we can control the amounts</w:t>
      </w:r>
      <w:r>
        <w:rPr>
          <w:lang w:val="en-US"/>
        </w:rPr>
        <w:t>.</w:t>
      </w:r>
    </w:p>
    <w:p w:rsidR="002245CB" w:rsidRDefault="002245CB" w:rsidP="00E33073">
      <w:pPr>
        <w:pStyle w:val="a3"/>
        <w:numPr>
          <w:ilvl w:val="0"/>
          <w:numId w:val="7"/>
        </w:numPr>
        <w:rPr>
          <w:lang w:val="en-US"/>
        </w:rPr>
      </w:pPr>
      <w:r w:rsidRPr="0013722A">
        <w:rPr>
          <w:lang w:val="en-US"/>
        </w:rPr>
        <w:t xml:space="preserve">Using of Currency enumerator instead if </w:t>
      </w:r>
      <w:proofErr w:type="spellStart"/>
      <w:r w:rsidRPr="0013722A">
        <w:rPr>
          <w:lang w:val="en-US"/>
        </w:rPr>
        <w:t>java.util.Currency</w:t>
      </w:r>
      <w:proofErr w:type="spellEnd"/>
      <w:r w:rsidRPr="0013722A">
        <w:rPr>
          <w:lang w:val="en-US"/>
        </w:rPr>
        <w:t xml:space="preserve"> implemented because the Currency class should be customizable and will be connected with the company's storage data format.</w:t>
      </w:r>
    </w:p>
    <w:p w:rsidR="008B4BC0" w:rsidRPr="00E33073" w:rsidRDefault="008B4BC0" w:rsidP="008B4BC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Classes Status Changes, Client, Contact Details and Ownership and Grants </w:t>
      </w:r>
      <w:r w:rsidRPr="008B4BC0">
        <w:rPr>
          <w:lang w:val="en-US"/>
        </w:rPr>
        <w:t xml:space="preserve">classes </w:t>
      </w:r>
      <w:r>
        <w:rPr>
          <w:lang w:val="en-US"/>
        </w:rPr>
        <w:t xml:space="preserve">implemented in the minimal volume to provide information about Client ID and to select list of accounts by </w:t>
      </w:r>
      <w:r>
        <w:rPr>
          <w:lang w:val="en-US"/>
        </w:rPr>
        <w:t>Client ID</w:t>
      </w:r>
      <w:r>
        <w:rPr>
          <w:lang w:val="en-US"/>
        </w:rPr>
        <w:t>. The full access mode implemented only.</w:t>
      </w:r>
    </w:p>
    <w:p w:rsidR="00A33899" w:rsidRDefault="00A33899" w:rsidP="00A33899">
      <w:pPr>
        <w:pStyle w:val="2"/>
        <w:rPr>
          <w:lang w:val="en-US"/>
        </w:rPr>
      </w:pPr>
      <w:bookmarkStart w:id="9" w:name="_Toc187555"/>
      <w:r w:rsidRPr="00A33899">
        <w:rPr>
          <w:lang w:val="en-US"/>
        </w:rPr>
        <w:t>Interactions of modules</w:t>
      </w:r>
      <w:bookmarkEnd w:id="9"/>
    </w:p>
    <w:p w:rsidR="006A63AB" w:rsidRPr="006A63AB" w:rsidRDefault="006A63AB" w:rsidP="006A63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59220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99" w:rsidRDefault="00A33899" w:rsidP="00A33899">
      <w:pPr>
        <w:pStyle w:val="2"/>
        <w:rPr>
          <w:lang w:val="en-US"/>
        </w:rPr>
      </w:pPr>
      <w:bookmarkStart w:id="10" w:name="_Toc187556"/>
      <w:r w:rsidRPr="00A33899">
        <w:rPr>
          <w:lang w:val="en-US"/>
        </w:rPr>
        <w:lastRenderedPageBreak/>
        <w:t>Simplified sequence diagram</w:t>
      </w:r>
      <w:bookmarkEnd w:id="10"/>
    </w:p>
    <w:p w:rsidR="006A63AB" w:rsidRPr="006A63AB" w:rsidRDefault="006A63AB" w:rsidP="006A63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5802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7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99" w:rsidRDefault="00CF2987" w:rsidP="00A33899">
      <w:pPr>
        <w:pStyle w:val="2"/>
        <w:rPr>
          <w:lang w:val="en-US"/>
        </w:rPr>
      </w:pPr>
      <w:bookmarkStart w:id="11" w:name="_Toc187557"/>
      <w:r>
        <w:rPr>
          <w:lang w:val="en-US"/>
        </w:rPr>
        <w:t xml:space="preserve">Additional </w:t>
      </w:r>
      <w:r w:rsidR="0056389D">
        <w:rPr>
          <w:lang w:val="en-US"/>
        </w:rPr>
        <w:t>a</w:t>
      </w:r>
      <w:r w:rsidR="00A33899" w:rsidRPr="00A33899">
        <w:rPr>
          <w:lang w:val="en-US"/>
        </w:rPr>
        <w:t>ssumptions</w:t>
      </w:r>
      <w:bookmarkEnd w:id="11"/>
    </w:p>
    <w:p w:rsidR="00307609" w:rsidRDefault="004B5AD8" w:rsidP="004B5AD8">
      <w:pPr>
        <w:pStyle w:val="a3"/>
        <w:numPr>
          <w:ilvl w:val="0"/>
          <w:numId w:val="2"/>
        </w:numPr>
        <w:rPr>
          <w:lang w:val="en-US"/>
        </w:rPr>
      </w:pPr>
      <w:r w:rsidRPr="004B5AD8">
        <w:rPr>
          <w:lang w:val="en-US"/>
        </w:rPr>
        <w:t>Access rights to accounts can has different types. We consider only "no access" and "full access".</w:t>
      </w:r>
    </w:p>
    <w:p w:rsidR="0013722A" w:rsidRDefault="0013722A" w:rsidP="0013722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13722A">
        <w:rPr>
          <w:lang w:val="en-US"/>
        </w:rPr>
        <w:t>DebitAccount</w:t>
      </w:r>
      <w:proofErr w:type="spellEnd"/>
      <w:r w:rsidRPr="0013722A">
        <w:rPr>
          <w:lang w:val="en-US"/>
        </w:rPr>
        <w:t xml:space="preserve"> should not immediately debit money. It might block money when an order created and remove or commit blocking after actual operation.</w:t>
      </w:r>
    </w:p>
    <w:p w:rsidR="0013722A" w:rsidRPr="0013722A" w:rsidRDefault="005529D2" w:rsidP="003B5494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529D2">
        <w:rPr>
          <w:lang w:val="en-US"/>
        </w:rPr>
        <w:t>processTransfer</w:t>
      </w:r>
      <w:proofErr w:type="spellEnd"/>
      <w:proofErr w:type="gramEnd"/>
      <w:r w:rsidRPr="005529D2">
        <w:rPr>
          <w:lang w:val="en-US"/>
        </w:rPr>
        <w:t xml:space="preserve"> – Some additional procedures need to be added (calculate taxes and fees, convert Currency by using some rates). It implements additional process depends on the risk management of the company.</w:t>
      </w:r>
    </w:p>
    <w:p w:rsidR="00A33899" w:rsidRDefault="00FA648A" w:rsidP="00A33899">
      <w:pPr>
        <w:pStyle w:val="2"/>
        <w:rPr>
          <w:lang w:val="en-US"/>
        </w:rPr>
      </w:pPr>
      <w:bookmarkStart w:id="12" w:name="_Toc187558"/>
      <w:r>
        <w:rPr>
          <w:lang w:val="en-US"/>
        </w:rPr>
        <w:t xml:space="preserve">List of implemented </w:t>
      </w:r>
      <w:r w:rsidR="00A33899" w:rsidRPr="00A33899">
        <w:rPr>
          <w:lang w:val="en-US"/>
        </w:rPr>
        <w:t>REST interfaces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9"/>
        <w:gridCol w:w="914"/>
        <w:gridCol w:w="2087"/>
        <w:gridCol w:w="4990"/>
        <w:gridCol w:w="1476"/>
      </w:tblGrid>
      <w:tr w:rsidR="00CF2987" w:rsidRPr="00CF2987" w:rsidTr="00B760D8">
        <w:tc>
          <w:tcPr>
            <w:tcW w:w="989" w:type="dxa"/>
          </w:tcPr>
          <w:p w:rsidR="00CF2987" w:rsidRPr="00CF2987" w:rsidRDefault="00CF2987" w:rsidP="00CF2987">
            <w:pPr>
              <w:rPr>
                <w:b/>
                <w:lang w:val="en-US"/>
              </w:rPr>
            </w:pPr>
            <w:r w:rsidRPr="00CF2987">
              <w:rPr>
                <w:b/>
                <w:lang w:val="en-US"/>
              </w:rPr>
              <w:t>Protocol</w:t>
            </w:r>
          </w:p>
        </w:tc>
        <w:tc>
          <w:tcPr>
            <w:tcW w:w="914" w:type="dxa"/>
          </w:tcPr>
          <w:p w:rsidR="00CF2987" w:rsidRPr="00CF2987" w:rsidRDefault="00CF2987" w:rsidP="00CF2987">
            <w:pPr>
              <w:rPr>
                <w:b/>
                <w:lang w:val="en-US"/>
              </w:rPr>
            </w:pPr>
            <w:r w:rsidRPr="00CF2987">
              <w:rPr>
                <w:b/>
                <w:lang w:val="en-US"/>
              </w:rPr>
              <w:t>Version</w:t>
            </w:r>
          </w:p>
        </w:tc>
        <w:tc>
          <w:tcPr>
            <w:tcW w:w="2087" w:type="dxa"/>
          </w:tcPr>
          <w:p w:rsidR="00CF2987" w:rsidRPr="00CF2987" w:rsidRDefault="00CF2987" w:rsidP="00CF2987">
            <w:pPr>
              <w:rPr>
                <w:b/>
                <w:lang w:val="en-US"/>
              </w:rPr>
            </w:pPr>
            <w:r w:rsidRPr="00CF2987">
              <w:rPr>
                <w:b/>
                <w:lang w:val="en-US"/>
              </w:rPr>
              <w:t>URL</w:t>
            </w:r>
          </w:p>
        </w:tc>
        <w:tc>
          <w:tcPr>
            <w:tcW w:w="4645" w:type="dxa"/>
          </w:tcPr>
          <w:p w:rsidR="00CF2987" w:rsidRPr="00CF2987" w:rsidRDefault="00CF2987" w:rsidP="00CF2987">
            <w:pPr>
              <w:rPr>
                <w:b/>
                <w:lang w:val="en-US"/>
              </w:rPr>
            </w:pPr>
            <w:r w:rsidRPr="00CF2987">
              <w:rPr>
                <w:b/>
                <w:lang w:val="en-US"/>
              </w:rPr>
              <w:t>Sample of BODY</w:t>
            </w:r>
          </w:p>
        </w:tc>
        <w:tc>
          <w:tcPr>
            <w:tcW w:w="1821" w:type="dxa"/>
          </w:tcPr>
          <w:p w:rsidR="00CF2987" w:rsidRPr="00CF2987" w:rsidRDefault="00CF2987" w:rsidP="00CF2987">
            <w:pPr>
              <w:rPr>
                <w:b/>
                <w:lang w:val="en-US"/>
              </w:rPr>
            </w:pPr>
            <w:r w:rsidRPr="00CF2987">
              <w:rPr>
                <w:b/>
                <w:lang w:val="en-US"/>
              </w:rPr>
              <w:t>Description</w:t>
            </w:r>
          </w:p>
        </w:tc>
      </w:tr>
      <w:tr w:rsidR="00CF2987" w:rsidTr="00B760D8">
        <w:tc>
          <w:tcPr>
            <w:tcW w:w="989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GET</w:t>
            </w:r>
          </w:p>
        </w:tc>
        <w:tc>
          <w:tcPr>
            <w:tcW w:w="914" w:type="dxa"/>
          </w:tcPr>
          <w:p w:rsidR="00CF2987" w:rsidRDefault="00CF2987" w:rsidP="00CF29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087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/</w:t>
            </w:r>
            <w:proofErr w:type="spellStart"/>
            <w:r w:rsidRPr="00CF2987">
              <w:rPr>
                <w:lang w:val="en-US"/>
              </w:rPr>
              <w:t>accounts?clientId</w:t>
            </w:r>
            <w:proofErr w:type="spellEnd"/>
            <w:r w:rsidRPr="00CF2987">
              <w:rPr>
                <w:lang w:val="en-US"/>
              </w:rPr>
              <w:t>=1</w:t>
            </w:r>
          </w:p>
        </w:tc>
        <w:tc>
          <w:tcPr>
            <w:tcW w:w="4645" w:type="dxa"/>
          </w:tcPr>
          <w:p w:rsidR="00CF2987" w:rsidRDefault="00CF2987" w:rsidP="00CF2987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 xml:space="preserve">Get a list of accounts and amounts by </w:t>
            </w:r>
            <w:proofErr w:type="spellStart"/>
            <w:r w:rsidRPr="00CF2987">
              <w:rPr>
                <w:lang w:val="en-US"/>
              </w:rPr>
              <w:t>ClientId</w:t>
            </w:r>
            <w:proofErr w:type="spellEnd"/>
          </w:p>
        </w:tc>
      </w:tr>
      <w:tr w:rsidR="00CF2987" w:rsidTr="00B760D8">
        <w:tc>
          <w:tcPr>
            <w:tcW w:w="989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POST</w:t>
            </w:r>
          </w:p>
        </w:tc>
        <w:tc>
          <w:tcPr>
            <w:tcW w:w="914" w:type="dxa"/>
          </w:tcPr>
          <w:p w:rsidR="00CF2987" w:rsidRDefault="00CF2987" w:rsidP="00CF29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087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/accounts</w:t>
            </w:r>
          </w:p>
        </w:tc>
        <w:tc>
          <w:tcPr>
            <w:tcW w:w="4645" w:type="dxa"/>
          </w:tcPr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{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</w:t>
            </w:r>
            <w:proofErr w:type="spellStart"/>
            <w:r w:rsidRPr="00CF2987">
              <w:rPr>
                <w:lang w:val="en-US"/>
              </w:rPr>
              <w:t>iban</w:t>
            </w:r>
            <w:proofErr w:type="spellEnd"/>
            <w:r w:rsidRPr="00CF2987">
              <w:rPr>
                <w:lang w:val="en-US"/>
              </w:rPr>
              <w:t>":" IBAN000123450000000000009876",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"bic":"BIC001",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"amount":100.0,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</w:t>
            </w:r>
            <w:proofErr w:type="spellStart"/>
            <w:r w:rsidRPr="00CF2987">
              <w:rPr>
                <w:lang w:val="en-US"/>
              </w:rPr>
              <w:t>currency":"EUR</w:t>
            </w:r>
            <w:proofErr w:type="spellEnd"/>
            <w:r w:rsidRPr="00CF2987">
              <w:rPr>
                <w:lang w:val="en-US"/>
              </w:rPr>
              <w:t>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"clientId":"1"</w:t>
            </w:r>
          </w:p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}</w:t>
            </w:r>
          </w:p>
        </w:tc>
        <w:tc>
          <w:tcPr>
            <w:tcW w:w="1821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Create a new account</w:t>
            </w:r>
          </w:p>
        </w:tc>
      </w:tr>
      <w:tr w:rsidR="00CF2987" w:rsidTr="00B760D8">
        <w:tc>
          <w:tcPr>
            <w:tcW w:w="989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GET</w:t>
            </w:r>
          </w:p>
        </w:tc>
        <w:tc>
          <w:tcPr>
            <w:tcW w:w="914" w:type="dxa"/>
          </w:tcPr>
          <w:p w:rsidR="00CF2987" w:rsidRDefault="00CF2987" w:rsidP="00CF29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087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/transfers</w:t>
            </w:r>
          </w:p>
        </w:tc>
        <w:tc>
          <w:tcPr>
            <w:tcW w:w="4645" w:type="dxa"/>
          </w:tcPr>
          <w:p w:rsidR="00CF2987" w:rsidRDefault="00CF2987" w:rsidP="00CF2987">
            <w:pPr>
              <w:rPr>
                <w:lang w:val="en-US"/>
              </w:rPr>
            </w:pPr>
          </w:p>
        </w:tc>
        <w:tc>
          <w:tcPr>
            <w:tcW w:w="1821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Get all transfers list</w:t>
            </w:r>
          </w:p>
        </w:tc>
      </w:tr>
      <w:tr w:rsidR="00CF2987" w:rsidTr="00B760D8">
        <w:tc>
          <w:tcPr>
            <w:tcW w:w="989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POST</w:t>
            </w:r>
          </w:p>
        </w:tc>
        <w:tc>
          <w:tcPr>
            <w:tcW w:w="914" w:type="dxa"/>
          </w:tcPr>
          <w:p w:rsidR="00CF2987" w:rsidRDefault="00CF2987" w:rsidP="00CF29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087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/transfers</w:t>
            </w:r>
          </w:p>
        </w:tc>
        <w:tc>
          <w:tcPr>
            <w:tcW w:w="4645" w:type="dxa"/>
          </w:tcPr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{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"senderIban":"IBAN000123450000000000009854",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"recipientIban":"IBAN000123450000000000000000",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lastRenderedPageBreak/>
              <w:t>"amount":100.0,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</w:t>
            </w:r>
            <w:proofErr w:type="spellStart"/>
            <w:r w:rsidRPr="00CF2987">
              <w:rPr>
                <w:lang w:val="en-US"/>
              </w:rPr>
              <w:t>currency":"EUR</w:t>
            </w:r>
            <w:proofErr w:type="spellEnd"/>
            <w:r w:rsidRPr="00CF2987">
              <w:rPr>
                <w:lang w:val="en-US"/>
              </w:rPr>
              <w:t>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</w:t>
            </w:r>
            <w:proofErr w:type="spellStart"/>
            <w:r w:rsidRPr="00CF2987">
              <w:rPr>
                <w:lang w:val="en-US"/>
              </w:rPr>
              <w:t>notes":"Own</w:t>
            </w:r>
            <w:proofErr w:type="spellEnd"/>
            <w:r w:rsidRPr="00CF2987">
              <w:rPr>
                <w:lang w:val="en-US"/>
              </w:rPr>
              <w:t xml:space="preserve"> funds",</w:t>
            </w:r>
          </w:p>
          <w:p w:rsidR="00CF2987" w:rsidRP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"createdBy":"1"</w:t>
            </w:r>
          </w:p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t>}</w:t>
            </w:r>
          </w:p>
        </w:tc>
        <w:tc>
          <w:tcPr>
            <w:tcW w:w="1821" w:type="dxa"/>
          </w:tcPr>
          <w:p w:rsidR="00CF2987" w:rsidRDefault="00CF2987" w:rsidP="00CF2987">
            <w:pPr>
              <w:rPr>
                <w:lang w:val="en-US"/>
              </w:rPr>
            </w:pPr>
            <w:r w:rsidRPr="00CF2987">
              <w:rPr>
                <w:lang w:val="en-US"/>
              </w:rPr>
              <w:lastRenderedPageBreak/>
              <w:t>Create a new transfer</w:t>
            </w:r>
          </w:p>
        </w:tc>
      </w:tr>
    </w:tbl>
    <w:p w:rsidR="00CF2987" w:rsidRDefault="00CF2987" w:rsidP="00CF2987">
      <w:pPr>
        <w:rPr>
          <w:lang w:val="en-US"/>
        </w:rPr>
      </w:pPr>
    </w:p>
    <w:p w:rsidR="00DF404A" w:rsidRPr="00DF404A" w:rsidRDefault="00DF404A" w:rsidP="00DF404A">
      <w:pPr>
        <w:rPr>
          <w:lang w:val="en-US"/>
        </w:rPr>
      </w:pPr>
      <w:r>
        <w:rPr>
          <w:lang w:val="en-US"/>
        </w:rPr>
        <w:t xml:space="preserve">You can find </w:t>
      </w:r>
      <w:proofErr w:type="spellStart"/>
      <w:r w:rsidRPr="00DF404A">
        <w:rPr>
          <w:lang w:val="en-US"/>
        </w:rPr>
        <w:t>com.finance.postman_collection.json</w:t>
      </w:r>
      <w:proofErr w:type="spellEnd"/>
      <w:r>
        <w:rPr>
          <w:lang w:val="en-US"/>
        </w:rPr>
        <w:t xml:space="preserve"> in </w:t>
      </w:r>
      <w:r w:rsidR="00CC1222">
        <w:rPr>
          <w:lang w:val="en-US"/>
        </w:rPr>
        <w:t>the project folder.</w:t>
      </w:r>
    </w:p>
    <w:p w:rsidR="00154A20" w:rsidRDefault="00154A20" w:rsidP="00154A20">
      <w:pPr>
        <w:pStyle w:val="1"/>
        <w:rPr>
          <w:lang w:val="en-US"/>
        </w:rPr>
      </w:pPr>
      <w:bookmarkStart w:id="13" w:name="_Toc187559"/>
      <w:r w:rsidRPr="00154A20">
        <w:rPr>
          <w:lang w:val="en-US"/>
        </w:rPr>
        <w:t>Top priority tasks to implement</w:t>
      </w:r>
      <w:r w:rsidR="00855C28">
        <w:rPr>
          <w:lang w:val="en-US"/>
        </w:rPr>
        <w:t xml:space="preserve"> for the next version</w:t>
      </w:r>
      <w:bookmarkEnd w:id="13"/>
    </w:p>
    <w:p w:rsidR="00B641E9" w:rsidRDefault="00B641E9" w:rsidP="00B641E9">
      <w:pPr>
        <w:pStyle w:val="a3"/>
        <w:numPr>
          <w:ilvl w:val="0"/>
          <w:numId w:val="1"/>
        </w:numPr>
        <w:rPr>
          <w:lang w:val="en-US"/>
        </w:rPr>
      </w:pPr>
      <w:r w:rsidRPr="00B641E9">
        <w:rPr>
          <w:lang w:val="en-US"/>
        </w:rPr>
        <w:t xml:space="preserve">To </w:t>
      </w:r>
      <w:r>
        <w:rPr>
          <w:lang w:val="en-US"/>
        </w:rPr>
        <w:t>i</w:t>
      </w:r>
      <w:r w:rsidRPr="00B641E9">
        <w:rPr>
          <w:lang w:val="en-US"/>
        </w:rPr>
        <w:t xml:space="preserve">ntegrate </w:t>
      </w:r>
      <w:r>
        <w:rPr>
          <w:lang w:val="en-US"/>
        </w:rPr>
        <w:t>S</w:t>
      </w:r>
      <w:r w:rsidRPr="00B641E9">
        <w:rPr>
          <w:lang w:val="en-US"/>
        </w:rPr>
        <w:t>wagger as the best way to document this REST.</w:t>
      </w:r>
    </w:p>
    <w:p w:rsidR="004A787E" w:rsidRDefault="004A787E" w:rsidP="00B641E9">
      <w:pPr>
        <w:pStyle w:val="a3"/>
        <w:numPr>
          <w:ilvl w:val="0"/>
          <w:numId w:val="1"/>
        </w:numPr>
        <w:rPr>
          <w:lang w:val="en-US"/>
        </w:rPr>
      </w:pPr>
      <w:r w:rsidRPr="004A787E">
        <w:rPr>
          <w:lang w:val="en-US"/>
        </w:rPr>
        <w:t>Create the index page.</w:t>
      </w:r>
    </w:p>
    <w:p w:rsidR="004B5AD8" w:rsidRPr="004B5AD8" w:rsidRDefault="004B5AD8" w:rsidP="004B5AD8">
      <w:pPr>
        <w:pStyle w:val="a3"/>
        <w:numPr>
          <w:ilvl w:val="0"/>
          <w:numId w:val="1"/>
        </w:numPr>
        <w:rPr>
          <w:lang w:val="en-US"/>
        </w:rPr>
      </w:pPr>
      <w:r w:rsidRPr="004B5AD8">
        <w:rPr>
          <w:lang w:val="en-US"/>
        </w:rPr>
        <w:t>Input parameters validation.</w:t>
      </w:r>
    </w:p>
    <w:p w:rsidR="004B5AD8" w:rsidRDefault="004B5AD8" w:rsidP="004B5AD8">
      <w:pPr>
        <w:pStyle w:val="a3"/>
        <w:numPr>
          <w:ilvl w:val="0"/>
          <w:numId w:val="1"/>
        </w:numPr>
        <w:rPr>
          <w:lang w:val="en-US"/>
        </w:rPr>
      </w:pPr>
      <w:r w:rsidRPr="004B5AD8">
        <w:rPr>
          <w:lang w:val="en-US"/>
        </w:rPr>
        <w:t>Error codes and messages.</w:t>
      </w:r>
    </w:p>
    <w:p w:rsidR="004B5AD8" w:rsidRDefault="004B5AD8" w:rsidP="004B5AD8">
      <w:pPr>
        <w:pStyle w:val="a3"/>
        <w:numPr>
          <w:ilvl w:val="0"/>
          <w:numId w:val="1"/>
        </w:numPr>
        <w:rPr>
          <w:lang w:val="en-US"/>
        </w:rPr>
      </w:pPr>
      <w:r w:rsidRPr="004B5AD8">
        <w:rPr>
          <w:lang w:val="en-US"/>
        </w:rPr>
        <w:t>Integrate logging.</w:t>
      </w:r>
    </w:p>
    <w:p w:rsidR="00AA0926" w:rsidRDefault="00A105A0" w:rsidP="00A105A0">
      <w:pPr>
        <w:pStyle w:val="a3"/>
        <w:numPr>
          <w:ilvl w:val="0"/>
          <w:numId w:val="1"/>
        </w:numPr>
        <w:rPr>
          <w:lang w:val="en-US"/>
        </w:rPr>
      </w:pPr>
      <w:r w:rsidRPr="00A105A0">
        <w:rPr>
          <w:lang w:val="en-US"/>
        </w:rPr>
        <w:t xml:space="preserve">Improve the </w:t>
      </w:r>
      <w:r w:rsidR="00307609" w:rsidRPr="00307609">
        <w:rPr>
          <w:lang w:val="en-US"/>
        </w:rPr>
        <w:t>Transfers REST</w:t>
      </w:r>
      <w:r w:rsidR="00AA0926">
        <w:rPr>
          <w:lang w:val="en-US"/>
        </w:rPr>
        <w:t xml:space="preserve">. </w:t>
      </w:r>
    </w:p>
    <w:p w:rsidR="00307609" w:rsidRDefault="00AA0926" w:rsidP="00AA0926">
      <w:pPr>
        <w:pStyle w:val="a3"/>
        <w:rPr>
          <w:lang w:val="en-US"/>
        </w:rPr>
      </w:pPr>
      <w:r w:rsidRPr="00AA0926">
        <w:rPr>
          <w:lang w:val="en-US"/>
        </w:rPr>
        <w:t>This service is useful for an inner purpose only now. It requires implementing an analysis of client id for client purposes.</w:t>
      </w:r>
    </w:p>
    <w:p w:rsidR="00307609" w:rsidRDefault="00307609" w:rsidP="00307609">
      <w:pPr>
        <w:pStyle w:val="a3"/>
        <w:numPr>
          <w:ilvl w:val="1"/>
          <w:numId w:val="1"/>
        </w:numPr>
        <w:rPr>
          <w:lang w:val="en-US"/>
        </w:rPr>
      </w:pPr>
      <w:r w:rsidRPr="00307609">
        <w:rPr>
          <w:lang w:val="en-US"/>
        </w:rPr>
        <w:t xml:space="preserve">Implement user context </w:t>
      </w:r>
    </w:p>
    <w:p w:rsidR="00307609" w:rsidRPr="00413233" w:rsidRDefault="00307609" w:rsidP="00413233">
      <w:pPr>
        <w:pStyle w:val="a3"/>
        <w:numPr>
          <w:ilvl w:val="1"/>
          <w:numId w:val="1"/>
        </w:numPr>
        <w:rPr>
          <w:lang w:val="en-US"/>
        </w:rPr>
      </w:pPr>
      <w:r w:rsidRPr="00413233">
        <w:rPr>
          <w:lang w:val="en-US"/>
        </w:rPr>
        <w:t xml:space="preserve">Implement paging </w:t>
      </w:r>
    </w:p>
    <w:p w:rsidR="00154A20" w:rsidRDefault="00154A20" w:rsidP="00154A20">
      <w:pPr>
        <w:pStyle w:val="1"/>
        <w:rPr>
          <w:lang w:val="en-US"/>
        </w:rPr>
      </w:pPr>
      <w:bookmarkStart w:id="14" w:name="_Toc187560"/>
      <w:r w:rsidRPr="00154A20">
        <w:rPr>
          <w:lang w:val="en-US"/>
        </w:rPr>
        <w:t>Second priority tasks</w:t>
      </w:r>
      <w:bookmarkEnd w:id="14"/>
    </w:p>
    <w:p w:rsidR="00F550EC" w:rsidRPr="00F550EC" w:rsidRDefault="00F550EC" w:rsidP="00F550EC">
      <w:pPr>
        <w:pStyle w:val="a3"/>
        <w:numPr>
          <w:ilvl w:val="0"/>
          <w:numId w:val="3"/>
        </w:numPr>
        <w:rPr>
          <w:lang w:val="en-US"/>
        </w:rPr>
      </w:pPr>
      <w:r w:rsidRPr="00F550EC">
        <w:rPr>
          <w:lang w:val="en-US"/>
        </w:rPr>
        <w:t>Integrate real storage.</w:t>
      </w:r>
    </w:p>
    <w:p w:rsidR="00F550EC" w:rsidRDefault="00F550EC" w:rsidP="00F550EC">
      <w:pPr>
        <w:pStyle w:val="a3"/>
        <w:numPr>
          <w:ilvl w:val="0"/>
          <w:numId w:val="3"/>
        </w:numPr>
        <w:rPr>
          <w:lang w:val="en-US"/>
        </w:rPr>
      </w:pPr>
      <w:r w:rsidRPr="00F550EC">
        <w:rPr>
          <w:lang w:val="en-US"/>
        </w:rPr>
        <w:t>Create a load test.</w:t>
      </w:r>
    </w:p>
    <w:p w:rsidR="004B5AD8" w:rsidRDefault="004B5AD8" w:rsidP="004B5AD8">
      <w:pPr>
        <w:pStyle w:val="a3"/>
        <w:numPr>
          <w:ilvl w:val="0"/>
          <w:numId w:val="3"/>
        </w:numPr>
        <w:rPr>
          <w:lang w:val="en-US"/>
        </w:rPr>
      </w:pPr>
      <w:r w:rsidRPr="004B5AD8">
        <w:rPr>
          <w:lang w:val="en-US"/>
        </w:rPr>
        <w:t>Add versioning by using Accept header.</w:t>
      </w:r>
    </w:p>
    <w:p w:rsidR="00347988" w:rsidRDefault="00347988" w:rsidP="00347988">
      <w:pPr>
        <w:pStyle w:val="a3"/>
        <w:numPr>
          <w:ilvl w:val="0"/>
          <w:numId w:val="3"/>
        </w:numPr>
        <w:rPr>
          <w:lang w:val="en-US"/>
        </w:rPr>
      </w:pPr>
      <w:r w:rsidRPr="00347988">
        <w:rPr>
          <w:lang w:val="en-US"/>
        </w:rPr>
        <w:t>Use HTTP codes to inform clients about action results.</w:t>
      </w:r>
    </w:p>
    <w:p w:rsidR="004F701C" w:rsidRDefault="004F701C" w:rsidP="004F701C">
      <w:pPr>
        <w:pStyle w:val="a3"/>
        <w:numPr>
          <w:ilvl w:val="0"/>
          <w:numId w:val="3"/>
        </w:numPr>
        <w:rPr>
          <w:lang w:val="en-US"/>
        </w:rPr>
      </w:pPr>
      <w:r w:rsidRPr="004F701C">
        <w:rPr>
          <w:lang w:val="en-US"/>
        </w:rPr>
        <w:t xml:space="preserve">Implement </w:t>
      </w:r>
      <w:proofErr w:type="spellStart"/>
      <w:r w:rsidRPr="004F701C">
        <w:rPr>
          <w:lang w:val="en-US"/>
        </w:rPr>
        <w:t>WebHooks</w:t>
      </w:r>
      <w:proofErr w:type="spellEnd"/>
      <w:r w:rsidRPr="004F701C">
        <w:rPr>
          <w:lang w:val="en-US"/>
        </w:rPr>
        <w:t xml:space="preserve"> or any other strategy to notify the client about orders or accounts changes.</w:t>
      </w:r>
    </w:p>
    <w:p w:rsidR="004B5AD8" w:rsidRPr="004B5AD8" w:rsidRDefault="004B5AD8" w:rsidP="004B5AD8">
      <w:pPr>
        <w:pStyle w:val="a3"/>
        <w:numPr>
          <w:ilvl w:val="0"/>
          <w:numId w:val="3"/>
        </w:numPr>
        <w:rPr>
          <w:lang w:val="en-US"/>
        </w:rPr>
      </w:pPr>
      <w:r w:rsidRPr="004B5AD8">
        <w:rPr>
          <w:lang w:val="en-US"/>
        </w:rPr>
        <w:t>Create documentations for modules.</w:t>
      </w:r>
    </w:p>
    <w:p w:rsidR="00154A20" w:rsidRDefault="00961AFF" w:rsidP="00154A20">
      <w:pPr>
        <w:pStyle w:val="1"/>
        <w:rPr>
          <w:lang w:val="en-US"/>
        </w:rPr>
      </w:pPr>
      <w:bookmarkStart w:id="15" w:name="_Toc187561"/>
      <w:r w:rsidRPr="00961AFF">
        <w:rPr>
          <w:lang w:val="en-US"/>
        </w:rPr>
        <w:t>Estimation of time spent on the solution</w:t>
      </w:r>
      <w:bookmarkEnd w:id="15"/>
    </w:p>
    <w:p w:rsidR="0085302F" w:rsidRPr="005E554E" w:rsidRDefault="0085302F" w:rsidP="0085302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</w:t>
      </w:r>
      <w:r w:rsidR="005E554E">
        <w:rPr>
          <w:lang w:val="en-US"/>
        </w:rPr>
        <w:t xml:space="preserve"> of the solution</w:t>
      </w:r>
      <w:r>
        <w:rPr>
          <w:lang w:val="en-US"/>
        </w:rPr>
        <w:t xml:space="preserve"> – 2h</w:t>
      </w:r>
    </w:p>
    <w:p w:rsidR="0085302F" w:rsidRPr="00FC12C0" w:rsidRDefault="005E554E" w:rsidP="00FC12C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Some </w:t>
      </w:r>
      <w:r w:rsidR="0085302F">
        <w:rPr>
          <w:lang w:val="en-US"/>
        </w:rPr>
        <w:t>knowledge about</w:t>
      </w:r>
      <w:r w:rsidR="0085302F" w:rsidRPr="00FC12C0">
        <w:rPr>
          <w:lang w:val="en-US"/>
        </w:rPr>
        <w:t xml:space="preserve"> Se</w:t>
      </w:r>
      <w:r>
        <w:rPr>
          <w:lang w:val="en-US"/>
        </w:rPr>
        <w:t>r</w:t>
      </w:r>
      <w:r w:rsidR="0085302F" w:rsidRPr="00FC12C0">
        <w:rPr>
          <w:lang w:val="en-US"/>
        </w:rPr>
        <w:t>vlets</w:t>
      </w:r>
      <w:r w:rsidR="00FC12C0">
        <w:rPr>
          <w:lang w:val="en-US"/>
        </w:rPr>
        <w:t>,</w:t>
      </w:r>
      <w:r w:rsidR="0085302F" w:rsidRPr="00FC12C0">
        <w:rPr>
          <w:lang w:val="en-US"/>
        </w:rPr>
        <w:t xml:space="preserve"> Jetty</w:t>
      </w:r>
      <w:r w:rsidR="00FC12C0">
        <w:rPr>
          <w:lang w:val="en-US"/>
        </w:rPr>
        <w:t xml:space="preserve">, </w:t>
      </w:r>
      <w:proofErr w:type="spellStart"/>
      <w:r w:rsidR="00FC12C0" w:rsidRPr="00FC12C0">
        <w:rPr>
          <w:lang w:val="en-US"/>
        </w:rPr>
        <w:t>Guice</w:t>
      </w:r>
      <w:proofErr w:type="spellEnd"/>
      <w:r w:rsidR="00096D4C">
        <w:rPr>
          <w:lang w:val="en-US"/>
        </w:rPr>
        <w:t xml:space="preserve"> </w:t>
      </w:r>
      <w:proofErr w:type="spellStart"/>
      <w:r w:rsidR="00096D4C">
        <w:rPr>
          <w:lang w:val="en-US"/>
        </w:rPr>
        <w:t>etc</w:t>
      </w:r>
      <w:proofErr w:type="spellEnd"/>
      <w:r>
        <w:rPr>
          <w:lang w:val="en-US"/>
        </w:rPr>
        <w:t xml:space="preserve"> had required some r</w:t>
      </w:r>
      <w:r>
        <w:rPr>
          <w:lang w:val="en-US"/>
        </w:rPr>
        <w:t>efresh</w:t>
      </w:r>
      <w:r w:rsidR="00096D4C">
        <w:rPr>
          <w:lang w:val="en-US"/>
        </w:rPr>
        <w:t xml:space="preserve"> </w:t>
      </w:r>
      <w:r w:rsidR="00096D4C">
        <w:rPr>
          <w:lang w:val="en-US"/>
        </w:rPr>
        <w:t xml:space="preserve">– </w:t>
      </w:r>
      <w:r w:rsidR="00FC12C0">
        <w:rPr>
          <w:lang w:val="en-US"/>
        </w:rPr>
        <w:t>4</w:t>
      </w:r>
      <w:r w:rsidR="00096D4C">
        <w:rPr>
          <w:lang w:val="en-US"/>
        </w:rPr>
        <w:t>h</w:t>
      </w:r>
    </w:p>
    <w:p w:rsidR="0085302F" w:rsidRPr="00FC12C0" w:rsidRDefault="0085302F" w:rsidP="0085302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</w:t>
      </w:r>
      <w:r w:rsidR="005E554E">
        <w:rPr>
          <w:lang w:val="en-US"/>
        </w:rPr>
        <w:t>ation</w:t>
      </w:r>
      <w:r>
        <w:rPr>
          <w:lang w:val="en-US"/>
        </w:rPr>
        <w:t xml:space="preserve"> – </w:t>
      </w:r>
      <w:r w:rsidR="00502F11">
        <w:rPr>
          <w:lang w:val="en-US"/>
        </w:rPr>
        <w:t>8</w:t>
      </w:r>
      <w:r>
        <w:rPr>
          <w:lang w:val="en-US"/>
        </w:rPr>
        <w:t>h</w:t>
      </w:r>
    </w:p>
    <w:p w:rsidR="0085302F" w:rsidRPr="00D5115E" w:rsidRDefault="00716520" w:rsidP="00716520">
      <w:pPr>
        <w:pStyle w:val="a3"/>
        <w:numPr>
          <w:ilvl w:val="0"/>
          <w:numId w:val="4"/>
        </w:numPr>
      </w:pPr>
      <w:r w:rsidRPr="00716520">
        <w:rPr>
          <w:lang w:val="en-US"/>
        </w:rPr>
        <w:t>This document</w:t>
      </w:r>
      <w:r w:rsidR="0085302F">
        <w:rPr>
          <w:lang w:val="en-US"/>
        </w:rPr>
        <w:t xml:space="preserve"> – </w:t>
      </w:r>
      <w:r>
        <w:rPr>
          <w:lang w:val="en-US"/>
        </w:rPr>
        <w:t>2</w:t>
      </w:r>
      <w:r w:rsidR="0085302F">
        <w:rPr>
          <w:lang w:val="en-US"/>
        </w:rPr>
        <w:t>h</w:t>
      </w:r>
    </w:p>
    <w:p w:rsidR="0085302F" w:rsidRPr="0085302F" w:rsidRDefault="0085302F" w:rsidP="0085302F">
      <w:pPr>
        <w:rPr>
          <w:lang w:val="en-US"/>
        </w:rPr>
      </w:pPr>
    </w:p>
    <w:sectPr w:rsidR="0085302F" w:rsidRPr="0085302F" w:rsidSect="006A63AB"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D90" w:rsidRDefault="00945D90" w:rsidP="00FD4E86">
      <w:pPr>
        <w:spacing w:after="0" w:line="240" w:lineRule="auto"/>
      </w:pPr>
      <w:r>
        <w:separator/>
      </w:r>
    </w:p>
  </w:endnote>
  <w:endnote w:type="continuationSeparator" w:id="0">
    <w:p w:rsidR="00945D90" w:rsidRDefault="00945D90" w:rsidP="00FD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8376591"/>
      <w:docPartObj>
        <w:docPartGallery w:val="Page Numbers (Bottom of Page)"/>
        <w:docPartUnique/>
      </w:docPartObj>
    </w:sdtPr>
    <w:sdtContent>
      <w:p w:rsidR="00FD4E86" w:rsidRDefault="00FD4E8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50">
          <w:rPr>
            <w:noProof/>
          </w:rPr>
          <w:t>6</w:t>
        </w:r>
        <w:r>
          <w:fldChar w:fldCharType="end"/>
        </w:r>
      </w:p>
    </w:sdtContent>
  </w:sdt>
  <w:p w:rsidR="00FD4E86" w:rsidRDefault="00FD4E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D90" w:rsidRDefault="00945D90" w:rsidP="00FD4E86">
      <w:pPr>
        <w:spacing w:after="0" w:line="240" w:lineRule="auto"/>
      </w:pPr>
      <w:r>
        <w:separator/>
      </w:r>
    </w:p>
  </w:footnote>
  <w:footnote w:type="continuationSeparator" w:id="0">
    <w:p w:rsidR="00945D90" w:rsidRDefault="00945D90" w:rsidP="00FD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5AF"/>
    <w:multiLevelType w:val="hybridMultilevel"/>
    <w:tmpl w:val="587AD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C71"/>
    <w:multiLevelType w:val="hybridMultilevel"/>
    <w:tmpl w:val="66203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0EB7"/>
    <w:multiLevelType w:val="hybridMultilevel"/>
    <w:tmpl w:val="9A66E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05395"/>
    <w:multiLevelType w:val="hybridMultilevel"/>
    <w:tmpl w:val="94805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452B6"/>
    <w:multiLevelType w:val="hybridMultilevel"/>
    <w:tmpl w:val="3840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749D4"/>
    <w:multiLevelType w:val="hybridMultilevel"/>
    <w:tmpl w:val="52808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43956"/>
    <w:multiLevelType w:val="hybridMultilevel"/>
    <w:tmpl w:val="8DC6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C5"/>
    <w:rsid w:val="000967E2"/>
    <w:rsid w:val="00096D4C"/>
    <w:rsid w:val="000F1D39"/>
    <w:rsid w:val="001273D9"/>
    <w:rsid w:val="00134D9F"/>
    <w:rsid w:val="0013722A"/>
    <w:rsid w:val="00154A20"/>
    <w:rsid w:val="001A2681"/>
    <w:rsid w:val="001A54FB"/>
    <w:rsid w:val="001B0377"/>
    <w:rsid w:val="001B1E27"/>
    <w:rsid w:val="001B1E62"/>
    <w:rsid w:val="00216E1B"/>
    <w:rsid w:val="002245CB"/>
    <w:rsid w:val="00286E04"/>
    <w:rsid w:val="00294764"/>
    <w:rsid w:val="002C3F0F"/>
    <w:rsid w:val="002E39A6"/>
    <w:rsid w:val="002E3F35"/>
    <w:rsid w:val="00307609"/>
    <w:rsid w:val="00347988"/>
    <w:rsid w:val="00413233"/>
    <w:rsid w:val="00451D35"/>
    <w:rsid w:val="00467EFD"/>
    <w:rsid w:val="004A787E"/>
    <w:rsid w:val="004B5AD8"/>
    <w:rsid w:val="004D5989"/>
    <w:rsid w:val="004E5A82"/>
    <w:rsid w:val="004F701C"/>
    <w:rsid w:val="00502F11"/>
    <w:rsid w:val="00504722"/>
    <w:rsid w:val="00517948"/>
    <w:rsid w:val="005529D2"/>
    <w:rsid w:val="0056389D"/>
    <w:rsid w:val="005E554E"/>
    <w:rsid w:val="00624B9B"/>
    <w:rsid w:val="006613D4"/>
    <w:rsid w:val="0068536E"/>
    <w:rsid w:val="006A63AB"/>
    <w:rsid w:val="00716520"/>
    <w:rsid w:val="007B40D0"/>
    <w:rsid w:val="007B7D80"/>
    <w:rsid w:val="007E4F50"/>
    <w:rsid w:val="007E695E"/>
    <w:rsid w:val="008157F9"/>
    <w:rsid w:val="0085302F"/>
    <w:rsid w:val="00854D6D"/>
    <w:rsid w:val="00855C28"/>
    <w:rsid w:val="008A463B"/>
    <w:rsid w:val="008B4BC0"/>
    <w:rsid w:val="0092432B"/>
    <w:rsid w:val="00945D90"/>
    <w:rsid w:val="00961AFF"/>
    <w:rsid w:val="00992FAE"/>
    <w:rsid w:val="00A105A0"/>
    <w:rsid w:val="00A12243"/>
    <w:rsid w:val="00A33899"/>
    <w:rsid w:val="00A8517C"/>
    <w:rsid w:val="00AA0926"/>
    <w:rsid w:val="00B066E9"/>
    <w:rsid w:val="00B1049E"/>
    <w:rsid w:val="00B641E9"/>
    <w:rsid w:val="00B753C0"/>
    <w:rsid w:val="00B760D8"/>
    <w:rsid w:val="00B948E6"/>
    <w:rsid w:val="00BC7D9F"/>
    <w:rsid w:val="00C3264E"/>
    <w:rsid w:val="00CC1222"/>
    <w:rsid w:val="00CF2987"/>
    <w:rsid w:val="00D153A4"/>
    <w:rsid w:val="00D15924"/>
    <w:rsid w:val="00D32235"/>
    <w:rsid w:val="00D5626D"/>
    <w:rsid w:val="00D57E2A"/>
    <w:rsid w:val="00D66F69"/>
    <w:rsid w:val="00D846C5"/>
    <w:rsid w:val="00D91872"/>
    <w:rsid w:val="00DB5591"/>
    <w:rsid w:val="00DD5DCE"/>
    <w:rsid w:val="00DF404A"/>
    <w:rsid w:val="00E33073"/>
    <w:rsid w:val="00E374A7"/>
    <w:rsid w:val="00E54F2B"/>
    <w:rsid w:val="00EF3AD6"/>
    <w:rsid w:val="00F044B1"/>
    <w:rsid w:val="00F32487"/>
    <w:rsid w:val="00F37FA9"/>
    <w:rsid w:val="00F5393A"/>
    <w:rsid w:val="00F550EC"/>
    <w:rsid w:val="00F8493A"/>
    <w:rsid w:val="00FA648A"/>
    <w:rsid w:val="00FB7CC7"/>
    <w:rsid w:val="00FC12C0"/>
    <w:rsid w:val="00F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A6BA"/>
  <w15:chartTrackingRefBased/>
  <w15:docId w15:val="{F7DD3507-C7A2-4B44-B68D-4DA5F9B3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7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2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07609"/>
    <w:pPr>
      <w:ind w:left="720"/>
      <w:contextualSpacing/>
    </w:pPr>
  </w:style>
  <w:style w:type="table" w:styleId="a4">
    <w:name w:val="Table Grid"/>
    <w:basedOn w:val="a1"/>
    <w:uiPriority w:val="39"/>
    <w:rsid w:val="00F8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5302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C7D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D918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18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18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9187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D91872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D91872"/>
  </w:style>
  <w:style w:type="paragraph" w:styleId="a8">
    <w:name w:val="header"/>
    <w:basedOn w:val="a"/>
    <w:link w:val="a9"/>
    <w:uiPriority w:val="99"/>
    <w:unhideWhenUsed/>
    <w:rsid w:val="00FD4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4E86"/>
  </w:style>
  <w:style w:type="paragraph" w:styleId="aa">
    <w:name w:val="footer"/>
    <w:basedOn w:val="a"/>
    <w:link w:val="ab"/>
    <w:uiPriority w:val="99"/>
    <w:unhideWhenUsed/>
    <w:rsid w:val="00FD4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riy-Tikhonov/FinanceAp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V. Tikhonov</dc:creator>
  <cp:keywords/>
  <dc:description/>
  <cp:lastModifiedBy>Yuriy V. Tikhonov</cp:lastModifiedBy>
  <cp:revision>71</cp:revision>
  <cp:lastPrinted>2019-02-04T13:46:00Z</cp:lastPrinted>
  <dcterms:created xsi:type="dcterms:W3CDTF">2019-02-02T22:41:00Z</dcterms:created>
  <dcterms:modified xsi:type="dcterms:W3CDTF">2019-02-04T13:46:00Z</dcterms:modified>
</cp:coreProperties>
</file>