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2"/>
        <w:shd w:fill="auto" w:val="clear"/>
        <w:spacing w:lineRule="auto" w:line="240" w:before="0" w:after="0"/>
        <w:contextualSpacing/>
        <w:rPr>
          <w:bCs w:val="false"/>
          <w:color w:val="000000"/>
          <w:sz w:val="24"/>
          <w:szCs w:val="24"/>
          <w:lang w:val="kk-KZ" w:eastAsia="ru-RU"/>
        </w:rPr>
      </w:pPr>
      <w:r>
        <w:rPr>
          <w:sz w:val="24"/>
          <w:szCs w:val="24"/>
          <w:lang w:val="kk-KZ"/>
        </w:rPr>
        <w:t xml:space="preserve">Сценарий тестирования </w:t>
        <w:br/>
        <w:t>интеграции</w:t>
      </w:r>
      <w:r>
        <w:rPr>
          <w:bCs w:val="false"/>
          <w:color w:val="000000"/>
          <w:sz w:val="24"/>
          <w:szCs w:val="24"/>
          <w:lang w:val="kk-KZ" w:eastAsia="ru-RU"/>
        </w:rPr>
        <w:t xml:space="preserve"> </w:t>
      </w:r>
      <w:r>
        <w:rPr>
          <w:sz w:val="24"/>
          <w:szCs w:val="24"/>
        </w:rPr>
        <w:t>информационной системы «</w:t>
      </w:r>
      <w:r>
        <w:rPr>
          <w:sz w:val="24"/>
          <w:szCs w:val="24"/>
          <w:lang w:val="ru-RU"/>
        </w:rPr>
        <w:t>__________</w:t>
      </w:r>
      <w:r>
        <w:rPr>
          <w:sz w:val="24"/>
          <w:szCs w:val="24"/>
        </w:rPr>
        <w:t xml:space="preserve">» </w:t>
      </w:r>
      <w:r>
        <w:rPr>
          <w:sz w:val="24"/>
          <w:szCs w:val="24"/>
          <w:lang w:val="ru-RU"/>
        </w:rPr>
        <w:t xml:space="preserve">с </w:t>
      </w:r>
      <w:r>
        <w:rPr>
          <w:sz w:val="24"/>
          <w:szCs w:val="24"/>
        </w:rPr>
        <w:t xml:space="preserve">информационной системой </w:t>
      </w:r>
      <w:r>
        <w:rPr>
          <w:sz w:val="24"/>
          <w:szCs w:val="24"/>
          <w:lang w:val="ru-RU"/>
        </w:rPr>
        <w:t>______________</w:t>
      </w:r>
      <w:r>
        <w:rPr>
          <w:sz w:val="24"/>
          <w:szCs w:val="24"/>
          <w:lang w:val="kk-KZ"/>
        </w:rPr>
        <w:t xml:space="preserve"> </w:t>
      </w:r>
    </w:p>
    <w:p>
      <w:pPr>
        <w:pStyle w:val="22"/>
        <w:shd w:fill="auto" w:val="clear"/>
        <w:spacing w:lineRule="auto" w:line="240" w:before="0" w:after="0"/>
        <w:contextualSpacing/>
        <w:rPr>
          <w:bCs w:val="false"/>
          <w:color w:val="000000"/>
          <w:sz w:val="24"/>
          <w:szCs w:val="24"/>
          <w:lang w:val="kk-KZ" w:eastAsia="ru-RU"/>
        </w:rPr>
      </w:pPr>
      <w:r>
        <w:rPr>
          <w:bCs w:val="false"/>
          <w:color w:val="000000"/>
          <w:sz w:val="24"/>
          <w:szCs w:val="24"/>
          <w:lang w:val="kk-KZ" w:eastAsia="ru-RU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2"/>
        <w:gridCol w:w="5299"/>
      </w:tblGrid>
      <w:tr>
        <w:trPr/>
        <w:tc>
          <w:tcPr>
            <w:tcW w:w="4732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/>
            </w:pPr>
            <w:r>
              <w:rPr/>
              <w:t xml:space="preserve">г. </w:t>
            </w:r>
            <w:r>
              <w:rPr>
                <w:lang w:val="kk-KZ"/>
              </w:rPr>
              <w:t>Астана</w:t>
            </w:r>
          </w:p>
        </w:tc>
        <w:tc>
          <w:tcPr>
            <w:tcW w:w="5299" w:type="dxa"/>
            <w:tcBorders/>
          </w:tcPr>
          <w:p>
            <w:pPr>
              <w:pStyle w:val="Normal"/>
              <w:spacing w:before="0" w:after="0"/>
              <w:contextualSpacing/>
              <w:jc w:val="end"/>
              <w:rPr/>
            </w:pPr>
            <w:r>
              <w:rPr/>
              <w:t xml:space="preserve"> </w:t>
            </w:r>
            <w:r>
              <w:rPr/>
              <w:t>«___» _________</w:t>
            </w:r>
            <w:r>
              <w:rPr>
                <w:lang w:val="kk-KZ"/>
              </w:rPr>
              <w:t xml:space="preserve"> 2</w:t>
            </w:r>
            <w:r>
              <w:rPr/>
              <w:t>02</w:t>
            </w:r>
            <w:r>
              <w:rPr>
                <w:lang w:val="en-US"/>
              </w:rPr>
              <w:t>4</w:t>
            </w:r>
            <w:r>
              <w:rPr/>
              <w:t xml:space="preserve"> года</w:t>
            </w:r>
          </w:p>
        </w:tc>
      </w:tr>
      <w:tr>
        <w:trPr/>
        <w:tc>
          <w:tcPr>
            <w:tcW w:w="4732" w:type="dxa"/>
            <w:tcBorders/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299" w:type="dxa"/>
            <w:tcBorders/>
          </w:tcPr>
          <w:p>
            <w:pPr>
              <w:pStyle w:val="Normal"/>
              <w:spacing w:before="0" w:after="0"/>
              <w:contextualSpacing/>
              <w:jc w:val="end"/>
              <w:rPr/>
            </w:pPr>
            <w:r>
              <w:rPr>
                <w:color w:val="767171"/>
                <w:sz w:val="20"/>
                <w:szCs w:val="20"/>
              </w:rPr>
              <w:t xml:space="preserve">указать дату прикрепления сценария на </w:t>
            </w:r>
            <w:r>
              <w:rPr>
                <w:color w:val="767171"/>
                <w:sz w:val="20"/>
                <w:szCs w:val="20"/>
                <w:lang w:val="en-US"/>
              </w:rPr>
              <w:t>SB</w:t>
            </w:r>
          </w:p>
        </w:tc>
      </w:tr>
    </w:tbl>
    <w:p>
      <w:pPr>
        <w:pStyle w:val="Normal"/>
        <w:spacing w:before="0" w:after="0"/>
        <w:contextualSpacing/>
        <w:jc w:val="center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0"/>
        </w:numPr>
        <w:spacing w:before="0" w:after="0"/>
        <w:ind w:firstLine="709" w:start="0" w:end="0"/>
        <w:contextualSpacing/>
        <w:jc w:val="both"/>
        <w:outlineLvl w:val="0"/>
        <w:rPr>
          <w:b w:val="false"/>
          <w:color w:val="000000"/>
          <w:lang w:val="kk-KZ"/>
        </w:rPr>
      </w:pPr>
      <w:r>
        <w:rPr>
          <w:b/>
        </w:rPr>
        <w:t xml:space="preserve">Основание: </w:t>
      </w:r>
    </w:p>
    <w:p>
      <w:pPr>
        <w:pStyle w:val="Style39"/>
        <w:spacing w:lineRule="auto" w:line="240"/>
        <w:jc w:val="both"/>
        <w:rPr>
          <w:b w:val="false"/>
          <w:color w:val="767171"/>
          <w:sz w:val="20"/>
          <w:szCs w:val="20"/>
        </w:rPr>
      </w:pPr>
      <w:r>
        <w:rPr>
          <w:b w:val="false"/>
          <w:color w:val="000000"/>
          <w:lang w:val="kk-KZ"/>
        </w:rPr>
        <w:t>__________________________________________________________________________________</w:t>
      </w:r>
    </w:p>
    <w:p>
      <w:pPr>
        <w:pStyle w:val="Style39"/>
        <w:spacing w:lineRule="auto" w:line="240"/>
        <w:rPr>
          <w:rFonts w:eastAsia="Times New Roman"/>
          <w:b/>
          <w:szCs w:val="28"/>
          <w:lang w:val="kk-KZ" w:eastAsia="ru-RU"/>
        </w:rPr>
      </w:pPr>
      <w:r>
        <w:rPr>
          <w:b w:val="false"/>
          <w:color w:val="767171"/>
          <w:sz w:val="20"/>
          <w:szCs w:val="20"/>
        </w:rPr>
        <w:t xml:space="preserve">указать </w:t>
      </w:r>
      <w:r>
        <w:rPr>
          <w:b w:val="false"/>
          <w:color w:val="767171"/>
          <w:sz w:val="20"/>
          <w:szCs w:val="20"/>
          <w:lang w:val="kk-KZ"/>
        </w:rPr>
        <w:t xml:space="preserve">полное обоснование к интеграции 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0" w:after="0"/>
        <w:ind w:firstLine="709" w:start="0" w:end="0"/>
        <w:contextualSpacing/>
        <w:jc w:val="both"/>
        <w:outlineLvl w:val="0"/>
        <w:rPr>
          <w:rFonts w:eastAsia="Times New Roman"/>
          <w:b/>
          <w:szCs w:val="28"/>
          <w:lang w:val="kk-KZ" w:eastAsia="ru-RU"/>
        </w:rPr>
      </w:pPr>
      <w:r>
        <w:rPr>
          <w:rFonts w:eastAsia="Times New Roman"/>
          <w:b/>
          <w:szCs w:val="28"/>
          <w:lang w:val="kk-KZ" w:eastAsia="ru-RU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0" w:after="0"/>
        <w:ind w:firstLine="709" w:start="0" w:end="0"/>
        <w:contextualSpacing/>
        <w:jc w:val="both"/>
        <w:outlineLvl w:val="0"/>
        <w:rPr>
          <w:b/>
        </w:rPr>
      </w:pPr>
      <w:r>
        <w:rPr>
          <w:b/>
        </w:rPr>
        <w:t>Повестка:</w:t>
      </w:r>
    </w:p>
    <w:p>
      <w:pPr>
        <w:pStyle w:val="Normal"/>
        <w:ind w:firstLine="709" w:end="0"/>
        <w:jc w:val="both"/>
        <w:rPr>
          <w:b/>
          <w:bCs/>
          <w:lang w:val="kk-KZ"/>
        </w:rPr>
      </w:pPr>
      <w:r>
        <w:rPr/>
        <w:t xml:space="preserve">Проверка </w:t>
      </w:r>
      <w:r>
        <w:rPr>
          <w:bCs/>
        </w:rPr>
        <w:t>информационного взаимодействия</w:t>
      </w:r>
      <w:r>
        <w:rPr>
          <w:bCs/>
          <w:lang w:val="kk-KZ"/>
        </w:rPr>
        <w:t xml:space="preserve"> </w:t>
      </w:r>
      <w:r>
        <w:rPr>
          <w:szCs w:val="28"/>
        </w:rPr>
        <w:t>автоматизированной информационной системы «___________________________________» (далее – ИС ______) с информационной системой «___________________________________» _______________ (далее – ИС ____________) посредством шлюза</w:t>
      </w:r>
      <w:r>
        <w:rPr>
          <w:szCs w:val="28"/>
          <w:lang w:val="kk-KZ"/>
        </w:rPr>
        <w:t xml:space="preserve"> (внешного шлюза) электронного правительства</w:t>
      </w:r>
      <w:r>
        <w:rPr>
          <w:szCs w:val="28"/>
        </w:rPr>
        <w:t xml:space="preserve"> Министерства цифрового развития, инноваций и аэрокосмической промышленности Республики Казахстан</w:t>
      </w:r>
      <w:r>
        <w:rPr>
          <w:color w:val="000000"/>
          <w:lang w:val="kk-KZ"/>
        </w:rPr>
        <w:t xml:space="preserve"> </w:t>
      </w:r>
      <w:r>
        <w:rPr/>
        <w:t>(далее – ШЭП</w:t>
      </w:r>
      <w:r>
        <w:rPr>
          <w:lang w:val="kk-KZ"/>
        </w:rPr>
        <w:t>/ВШЭП</w:t>
      </w:r>
      <w:r>
        <w:rPr/>
        <w:t xml:space="preserve">) </w:t>
      </w:r>
      <w:r>
        <w:rPr>
          <w:color w:val="000000"/>
          <w:lang w:val="kk-KZ"/>
        </w:rPr>
        <w:t xml:space="preserve">в части </w:t>
      </w:r>
      <w:r>
        <w:rPr>
          <w:szCs w:val="28"/>
        </w:rPr>
        <w:t>предоставления/получения сведений _______________________</w:t>
      </w:r>
      <w:r>
        <w:rPr>
          <w:rFonts w:eastAsia="SimSun;宋体"/>
          <w:iCs/>
          <w:lang w:val="kk-KZ"/>
        </w:rPr>
        <w:t>с /без проверкой токена безопасности</w:t>
      </w:r>
    </w:p>
    <w:p>
      <w:pPr>
        <w:pStyle w:val="Normal"/>
        <w:numPr>
          <w:ilvl w:val="0"/>
          <w:numId w:val="0"/>
        </w:numPr>
        <w:ind w:firstLine="708" w:start="0" w:end="0"/>
        <w:jc w:val="both"/>
        <w:outlineLvl w:val="0"/>
        <w:rPr>
          <w:b/>
          <w:bCs/>
          <w:lang w:val="kk-KZ"/>
        </w:rPr>
      </w:pPr>
      <w:r>
        <w:rPr>
          <w:b/>
          <w:bCs/>
          <w:lang w:val="kk-KZ"/>
        </w:rPr>
      </w:r>
    </w:p>
    <w:p>
      <w:pPr>
        <w:pStyle w:val="Normal"/>
        <w:numPr>
          <w:ilvl w:val="0"/>
          <w:numId w:val="0"/>
        </w:numPr>
        <w:ind w:firstLine="708" w:start="0" w:end="0"/>
        <w:jc w:val="both"/>
        <w:outlineLvl w:val="0"/>
        <w:rPr>
          <w:b/>
          <w:bCs/>
          <w:lang w:val="kk-KZ"/>
        </w:rPr>
      </w:pPr>
      <w:r>
        <w:rPr>
          <w:b/>
          <w:bCs/>
          <w:lang w:val="kk-KZ"/>
        </w:rPr>
      </w:r>
    </w:p>
    <w:p>
      <w:pPr>
        <w:pStyle w:val="Normal"/>
        <w:tabs>
          <w:tab w:val="clear" w:pos="708"/>
          <w:tab w:val="left" w:pos="777" w:leader="none"/>
        </w:tabs>
        <w:rPr>
          <w:lang w:val="kk-KZ"/>
        </w:rPr>
      </w:pPr>
      <w:r>
        <w:rPr>
          <w:b/>
        </w:rPr>
        <w:tab/>
        <w:t>Сервисы тестирования: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/>
          <w:lang w:val="kk-KZ"/>
        </w:rPr>
      </w:pPr>
      <w:r>
        <w:rPr>
          <w:lang w:val="kk-KZ"/>
        </w:rPr>
        <w:tab/>
        <w:t>Наименование сервиса: __________________________, serviceId:</w:t>
      </w:r>
      <w:r>
        <w:rPr/>
        <w:t>____________________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0" w:after="0"/>
        <w:ind w:hanging="0" w:start="0"/>
        <w:contextualSpacing/>
        <w:jc w:val="both"/>
        <w:outlineLvl w:val="0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firstLine="708" w:end="0"/>
        <w:jc w:val="both"/>
        <w:rPr>
          <w:b/>
        </w:rPr>
      </w:pPr>
      <w:r>
        <w:rPr>
          <w:b/>
          <w:lang w:val="kk-KZ"/>
        </w:rPr>
        <w:t>Сценарий тестирования: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84"/>
        <w:gridCol w:w="3052"/>
        <w:gridCol w:w="2485"/>
        <w:gridCol w:w="2201"/>
      </w:tblGrid>
      <w:tr>
        <w:trPr>
          <w:trHeight w:val="690" w:hRule="atLeast"/>
        </w:trPr>
        <w:tc>
          <w:tcPr>
            <w:tcW w:w="21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Действие</w:t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Ожидаемая реакция системы</w:t>
            </w:r>
          </w:p>
        </w:tc>
        <w:tc>
          <w:tcPr>
            <w:tcW w:w="2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2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Фактический результат</w:t>
            </w:r>
          </w:p>
        </w:tc>
      </w:tr>
      <w:tr>
        <w:trPr>
          <w:trHeight w:val="397" w:hRule="atLeast"/>
        </w:trPr>
        <w:tc>
          <w:tcPr>
            <w:tcW w:w="992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56" w:leader="none"/>
                <w:tab w:val="left" w:pos="340" w:leader="none"/>
              </w:tabs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Получение сведений по сервису с serviceId=_____________</w:t>
            </w:r>
          </w:p>
        </w:tc>
      </w:tr>
      <w:tr>
        <w:trPr>
          <w:trHeight w:val="268" w:hRule="atLeast"/>
        </w:trPr>
        <w:tc>
          <w:tcPr>
            <w:tcW w:w="21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ind w:hanging="0" w:start="0" w:end="0"/>
              <w:jc w:val="both"/>
              <w:rPr/>
            </w:pPr>
            <w:r>
              <w:rPr/>
              <w:t>Инициатор -</w:t>
            </w:r>
            <w:r>
              <w:rPr>
                <w:i/>
              </w:rPr>
              <w:t xml:space="preserve"> </w:t>
            </w:r>
            <w:r>
              <w:rPr/>
              <w:t>ИС ________. Формирование и отправка запроса в ШЭП</w:t>
            </w:r>
            <w:r>
              <w:rPr>
                <w:lang w:val="kk-KZ"/>
              </w:rPr>
              <w:t xml:space="preserve"> / ВШЭП</w:t>
            </w:r>
            <w:r>
              <w:rPr/>
              <w:t xml:space="preserve"> (приложение 1)</w:t>
            </w:r>
            <w:r>
              <w:rPr>
                <w:lang w:eastAsia="en-US"/>
              </w:rPr>
              <w:t>.</w:t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- формирование</w:t>
            </w:r>
            <w:r>
              <w:rPr>
                <w:i/>
              </w:rPr>
              <w:t xml:space="preserve"> </w:t>
            </w:r>
            <w:r>
              <w:rPr>
                <w:lang w:val="en-US"/>
              </w:rPr>
              <w:t>XML</w:t>
            </w:r>
            <w:r>
              <w:rPr/>
              <w:t xml:space="preserve"> запроса, подписание ЭЦП </w:t>
            </w:r>
            <w:r>
              <w:rPr>
                <w:lang w:val="kk-KZ"/>
              </w:rPr>
              <w:t xml:space="preserve">и </w:t>
            </w:r>
            <w:r>
              <w:rPr/>
              <w:t>направление запроса в ШЭП</w:t>
            </w:r>
            <w:r>
              <w:rPr>
                <w:lang w:val="kk-KZ"/>
              </w:rPr>
              <w:t xml:space="preserve"> / ВШЭП</w:t>
            </w:r>
          </w:p>
        </w:tc>
        <w:tc>
          <w:tcPr>
            <w:tcW w:w="2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Сформированный</w:t>
            </w:r>
            <w:r>
              <w:rPr>
                <w:lang w:val="kk-KZ"/>
              </w:rPr>
              <w:t xml:space="preserve"> </w:t>
            </w:r>
            <w:r>
              <w:rPr>
                <w:lang w:val="en-US"/>
              </w:rPr>
              <w:t>XML</w:t>
            </w:r>
            <w:r>
              <w:rPr/>
              <w:t>-запрос</w:t>
            </w:r>
          </w:p>
        </w:tc>
        <w:tc>
          <w:tcPr>
            <w:tcW w:w="2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Данные отправлены в виде </w:t>
            </w:r>
            <w:r>
              <w:rPr>
                <w:lang w:val="en-US"/>
              </w:rPr>
              <w:t>XML</w:t>
            </w:r>
            <w:r>
              <w:rPr/>
              <w:t>-сообщения в ШЭП</w:t>
            </w:r>
            <w:r>
              <w:rPr>
                <w:lang w:val="kk-KZ"/>
              </w:rPr>
              <w:t xml:space="preserve"> / ВШЭП</w:t>
            </w:r>
            <w:r>
              <w:rPr/>
              <w:t>.</w:t>
            </w:r>
          </w:p>
        </w:tc>
      </w:tr>
      <w:tr>
        <w:trPr>
          <w:trHeight w:val="268" w:hRule="atLeast"/>
        </w:trPr>
        <w:tc>
          <w:tcPr>
            <w:tcW w:w="21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ind w:hanging="0" w:start="0" w:end="0"/>
              <w:jc w:val="both"/>
              <w:rPr/>
            </w:pPr>
            <w:r>
              <w:rPr/>
              <w:t>ШЭП</w:t>
            </w:r>
            <w:r>
              <w:rPr>
                <w:lang w:val="kk-KZ"/>
              </w:rPr>
              <w:t xml:space="preserve"> / ВШЭП</w:t>
            </w:r>
            <w:r>
              <w:rPr/>
              <w:t>. Прием, валидация и определение получателя запроса</w:t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проверка конверта сообщения на соответствие форматам данных сообщений синхронного канала ШЭП и отправка/получение сообщений</w:t>
            </w:r>
          </w:p>
        </w:tc>
        <w:tc>
          <w:tcPr>
            <w:tcW w:w="2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Успешная передача сообщения</w:t>
            </w:r>
          </w:p>
        </w:tc>
        <w:tc>
          <w:tcPr>
            <w:tcW w:w="2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Сообщение доставлено получателю в ИС ________.</w:t>
            </w:r>
          </w:p>
        </w:tc>
      </w:tr>
      <w:tr>
        <w:trPr>
          <w:trHeight w:val="268" w:hRule="atLeast"/>
        </w:trPr>
        <w:tc>
          <w:tcPr>
            <w:tcW w:w="21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ind w:hanging="0" w:start="0" w:end="0"/>
              <w:jc w:val="both"/>
              <w:rPr/>
            </w:pPr>
            <w:bookmarkStart w:id="0" w:name="_Hlk384979222"/>
            <w:bookmarkEnd w:id="0"/>
            <w:r>
              <w:rPr/>
              <w:t xml:space="preserve">Поставщик данных - ИС ________ формирует ответ. </w:t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6" w:leader="none"/>
                <w:tab w:val="left" w:pos="340" w:leader="none"/>
              </w:tabs>
              <w:rPr/>
            </w:pPr>
            <w:r>
              <w:rPr/>
              <w:t xml:space="preserve">формирование </w:t>
            </w:r>
            <w:r>
              <w:rPr>
                <w:lang w:val="en-US"/>
              </w:rPr>
              <w:t>XML</w:t>
            </w:r>
            <w:r>
              <w:rPr/>
              <w:t xml:space="preserve"> ответа </w:t>
            </w:r>
            <w:r>
              <w:rPr>
                <w:lang w:val="kk-KZ"/>
              </w:rPr>
              <w:t xml:space="preserve">согласно запрошенным данным, подписывает ЭЦП и направляет ответ </w:t>
            </w:r>
            <w:r>
              <w:rPr/>
              <w:t>в ШЭП</w:t>
            </w:r>
          </w:p>
        </w:tc>
        <w:tc>
          <w:tcPr>
            <w:tcW w:w="2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Сформированный</w:t>
            </w:r>
            <w:r>
              <w:rPr>
                <w:lang w:val="kk-KZ"/>
              </w:rPr>
              <w:t xml:space="preserve"> </w:t>
            </w:r>
            <w:r>
              <w:rPr>
                <w:lang w:val="en-US"/>
              </w:rPr>
              <w:t>XML</w:t>
            </w:r>
            <w:r>
              <w:rPr/>
              <w:t>-запрос</w:t>
            </w:r>
          </w:p>
        </w:tc>
        <w:tc>
          <w:tcPr>
            <w:tcW w:w="2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Данные отправлены в виде </w:t>
            </w:r>
            <w:r>
              <w:rPr>
                <w:lang w:val="en-US"/>
              </w:rPr>
              <w:t>XML</w:t>
            </w:r>
            <w:r>
              <w:rPr/>
              <w:t>-сообщения в ШЭП</w:t>
            </w:r>
            <w:r>
              <w:rPr>
                <w:lang w:val="kk-KZ"/>
              </w:rPr>
              <w:t xml:space="preserve"> / ВШЭП</w:t>
            </w:r>
            <w:r>
              <w:rPr/>
              <w:t>.</w:t>
            </w:r>
          </w:p>
        </w:tc>
      </w:tr>
      <w:tr>
        <w:trPr>
          <w:trHeight w:val="268" w:hRule="atLeast"/>
        </w:trPr>
        <w:tc>
          <w:tcPr>
            <w:tcW w:w="21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ind w:hanging="0" w:start="0" w:end="0"/>
              <w:jc w:val="both"/>
              <w:rPr/>
            </w:pPr>
            <w:r>
              <w:rPr/>
              <w:t>ШЭП</w:t>
            </w:r>
            <w:r>
              <w:rPr>
                <w:lang w:val="kk-KZ"/>
              </w:rPr>
              <w:t xml:space="preserve"> / ВШЭП</w:t>
            </w:r>
            <w:r>
              <w:rPr/>
              <w:t>. Прием, валидация и определение получателя ответа</w:t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проверка конверта сообщения на соответствие форматам данных сообщений синхронного канала ШЭП и отправка/получение сообщений</w:t>
            </w:r>
          </w:p>
        </w:tc>
        <w:tc>
          <w:tcPr>
            <w:tcW w:w="2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Успешная передача сообщения</w:t>
            </w:r>
          </w:p>
        </w:tc>
        <w:tc>
          <w:tcPr>
            <w:tcW w:w="2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Сообщение доставлено получателю.</w:t>
            </w:r>
          </w:p>
        </w:tc>
      </w:tr>
      <w:tr>
        <w:trPr>
          <w:trHeight w:val="268" w:hRule="atLeast"/>
        </w:trPr>
        <w:tc>
          <w:tcPr>
            <w:tcW w:w="21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ind w:hanging="0" w:start="0" w:end="0"/>
              <w:jc w:val="both"/>
              <w:rPr/>
            </w:pPr>
            <w:r>
              <w:rPr/>
              <w:t>ИС _________. Получение ответа.</w:t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получение ответа, сохранение данных ______</w:t>
            </w:r>
          </w:p>
        </w:tc>
        <w:tc>
          <w:tcPr>
            <w:tcW w:w="2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Успешное сохранение данных</w:t>
            </w:r>
          </w:p>
        </w:tc>
        <w:tc>
          <w:tcPr>
            <w:tcW w:w="2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Получение ответа и сохранение данных</w:t>
            </w:r>
          </w:p>
        </w:tc>
      </w:tr>
    </w:tbl>
    <w:p>
      <w:pPr>
        <w:pStyle w:val="Normal"/>
        <w:ind w:firstLine="567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567" w:end="0"/>
        <w:jc w:val="both"/>
        <w:rPr>
          <w:rFonts w:eastAsia="SimSun;宋体"/>
        </w:rPr>
      </w:pPr>
      <w:r>
        <w:rPr>
          <w:b/>
          <w:bCs/>
        </w:rPr>
        <w:t>Форматы данных</w:t>
      </w:r>
    </w:p>
    <w:p>
      <w:pPr>
        <w:pStyle w:val="Normal"/>
        <w:keepNext w:val="true"/>
        <w:tabs>
          <w:tab w:val="clear" w:pos="708"/>
          <w:tab w:val="left" w:pos="7580" w:leader="none"/>
        </w:tabs>
        <w:jc w:val="both"/>
        <w:rPr>
          <w:rFonts w:eastAsia="SimSun;宋体"/>
          <w:b/>
          <w:iCs/>
          <w:lang w:val="kk-KZ"/>
        </w:rPr>
      </w:pPr>
      <w:r>
        <w:rPr>
          <w:rFonts w:eastAsia="SimSun;宋体"/>
        </w:rPr>
        <w:t xml:space="preserve">Состав данных запроса приведен в таблице 1. </w:t>
      </w:r>
    </w:p>
    <w:p>
      <w:pPr>
        <w:pStyle w:val="Normal"/>
        <w:keepNext w:val="true"/>
        <w:tabs>
          <w:tab w:val="clear" w:pos="708"/>
          <w:tab w:val="left" w:pos="6630" w:leader="none"/>
        </w:tabs>
        <w:rPr>
          <w:rFonts w:eastAsia="SimSun;宋体"/>
          <w:b/>
          <w:iCs/>
        </w:rPr>
      </w:pPr>
      <w:bookmarkStart w:id="1" w:name="_Ref522808105"/>
      <w:r>
        <w:rPr>
          <w:rFonts w:eastAsia="SimSun;宋体"/>
          <w:b/>
          <w:iCs/>
          <w:lang w:val="kk-KZ"/>
        </w:rPr>
        <w:tab/>
      </w:r>
    </w:p>
    <w:p>
      <w:pPr>
        <w:pStyle w:val="Normal"/>
        <w:keepNext w:val="true"/>
        <w:rPr>
          <w:rFonts w:eastAsia="SimSun;宋体"/>
          <w:b/>
          <w:iCs/>
          <w:lang w:val="kk-KZ"/>
        </w:rPr>
      </w:pPr>
      <w:bookmarkStart w:id="2" w:name="_Ref522808105"/>
      <w:r>
        <w:rPr>
          <w:rFonts w:eastAsia="SimSun;宋体"/>
          <w:b/>
          <w:iCs/>
        </w:rPr>
        <w:t xml:space="preserve">Таблица </w:t>
      </w:r>
      <w:bookmarkEnd w:id="2"/>
      <w:r>
        <w:rPr>
          <w:rFonts w:eastAsia="SimSun;宋体"/>
          <w:b/>
          <w:iCs/>
        </w:rPr>
        <w:t xml:space="preserve">1. Состав бизнес-данных, направляемых в запросе из ИС ________________ </w:t>
      </w:r>
    </w:p>
    <w:p>
      <w:pPr>
        <w:pStyle w:val="Normal"/>
        <w:keepNext w:val="true"/>
        <w:rPr>
          <w:rFonts w:eastAsia="SimSun;宋体"/>
          <w:b/>
          <w:iCs/>
          <w:lang w:val="kk-KZ"/>
        </w:rPr>
      </w:pPr>
      <w:r>
        <w:rPr>
          <w:rFonts w:eastAsia="SimSun;宋体"/>
          <w:b/>
          <w:iCs/>
          <w:lang w:val="kk-KZ"/>
        </w:rPr>
      </w:r>
    </w:p>
    <w:p>
      <w:pPr>
        <w:pStyle w:val="Normal"/>
        <w:keepNext w:val="true"/>
        <w:jc w:val="end"/>
        <w:rPr>
          <w:rFonts w:eastAsia="SimSun;宋体"/>
          <w:b/>
          <w:iCs/>
          <w:szCs w:val="18"/>
          <w:lang w:val="kk-KZ"/>
        </w:rPr>
      </w:pPr>
      <w:r>
        <w:rPr>
          <w:rFonts w:eastAsia="SimSun;宋体"/>
          <w:b/>
          <w:iCs/>
          <w:szCs w:val="18"/>
          <w:lang w:val="kk-KZ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2127"/>
        <w:gridCol w:w="1418"/>
        <w:gridCol w:w="1275"/>
        <w:gridCol w:w="4536"/>
      </w:tblGrid>
      <w:tr>
        <w:trPr>
          <w:trHeight w:val="291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rPr/>
            </w:pPr>
            <w:r>
              <w:rPr>
                <w:rFonts w:eastAsia="SimSun;宋体"/>
                <w:b/>
                <w:iCs/>
              </w:rPr>
              <w:t>№</w:t>
            </w:r>
            <w:r>
              <w:rPr>
                <w:rFonts w:eastAsia="SimSun;宋体"/>
                <w:b/>
                <w:iCs/>
              </w:rPr>
              <w:t>п/н</w:t>
              <w:tab/>
            </w:r>
            <w:r>
              <w:rPr>
                <w:rFonts w:eastAsia="Liberation Serif;Times New Roman"/>
                <w:b/>
                <w:bCs/>
                <w:lang w:eastAsia="hi-IN" w:bidi="hi-IN"/>
              </w:rPr>
              <w:t>№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jc w:val="center"/>
              <w:rPr>
                <w:rFonts w:eastAsia="Liberation Serif;Times New Roman"/>
                <w:b/>
                <w:bCs/>
                <w:lang w:eastAsia="hi-IN" w:bidi="hi-IN"/>
              </w:rPr>
            </w:pPr>
            <w:r>
              <w:rPr>
                <w:rFonts w:eastAsia="Liberation Serif;Times New Roman"/>
                <w:b/>
                <w:bCs/>
                <w:lang w:eastAsia="hi-IN" w:bidi="hi-IN"/>
              </w:rPr>
              <w:t>Поле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jc w:val="center"/>
              <w:rPr>
                <w:rFonts w:eastAsia="Liberation Serif;Times New Roman"/>
                <w:b/>
                <w:bCs/>
                <w:lang w:eastAsia="hi-IN" w:bidi="hi-IN"/>
              </w:rPr>
            </w:pPr>
            <w:r>
              <w:rPr>
                <w:rFonts w:eastAsia="Liberation Serif;Times New Roman"/>
                <w:b/>
                <w:bCs/>
                <w:lang w:eastAsia="hi-IN" w:bidi="hi-IN"/>
              </w:rPr>
              <w:t>Тип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jc w:val="center"/>
              <w:rPr>
                <w:rFonts w:eastAsia="Liberation Serif;Times New Roman"/>
                <w:b/>
                <w:bCs/>
                <w:lang w:eastAsia="hi-IN" w:bidi="hi-IN"/>
              </w:rPr>
            </w:pPr>
            <w:r>
              <w:rPr>
                <w:rFonts w:eastAsia="Liberation Serif;Times New Roman"/>
                <w:b/>
                <w:bCs/>
                <w:lang w:eastAsia="hi-IN" w:bidi="hi-IN"/>
              </w:rPr>
              <w:t>Обязательность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jc w:val="center"/>
              <w:rPr>
                <w:rFonts w:eastAsia="Liberation Serif;Times New Roman"/>
                <w:b/>
                <w:bCs/>
                <w:lang w:eastAsia="hi-IN" w:bidi="hi-IN"/>
              </w:rPr>
            </w:pPr>
            <w:r>
              <w:rPr>
                <w:rFonts w:eastAsia="Liberation Serif;Times New Roman"/>
                <w:b/>
                <w:bCs/>
                <w:lang w:eastAsia="hi-IN" w:bidi="hi-IN"/>
              </w:rPr>
              <w:t>Описание</w:t>
            </w:r>
          </w:p>
        </w:tc>
      </w:tr>
      <w:tr>
        <w:trPr>
          <w:trHeight w:val="30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uppressLineNumbers/>
              <w:tabs>
                <w:tab w:val="clear" w:pos="708"/>
                <w:tab w:val="left" w:pos="179" w:leader="none"/>
              </w:tabs>
              <w:suppressAutoHyphens w:val="true"/>
              <w:snapToGrid w:val="false"/>
              <w:ind w:hanging="720" w:start="0" w:end="0"/>
              <w:rPr>
                <w:rFonts w:eastAsia="Liberation Serif;Times New Roman"/>
                <w:bCs/>
                <w:lang w:eastAsia="hi-IN" w:bidi="hi-IN"/>
              </w:rPr>
            </w:pPr>
            <w:r>
              <w:rPr>
                <w:rFonts w:eastAsia="Liberation Serif;Times New Roman"/>
                <w:bCs/>
                <w:lang w:eastAsia="hi-IN" w:bidi="hi-IN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  <w:t>ИИН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rPr>
                <w:rFonts w:eastAsia="Liberation Serif;Times New Roman"/>
                <w:color w:val="808080"/>
                <w:lang w:bidi="hi-IN"/>
              </w:rPr>
            </w:pPr>
            <w:r>
              <w:rPr>
                <w:rFonts w:eastAsia="Liberation Serif;Times New Roman"/>
                <w:color w:val="808080"/>
                <w:lang w:bidi="hi-IN"/>
              </w:rPr>
              <w:t>char(12)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rPr>
                <w:rFonts w:eastAsia="Liberation Serif;Times New Roman"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color w:val="808080"/>
                <w:lang w:eastAsia="hi-IN" w:bidi="hi-IN"/>
              </w:rPr>
              <w:t>Да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rPr/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  <w:t xml:space="preserve">ИИН </w:t>
            </w:r>
            <w:r>
              <w:rPr>
                <w:rFonts w:eastAsia="Liberation Serif;Times New Roman"/>
                <w:bCs/>
                <w:color w:val="808080"/>
                <w:lang w:val="kk-KZ" w:eastAsia="hi-IN" w:bidi="hi-IN"/>
              </w:rPr>
              <w:t>клиента</w:t>
            </w:r>
          </w:p>
        </w:tc>
      </w:tr>
      <w:tr>
        <w:trPr>
          <w:trHeight w:val="30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uppressLineNumbers/>
              <w:tabs>
                <w:tab w:val="clear" w:pos="708"/>
                <w:tab w:val="left" w:pos="179" w:leader="none"/>
              </w:tabs>
              <w:suppressAutoHyphens w:val="true"/>
              <w:snapToGrid w:val="false"/>
              <w:ind w:hanging="720" w:start="0" w:end="0"/>
              <w:rPr>
                <w:rFonts w:eastAsia="Liberation Serif;Times New Roman"/>
                <w:bCs/>
                <w:color w:val="808080"/>
                <w:lang w:val="kk-KZ"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val="kk-KZ" w:eastAsia="hi-IN" w:bidi="hi-IN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  <w:t>Фамилия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rPr>
                <w:rFonts w:eastAsia="Liberation Serif;Times New Roman"/>
                <w:color w:val="808080"/>
                <w:lang w:val="en-US" w:bidi="hi-IN"/>
              </w:rPr>
            </w:pPr>
            <w:r>
              <w:rPr>
                <w:rFonts w:eastAsia="Liberation Serif;Times New Roman"/>
                <w:color w:val="808080"/>
                <w:lang w:val="en-US" w:bidi="hi-IN"/>
              </w:rPr>
              <w:t>string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rPr>
                <w:rFonts w:eastAsia="Liberation Serif;Times New Roman"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color w:val="808080"/>
                <w:lang w:eastAsia="hi-IN" w:bidi="hi-IN"/>
              </w:rPr>
              <w:t>Нет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</w:tr>
      <w:tr>
        <w:trPr>
          <w:trHeight w:val="30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uppressLineNumbers/>
              <w:tabs>
                <w:tab w:val="clear" w:pos="708"/>
                <w:tab w:val="left" w:pos="179" w:leader="none"/>
              </w:tabs>
              <w:suppressAutoHyphens w:val="true"/>
              <w:snapToGrid w:val="false"/>
              <w:ind w:hanging="720" w:start="0" w:end="0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</w:tr>
      <w:tr>
        <w:trPr>
          <w:trHeight w:val="30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uppressLineNumbers/>
              <w:tabs>
                <w:tab w:val="clear" w:pos="708"/>
                <w:tab w:val="left" w:pos="179" w:leader="none"/>
              </w:tabs>
              <w:suppressAutoHyphens w:val="true"/>
              <w:snapToGrid w:val="false"/>
              <w:ind w:hanging="720" w:start="0" w:end="0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</w:tr>
      <w:tr>
        <w:trPr>
          <w:trHeight w:val="30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uppressLineNumbers/>
              <w:tabs>
                <w:tab w:val="clear" w:pos="708"/>
                <w:tab w:val="left" w:pos="179" w:leader="none"/>
              </w:tabs>
              <w:suppressAutoHyphens w:val="true"/>
              <w:snapToGrid w:val="false"/>
              <w:ind w:hanging="720" w:start="0" w:end="0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</w:tr>
    </w:tbl>
    <w:p>
      <w:pPr>
        <w:pStyle w:val="Normal"/>
        <w:keepNext w:val="true"/>
        <w:rPr>
          <w:rFonts w:eastAsia="SimSun;宋体"/>
          <w:b/>
          <w:iCs/>
          <w:szCs w:val="18"/>
        </w:rPr>
      </w:pPr>
      <w:bookmarkStart w:id="3" w:name="_Ref523244931"/>
      <w:bookmarkStart w:id="4" w:name="_Ref523244946"/>
      <w:bookmarkEnd w:id="3"/>
      <w:bookmarkEnd w:id="4"/>
      <w:r>
        <w:rPr>
          <w:rFonts w:eastAsia="SimSun;宋体"/>
          <w:iCs/>
          <w:szCs w:val="18"/>
        </w:rPr>
        <w:t>Пример запроса в Приложении1.</w:t>
      </w:r>
    </w:p>
    <w:p>
      <w:pPr>
        <w:pStyle w:val="Normal"/>
        <w:keepNext w:val="true"/>
        <w:rPr>
          <w:rFonts w:eastAsia="SimSun;宋体"/>
          <w:b/>
          <w:iCs/>
          <w:szCs w:val="18"/>
        </w:rPr>
      </w:pPr>
      <w:r>
        <w:rPr>
          <w:rFonts w:eastAsia="SimSun;宋体"/>
          <w:b/>
          <w:iCs/>
          <w:szCs w:val="18"/>
        </w:rPr>
      </w:r>
    </w:p>
    <w:p>
      <w:pPr>
        <w:pStyle w:val="Normal"/>
        <w:keepNext w:val="true"/>
        <w:tabs>
          <w:tab w:val="clear" w:pos="708"/>
          <w:tab w:val="left" w:pos="7580" w:leader="none"/>
        </w:tabs>
        <w:jc w:val="both"/>
        <w:rPr>
          <w:rFonts w:eastAsia="SimSun;宋体"/>
          <w:b/>
          <w:iCs/>
          <w:szCs w:val="18"/>
        </w:rPr>
      </w:pPr>
      <w:r>
        <w:rPr>
          <w:rFonts w:eastAsia="SimSun;宋体"/>
        </w:rPr>
        <w:t xml:space="preserve">Состав данных ответа приведен в таблице 2. </w:t>
      </w:r>
    </w:p>
    <w:p>
      <w:pPr>
        <w:pStyle w:val="Normal"/>
        <w:keepNext w:val="true"/>
        <w:jc w:val="end"/>
        <w:rPr>
          <w:rFonts w:eastAsia="SimSun;宋体"/>
          <w:b/>
          <w:iCs/>
          <w:szCs w:val="18"/>
        </w:rPr>
      </w:pPr>
      <w:r>
        <w:rPr>
          <w:rFonts w:eastAsia="SimSun;宋体"/>
          <w:b/>
          <w:iCs/>
          <w:szCs w:val="18"/>
        </w:rPr>
      </w:r>
    </w:p>
    <w:p>
      <w:pPr>
        <w:pStyle w:val="Normal"/>
        <w:keepNext w:val="true"/>
        <w:rPr>
          <w:rFonts w:eastAsia="SimSun;宋体"/>
          <w:b/>
          <w:iCs/>
          <w:szCs w:val="18"/>
        </w:rPr>
      </w:pPr>
      <w:bookmarkStart w:id="5" w:name="_Ref523244931"/>
      <w:bookmarkStart w:id="6" w:name="_Ref523244946"/>
      <w:bookmarkStart w:id="7" w:name="_Ref522809356"/>
      <w:bookmarkEnd w:id="5"/>
      <w:bookmarkEnd w:id="6"/>
      <w:r>
        <w:rPr>
          <w:rFonts w:eastAsia="SimSun;宋体"/>
          <w:b/>
          <w:iCs/>
        </w:rPr>
        <w:t xml:space="preserve">Таблица </w:t>
      </w:r>
      <w:bookmarkEnd w:id="7"/>
      <w:r>
        <w:rPr>
          <w:rFonts w:eastAsia="SimSun;宋体"/>
          <w:b/>
          <w:iCs/>
        </w:rPr>
        <w:t>2. Состав бизнес-данных, направляемых в ответе от ИС _________________</w:t>
      </w:r>
    </w:p>
    <w:p>
      <w:pPr>
        <w:pStyle w:val="Normal"/>
        <w:keepNext w:val="true"/>
        <w:rPr>
          <w:rFonts w:eastAsia="SimSun;宋体"/>
          <w:b/>
          <w:iCs/>
          <w:szCs w:val="18"/>
        </w:rPr>
      </w:pPr>
      <w:r>
        <w:rPr>
          <w:rFonts w:eastAsia="SimSun;宋体"/>
          <w:b/>
          <w:iCs/>
          <w:szCs w:val="18"/>
        </w:rPr>
      </w:r>
    </w:p>
    <w:p>
      <w:pPr>
        <w:pStyle w:val="Normal"/>
        <w:keepNext w:val="true"/>
        <w:jc w:val="end"/>
        <w:rPr>
          <w:rFonts w:eastAsia="SimSun;宋体"/>
          <w:b/>
          <w:iCs/>
          <w:szCs w:val="18"/>
          <w:lang w:val="kk-KZ"/>
        </w:rPr>
      </w:pPr>
      <w:r>
        <w:rPr>
          <w:rFonts w:eastAsia="SimSun;宋体"/>
          <w:b/>
          <w:iCs/>
          <w:szCs w:val="18"/>
          <w:lang w:val="kk-KZ"/>
        </w:rPr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5"/>
        <w:gridCol w:w="2023"/>
        <w:gridCol w:w="1437"/>
        <w:gridCol w:w="1292"/>
        <w:gridCol w:w="4307"/>
      </w:tblGrid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Обяза-тельность</w:t>
            </w:r>
          </w:p>
        </w:tc>
        <w:tc>
          <w:tcPr>
            <w:tcW w:w="4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>
        <w:trPr>
          <w:trHeight w:val="285" w:hRule="atLeast"/>
        </w:trPr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ind w:hanging="360" w:start="0" w:end="0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rPr>
                <w:color w:val="808080"/>
              </w:rPr>
            </w:pPr>
            <w:r>
              <w:rPr>
                <w:color w:val="808080"/>
              </w:rPr>
              <w:t>ИИН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Liberation Serif;Times New Roman"/>
                <w:color w:val="808080"/>
                <w:lang w:bidi="hi-IN"/>
              </w:rPr>
            </w:pPr>
            <w:r>
              <w:rPr>
                <w:rFonts w:eastAsia="Liberation Serif;Times New Roman"/>
                <w:color w:val="808080"/>
                <w:lang w:bidi="hi-IN"/>
              </w:rPr>
              <w:t>char(12)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eastAsia="Liberation Serif;Times New Roman"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color w:val="808080"/>
                <w:lang w:eastAsia="hi-IN" w:bidi="hi-IN"/>
              </w:rPr>
              <w:t>Да</w:t>
            </w:r>
          </w:p>
        </w:tc>
        <w:tc>
          <w:tcPr>
            <w:tcW w:w="4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4" w:end="0"/>
              <w:rPr/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  <w:t xml:space="preserve">ИИН </w:t>
            </w:r>
            <w:r>
              <w:rPr>
                <w:rFonts w:eastAsia="Liberation Serif;Times New Roman"/>
                <w:bCs/>
                <w:color w:val="808080"/>
                <w:lang w:val="kk-KZ" w:eastAsia="hi-IN" w:bidi="hi-IN"/>
              </w:rPr>
              <w:t>клиента</w:t>
            </w:r>
          </w:p>
        </w:tc>
      </w:tr>
      <w:tr>
        <w:trPr>
          <w:trHeight w:val="285" w:hRule="atLeast"/>
        </w:trPr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ind w:hanging="360" w:start="0" w:end="0"/>
              <w:jc w:val="both"/>
              <w:rPr>
                <w:color w:val="808080"/>
              </w:rPr>
            </w:pPr>
            <w:r>
              <w:rPr>
                <w:color w:val="808080"/>
              </w:rPr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4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24" w:end="0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</w:tr>
      <w:tr>
        <w:trPr>
          <w:trHeight w:val="285" w:hRule="atLeast"/>
        </w:trPr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ind w:hanging="360" w:start="0" w:end="0"/>
              <w:jc w:val="both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eastAsia="Liberation Serif;Times New Roman"/>
                <w:bCs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bCs/>
                <w:color w:val="808080"/>
                <w:lang w:eastAsia="hi-IN" w:bidi="hi-IN"/>
              </w:rPr>
            </w:r>
          </w:p>
        </w:tc>
        <w:tc>
          <w:tcPr>
            <w:tcW w:w="4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24" w:end="0"/>
              <w:rPr>
                <w:rFonts w:eastAsia="Liberation Serif;Times New Roman"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color w:val="808080"/>
                <w:lang w:eastAsia="hi-IN" w:bidi="hi-IN"/>
              </w:rPr>
            </w:r>
          </w:p>
        </w:tc>
      </w:tr>
      <w:tr>
        <w:trPr>
          <w:trHeight w:val="285" w:hRule="atLeast"/>
        </w:trPr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ind w:hanging="360" w:start="0" w:end="0"/>
              <w:jc w:val="both"/>
              <w:rPr>
                <w:rFonts w:eastAsia="Liberation Serif;Times New Roman"/>
                <w:color w:val="808080"/>
                <w:lang w:eastAsia="hi-IN" w:bidi="hi-IN"/>
              </w:rPr>
            </w:pPr>
            <w:r>
              <w:rPr>
                <w:rFonts w:eastAsia="Liberation Serif;Times New Roman"/>
                <w:color w:val="808080"/>
                <w:lang w:eastAsia="hi-IN" w:bidi="hi-IN"/>
              </w:rPr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napToGrid w:val="false"/>
              <w:rPr>
                <w:color w:val="808080"/>
              </w:rPr>
            </w:pPr>
            <w:r>
              <w:rPr>
                <w:color w:val="808080"/>
              </w:rPr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Liberation Serif;Times New Roman"/>
                <w:color w:val="808080"/>
                <w:lang w:bidi="hi-IN"/>
              </w:rPr>
            </w:pPr>
            <w:r>
              <w:rPr>
                <w:rFonts w:eastAsia="Liberation Serif;Times New Roman"/>
                <w:color w:val="808080"/>
                <w:lang w:bidi="hi-IN"/>
              </w:rPr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eastAsia="SimSun;宋体"/>
                <w:color w:val="808080"/>
                <w:lang w:bidi="hi-IN"/>
              </w:rPr>
            </w:pPr>
            <w:r>
              <w:rPr>
                <w:rFonts w:eastAsia="SimSun;宋体"/>
                <w:color w:val="808080"/>
                <w:lang w:bidi="hi-IN"/>
              </w:rPr>
            </w:r>
          </w:p>
        </w:tc>
        <w:tc>
          <w:tcPr>
            <w:tcW w:w="4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24" w:end="0"/>
              <w:rPr>
                <w:rFonts w:eastAsia="SimSun;宋体"/>
                <w:color w:val="808080"/>
                <w:lang w:bidi="hi-IN"/>
              </w:rPr>
            </w:pPr>
            <w:r>
              <w:rPr>
                <w:rFonts w:eastAsia="SimSun;宋体"/>
                <w:color w:val="808080"/>
                <w:lang w:bidi="hi-IN"/>
              </w:rPr>
            </w:r>
          </w:p>
        </w:tc>
      </w:tr>
      <w:tr>
        <w:trPr>
          <w:trHeight w:val="285" w:hRule="atLeast"/>
        </w:trPr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ind w:hanging="360" w:start="0" w:end="0"/>
              <w:jc w:val="both"/>
              <w:rPr>
                <w:rFonts w:eastAsia="SimSun;宋体"/>
                <w:color w:val="808080"/>
              </w:rPr>
            </w:pPr>
            <w:r>
              <w:rPr>
                <w:rFonts w:eastAsia="SimSun;宋体"/>
                <w:color w:val="808080"/>
              </w:rPr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rPr/>
            </w:pPr>
            <w:r>
              <w:rPr/>
              <w:t>...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eastAsia="SimSun;宋体"/>
              </w:rPr>
            </w:pPr>
            <w:r>
              <w:rPr>
                <w:rFonts w:eastAsia="SimSun;宋体"/>
              </w:rPr>
            </w:r>
          </w:p>
        </w:tc>
        <w:tc>
          <w:tcPr>
            <w:tcW w:w="4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24" w:end="0"/>
              <w:rPr>
                <w:rFonts w:eastAsia="SimSun;宋体"/>
              </w:rPr>
            </w:pPr>
            <w:r>
              <w:rPr>
                <w:rFonts w:eastAsia="SimSun;宋体"/>
              </w:rPr>
            </w:r>
          </w:p>
        </w:tc>
      </w:tr>
      <w:tr>
        <w:trPr>
          <w:trHeight w:val="285" w:hRule="atLeast"/>
        </w:trPr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ind w:hanging="360" w:start="0" w:end="0"/>
              <w:jc w:val="both"/>
              <w:rPr>
                <w:rFonts w:eastAsia="SimSun;宋体"/>
              </w:rPr>
            </w:pPr>
            <w:r>
              <w:rPr>
                <w:rFonts w:eastAsia="SimSun;宋体"/>
              </w:rPr>
            </w:r>
          </w:p>
        </w:tc>
        <w:tc>
          <w:tcPr>
            <w:tcW w:w="2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rPr/>
            </w:pPr>
            <w:r>
              <w:rPr/>
              <w:t>…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eastAsia="SimSun;宋体"/>
              </w:rPr>
            </w:pPr>
            <w:r>
              <w:rPr>
                <w:rFonts w:eastAsia="SimSun;宋体"/>
              </w:rPr>
            </w:r>
          </w:p>
        </w:tc>
        <w:tc>
          <w:tcPr>
            <w:tcW w:w="4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24" w:end="0"/>
              <w:rPr>
                <w:rFonts w:eastAsia="SimSun;宋体"/>
              </w:rPr>
            </w:pPr>
            <w:r>
              <w:rPr>
                <w:rFonts w:eastAsia="SimSun;宋体"/>
              </w:rPr>
            </w:r>
          </w:p>
        </w:tc>
      </w:tr>
    </w:tbl>
    <w:p>
      <w:pPr>
        <w:pStyle w:val="Normal"/>
        <w:keepNext w:val="true"/>
        <w:rPr>
          <w:rFonts w:eastAsia="SimSun;宋体"/>
          <w:b/>
          <w:bCs/>
          <w:iCs/>
          <w:szCs w:val="18"/>
        </w:rPr>
      </w:pPr>
      <w:r>
        <w:rPr>
          <w:rFonts w:eastAsia="SimSun;宋体"/>
          <w:iCs/>
          <w:szCs w:val="18"/>
        </w:rPr>
        <w:t>Пример ответа в Приложении1.</w:t>
      </w:r>
    </w:p>
    <w:p>
      <w:pPr>
        <w:pStyle w:val="Normal"/>
        <w:ind w:firstLine="567" w:end="0"/>
        <w:jc w:val="both"/>
        <w:rPr>
          <w:rFonts w:eastAsia="SimSun;宋体"/>
          <w:b/>
          <w:bCs/>
          <w:iCs/>
          <w:szCs w:val="18"/>
        </w:rPr>
      </w:pPr>
      <w:r>
        <w:rPr>
          <w:rFonts w:eastAsia="SimSun;宋体"/>
          <w:b/>
          <w:bCs/>
          <w:iCs/>
          <w:szCs w:val="18"/>
        </w:rPr>
      </w:r>
    </w:p>
    <w:p>
      <w:pPr>
        <w:pStyle w:val="Normal"/>
        <w:ind w:firstLine="567" w:end="0"/>
        <w:jc w:val="both"/>
        <w:rPr>
          <w:rFonts w:eastAsia="SimSun;宋体"/>
          <w:b/>
          <w:bCs/>
          <w:iCs/>
          <w:szCs w:val="18"/>
        </w:rPr>
      </w:pPr>
      <w:r>
        <w:rPr>
          <w:rFonts w:eastAsia="SimSun;宋体"/>
          <w:b/>
          <w:bCs/>
          <w:iCs/>
          <w:szCs w:val="18"/>
        </w:rPr>
      </w:r>
    </w:p>
    <w:p>
      <w:pPr>
        <w:pStyle w:val="Normal"/>
        <w:ind w:firstLine="567" w:end="0"/>
        <w:jc w:val="both"/>
        <w:rPr>
          <w:bCs/>
        </w:rPr>
      </w:pPr>
      <w:r>
        <w:rPr>
          <w:b/>
          <w:bCs/>
        </w:rPr>
        <w:t>Сведения об отказах, сбоях и аварийных ситуациях, возникших при испытаниях:</w:t>
      </w:r>
    </w:p>
    <w:p>
      <w:pPr>
        <w:pStyle w:val="Normal"/>
        <w:ind w:firstLine="567" w:end="0"/>
        <w:rPr>
          <w:bCs/>
        </w:rPr>
      </w:pPr>
      <w:r>
        <w:rPr>
          <w:bCs/>
        </w:rPr>
        <w:t xml:space="preserve">При испытаниях отказов, сбоев и аварийных ситуаций не обнаружено. </w:t>
      </w:r>
    </w:p>
    <w:p>
      <w:pPr>
        <w:pStyle w:val="Normal"/>
        <w:ind w:firstLine="567" w:end="0"/>
        <w:jc w:val="both"/>
        <w:rPr>
          <w:b/>
        </w:rPr>
      </w:pPr>
      <w:r>
        <w:rPr/>
        <w:t xml:space="preserve">Скриншот результата тестирования из </w:t>
      </w:r>
      <w:r>
        <w:rPr>
          <w:u w:val="single"/>
        </w:rPr>
        <w:t>Единого центра настройки и мониторинга ШЭП / ВШЭП</w:t>
      </w:r>
      <w:r>
        <w:rPr>
          <w:lang w:val="kk-KZ"/>
        </w:rPr>
        <w:t xml:space="preserve"> </w:t>
      </w:r>
      <w:r>
        <w:rPr/>
        <w:t xml:space="preserve">прилагается (см. </w:t>
      </w:r>
      <w:r>
        <w:rPr>
          <w:i/>
        </w:rPr>
        <w:t>Приложение 2</w:t>
      </w:r>
      <w:r>
        <w:rPr/>
        <w:t>).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567" w:leader="none"/>
        </w:tabs>
        <w:jc w:val="both"/>
        <w:rPr>
          <w:b/>
          <w:szCs w:val="28"/>
        </w:rPr>
      </w:pPr>
      <w:r>
        <w:rPr>
          <w:b/>
          <w:bCs/>
        </w:rPr>
        <w:tab/>
      </w:r>
      <w:r>
        <w:br w:type="page"/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contextualSpacing/>
        <w:jc w:val="end"/>
        <w:rPr>
          <w:color w:val="000000"/>
          <w:lang w:val="kk-KZ"/>
        </w:rPr>
      </w:pPr>
      <w:r>
        <w:rPr>
          <w:bCs/>
          <w:i/>
          <w:color w:val="000000"/>
          <w:lang w:val="kk-KZ"/>
        </w:rPr>
        <w:t xml:space="preserve">Приложение 1. </w:t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contextualSpacing/>
        <w:jc w:val="center"/>
        <w:rPr>
          <w:b/>
          <w:szCs w:val="28"/>
          <w:lang w:val="kk-KZ"/>
        </w:rPr>
      </w:pPr>
      <w:r>
        <w:rPr>
          <w:bCs/>
          <w:color w:val="000000"/>
          <w:lang w:val="kk-KZ"/>
        </w:rPr>
        <w:t>Результаты тестирования</w:t>
        <w:br/>
      </w:r>
    </w:p>
    <w:p>
      <w:pPr>
        <w:pStyle w:val="Normal"/>
        <w:jc w:val="center"/>
        <w:rPr>
          <w:b/>
          <w:szCs w:val="28"/>
          <w:lang w:val="kk-KZ"/>
        </w:rPr>
      </w:pPr>
      <w:r>
        <w:rPr>
          <w:b/>
          <w:szCs w:val="28"/>
          <w:lang w:val="kk-KZ"/>
        </w:rPr>
        <w:t xml:space="preserve">Примеры запроса и ответа </w:t>
      </w:r>
    </w:p>
    <w:p>
      <w:pPr>
        <w:pStyle w:val="Normal"/>
        <w:jc w:val="center"/>
        <w:rPr>
          <w:b/>
          <w:szCs w:val="28"/>
          <w:lang w:val="kk-KZ"/>
        </w:rPr>
      </w:pPr>
      <w:r>
        <w:rPr>
          <w:b/>
          <w:szCs w:val="28"/>
          <w:lang w:val="kk-KZ"/>
        </w:rPr>
      </w:r>
    </w:p>
    <w:p>
      <w:pPr>
        <w:pStyle w:val="Normal"/>
        <w:jc w:val="end"/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eastAsia="SimSun;宋体"/>
          <w:iCs/>
          <w:szCs w:val="18"/>
          <w:lang w:val="kk-KZ"/>
        </w:rPr>
        <w:t>пример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>&lt;Request&gt;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</w: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>&lt;BankInfo&gt;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&lt;OrgBIN&gt;980640000093&lt;/OrgBIN&gt;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&lt;OrgBIC&gt;KCJBKZKX&lt;/OrgBIC&gt;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&lt;CompanyName/&gt;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>&lt;/BankInfo&gt;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>&lt;FlInfo&gt;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&lt;Surname&gt;1двадвадевятьсем&lt;/Surname&gt;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&lt;Name&gt;мьвосемьшестьпят&lt;/Name&gt;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&lt;Patronymic/&gt;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&lt;IIN&gt;46********28&lt;/IIN&gt;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&lt;InvoiceNumber&gt;KZ388562204110810796&lt;/InvoiceNumber&gt;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&lt;CardNumber/&gt;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&lt;AccountStatus&gt;0&lt;/AccountStatus&gt;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&lt;TypeOfAccounts&gt;2&lt;/TypeOfAccounts&gt;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&lt;AccountAccessType&gt;1&lt;/AccountAccessType&gt;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ab/>
        <w:t>&lt;UserConsent&gt;1&lt;/UserConsent&gt;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>&lt;AccountOpeningClosingDate&gt;2021-02-10T09:39:02&lt;/AccountOpeningClosingDate&gt;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b/>
          <w:color w:val="333333"/>
          <w:sz w:val="18"/>
          <w:szCs w:val="20"/>
          <w:lang w:val="kk-KZ"/>
        </w:rPr>
        <w:tab/>
        <w:t>&lt;/FlInfo&gt;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>&lt;ds:Signature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>xmlns:ds="http://www.w3.org/2000/09/xmldsig#"&gt;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>&lt;ds:SignedInfo&gt;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>&lt;ds:CanonicalizationMethod Algorithm="http://www.w3.org/TR/2001/REC-xml-c14n-20010315"/&gt;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>&lt;ds:SignatureMethod Algorithm="http://www.w3.org/2001/04/xmldsig-more#gost34310-gost34311"/&gt;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>&lt;ds:Reference URI=""&gt;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ab/>
        <w:t>&lt;ds:Transforms&gt;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ab/>
        <w:tab/>
        <w:t>&lt;ds:Transform Algorithm="http://www.w3.org/2000/09/xmldsig#enveloped-signature"/&gt;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ab/>
        <w:tab/>
        <w:t>&lt;ds:Transform Algorithm="http://www.w3.org/TR/2001/REC-xml-c14n-20010315#WithComments"/&gt;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ab/>
        <w:tab/>
        <w:t>&lt;ds:Transform Algorithm="http://www.w3.org/2006/12/xml-c14n11"/&gt;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ab/>
        <w:t>&lt;/ds:Transforms&gt;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ab/>
        <w:t>&lt;ds:DigestMethod Algorithm="http://www.w3.org/2001/04/xmldsig-more#gost34311"/&gt;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ab/>
        <w:t>&lt;ds:DigestValue&gt;ozWn1Zy0hVoO/XxpPsh2E6lgRVSw4HqqkNYQDAxWCTE=&lt;/ds:DigestValue&gt;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>&lt;/ds:Reference&gt;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>&lt;/ds:SignedInfo&gt;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>&lt;ds:SignatureValue&gt; JVbkwbHOg4oTXKfw+aCbzbquOe+KgW46+1oHRUOl6wh0LiAKu5BaKr5rQG4Bde8kvMoH1lA1sOl+ PiLdnc++Hg== &lt;/ds:SignatureValue&gt;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>&lt;ds:KeyInfo&gt;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>&lt;ds:X509Data&gt;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ab/>
        <w:t>&lt;ds:X509Certificate&gt; MIIEkTCCBDugAwIBAgIURI32/0R1pQxuzjVfwL5qKVa3SkowDQYJKoMOAwoBAQECBQAwUzELMAkG A1UEBhMCS1oxRDBCBgNVBAMMO9Kw0JvQotCi0KvSmiDQmtCj05jQm9CQ0J3QlNCr0KDQo9Co0Ksg 0J7QoNCi0JDQm9Cr0pogKEdPU1QpMB4XDTIwMDQwNzA2MTQ1M1oXDTIxMDQwNzA2MTQ1M1owggE7 MTIwMAYDVQQDDCnQmNCh0KLQo9Cg0JPQkNCd0J7QkiDQmtCj0JDQndCr0KjQmtCQ0JvQmDEdMBsG A1UEBAwU0JjQodCi0KPQoNCT0JDQndCe0JIxGDAWBgNVBAUTD0lJTjY1MDcxNjMwMDExNjELMAkG A1UEBhMCS1oxFTATBgNVBAcMDNCQ0JvQnNCQ0KLQqzEVMBMGA1UECAwM0JDQm9Cc0JDQotCrMVIw UAYDVQQKDEnQkNCa0KbQmNCe0J3QldCg0J3QntCVINCe0JHQqdCV0KHQotCS0J4gItCR0JDQndCa INCm0JXQndCi0KDQmtCg0JXQlNCY0KIiMRgwFgYDVQQLDA9CSU45ODA2NDAwMDAwOTMxIzAhBgNV BCoMGtCa0JDQn9CQ0KDQk9CQ0JvQmNCV0JLQmNCnMGwwJQYJKoMOAwoBAQEBMBgGCiqDDgMKAQEB AQEGCiqDDgMKAQMBAQADQwAEQMRTKB21LbqQW4X5JpFiP7bbzMykd5UJiovuHTmjsO+gMha6C8dQ d9YSkGk3JVISrqSqoYKCoNDTo/sK5Tc4y5yjggHrMIIB5zAOBgNVHQ8BAf8EBAMCBsAwKAYDVR0l BCEwHwYIKwYBBQUHAwQGCCqDDgMDBAECBgkqgw4DAwQBAgMwDwYDVR0jBAgwBoAEW2pz6TAdBgNV HQ4EFgQUnfqtr3KDASukYmdc6qiOV3eiU24wXgYDVR0gBFcwVTBTBgcqgw4DAwIBMEgwIQYIKwYB BQUHAgEWFWh0dHA6Ly9wa2kuZ292Lmt6L2NwczAjBggrBgEFBQcCAjAXDBVodHRwOi8vcGtpLmdv di5rei9jcHMwWAYDVR0fBFEwTzBNoEugSYYiaHR0cDovL2NybC5wa2kuZ292Lmt6L25jYV9nb3N0 LmNybIYjaHR0cDovL2NybDEucGtpLmdvdi5rei9uY2FfZ29zdC5jcmwwXAYDVR0uBFUwUzBRoE+g TYYkaHR0cDovL2NybC5wa2kuZ292Lmt6L25jYV9kX2dvc3QuY3JshiVodHRwOi8vY3JsMS5wa2ku Z292Lmt6L25jYV9kX2dvc3QuY3JsMGMGCCsGAQUFBwEBBFcwVTAvBggrBgEFBQcwAoYjaHR0cDov L3BraS5nb3Yua3ovY2VydC9uY2FfZ29zdC5jZXIwIgYIKwYBBQUHMAGGFmh0dHA6Ly9vY3NwLnBr aS5nb3Yua3owDQYJKoMOAwoBAQECBQADQQCxK4icN1LCBVz8fIvrkgv910hxSXRrmjI57JjcgwBT FKEAHvKr9WIWNNrll9Bi6rCw2Zt4epCmkGMmCeeFX7GV &lt;/ds:X509Certificate&gt;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ab/>
        <w:t>&lt;/ds:X509Data&gt;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ab/>
        <w:t>&lt;/ds:KeyInfo&gt;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color w:val="333333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ab/>
        <w:t>&lt;/ds:Signature&gt;</w:t>
      </w:r>
    </w:p>
    <w:p>
      <w:pPr>
        <w:pStyle w:val="Normal"/>
        <w:pBdr>
          <w:top w:val="single" w:sz="6" w:space="6" w:color="E4E4E4"/>
          <w:left w:val="single" w:sz="6" w:space="6" w:color="E4E4E4"/>
          <w:bottom w:val="single" w:sz="6" w:space="0" w:color="E4E4E4"/>
          <w:right w:val="single" w:sz="6" w:space="6" w:color="E4E4E4"/>
        </w:pBdr>
        <w:shd w:fill="F5F5F5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Monaco;Courier New" w:hAnsi="Monaco;Courier New" w:cs="Monaco;Courier New"/>
          <w:bCs/>
          <w:color w:val="000000"/>
          <w:sz w:val="18"/>
          <w:szCs w:val="20"/>
          <w:lang w:val="kk-KZ"/>
        </w:rPr>
      </w:pPr>
      <w:r>
        <w:rPr>
          <w:rFonts w:cs="Monaco;Courier New" w:ascii="Monaco;Courier New" w:hAnsi="Monaco;Courier New"/>
          <w:color w:val="333333"/>
          <w:sz w:val="18"/>
          <w:szCs w:val="20"/>
          <w:lang w:val="kk-KZ"/>
        </w:rPr>
        <w:t>&lt;/Request&gt;</w:t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contextualSpacing/>
        <w:jc w:val="center"/>
        <w:rPr>
          <w:rFonts w:ascii="Monaco;Courier New" w:hAnsi="Monaco;Courier New" w:cs="Monaco;Courier New"/>
          <w:bCs/>
          <w:color w:val="000000"/>
          <w:sz w:val="18"/>
          <w:szCs w:val="20"/>
          <w:lang w:val="kk-KZ"/>
        </w:rPr>
      </w:pPr>
      <w:r>
        <w:rPr>
          <w:rFonts w:cs="Monaco;Courier New" w:ascii="Monaco;Courier New" w:hAnsi="Monaco;Courier New"/>
          <w:bCs/>
          <w:color w:val="000000"/>
          <w:sz w:val="18"/>
          <w:szCs w:val="20"/>
          <w:lang w:val="kk-KZ"/>
        </w:rPr>
      </w:r>
      <w:r>
        <w:br w:type="page"/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contextualSpacing/>
        <w:jc w:val="end"/>
        <w:rPr>
          <w:bCs/>
          <w:i/>
          <w:i/>
          <w:color w:val="000000"/>
          <w:lang w:val="kk-KZ"/>
        </w:rPr>
      </w:pPr>
      <w:r>
        <w:rPr>
          <w:bCs/>
          <w:i/>
          <w:color w:val="000000"/>
          <w:lang w:val="kk-KZ"/>
        </w:rPr>
        <w:t xml:space="preserve">Приложение 2. </w:t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contextualSpacing/>
        <w:jc w:val="both"/>
        <w:rPr>
          <w:bCs/>
          <w:i/>
          <w:i/>
          <w:color w:val="000000"/>
          <w:lang w:val="kk-KZ"/>
        </w:rPr>
      </w:pPr>
      <w:r>
        <w:rPr>
          <w:bCs/>
          <w:i/>
          <w:color w:val="000000"/>
          <w:lang w:val="kk-KZ"/>
        </w:rPr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contextualSpacing/>
        <w:jc w:val="center"/>
        <w:rPr>
          <w:bCs/>
          <w:color w:val="000000"/>
          <w:lang w:val="kk-KZ"/>
        </w:rPr>
      </w:pPr>
      <w:r>
        <w:rPr>
          <w:bCs/>
          <w:color w:val="000000"/>
          <w:lang w:val="kk-KZ"/>
        </w:rPr>
        <w:t>Скриншот из Единого центра настройки и мониторинга ШЭП / ВШЭП:</w:t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contextualSpacing/>
        <w:jc w:val="center"/>
        <w:rPr>
          <w:bCs/>
          <w:color w:val="000000"/>
          <w:lang w:val="kk-KZ"/>
        </w:rPr>
      </w:pPr>
      <w:r>
        <w:rPr>
          <w:bCs/>
          <w:color w:val="000000"/>
          <w:lang w:val="kk-KZ"/>
        </w:rPr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ind w:start="720" w:end="0"/>
        <w:contextualSpacing/>
        <w:jc w:val="center"/>
        <w:rPr/>
      </w:pPr>
      <w:r>
        <w:rPr>
          <w:b/>
          <w:bCs/>
          <w:lang w:val="kk-KZ"/>
        </w:rPr>
        <w:t>serviceId</w:t>
      </w:r>
      <w:r>
        <w:rPr>
          <w:lang w:val="en-US"/>
        </w:rPr>
        <w:t xml:space="preserve"> </w:t>
      </w:r>
      <w:r>
        <w:rPr>
          <w:lang w:val="kk-KZ"/>
        </w:rPr>
        <w:t>=</w:t>
      </w:r>
      <w:r>
        <w:rPr>
          <w:lang w:val="en-US"/>
        </w:rPr>
        <w:t>__________________________</w:t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contextualSpacing/>
        <w:jc w:val="center"/>
        <w:rPr/>
      </w:pPr>
      <w:r>
        <w:rPr/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contextualSpacing/>
        <w:jc w:val="center"/>
        <w:rPr>
          <w:bCs/>
          <w:color w:val="000000"/>
          <w:lang w:val="kk-KZ"/>
        </w:rPr>
      </w:pPr>
      <w:r>
        <w:rPr>
          <w:bCs/>
          <w:color w:val="000000"/>
          <w:lang w:val="kk-KZ"/>
        </w:rPr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contextualSpacing/>
        <w:jc w:val="center"/>
        <w:rPr>
          <w:bCs/>
          <w:color w:val="000000"/>
          <w:lang w:val="kk-KZ"/>
        </w:rPr>
      </w:pPr>
      <w:r>
        <w:rPr>
          <w:bCs/>
          <w:color w:val="000000"/>
          <w:lang w:val="kk-KZ"/>
        </w:rPr>
      </w:r>
    </w:p>
    <w:p>
      <w:pPr>
        <w:pStyle w:val="Normal"/>
        <w:tabs>
          <w:tab w:val="clear" w:pos="708"/>
          <w:tab w:val="left" w:pos="1134" w:leader="none"/>
        </w:tabs>
        <w:spacing w:before="0" w:after="0"/>
        <w:contextualSpacing/>
        <w:jc w:val="both"/>
        <w:rPr>
          <w:bCs/>
          <w:color w:val="000000"/>
          <w:lang w:val="kk-KZ"/>
        </w:rPr>
      </w:pPr>
      <w:r>
        <w:rPr>
          <w:bCs/>
          <w:color w:val="000000"/>
          <w:lang w:val="kk-KZ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134" w:right="850" w:gutter="0" w:header="17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Monaco">
    <w:altName w:val="Courier New"/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tabs>
        <w:tab w:val="clear" w:pos="708"/>
        <w:tab w:val="left" w:pos="2694" w:leader="none"/>
      </w:tabs>
      <w:ind w:hanging="0" w:start="0"/>
      <w:jc w:val="center"/>
      <w:outlineLvl w:val="0"/>
      <w:rPr>
        <w:color w:val="000000"/>
        <w:sz w:val="18"/>
        <w:szCs w:val="18"/>
        <w:lang w:val="kk-KZ"/>
      </w:rPr>
    </w:pPr>
    <w:r>
      <w:rPr>
        <w:color w:val="000000"/>
        <w:sz w:val="18"/>
        <w:szCs w:val="18"/>
        <w:lang w:val="kk-KZ"/>
      </w:rPr>
    </w:r>
  </w:p>
  <w:p>
    <w:pPr>
      <w:pStyle w:val="22"/>
      <w:shd w:fill="auto" w:val="clear"/>
      <w:spacing w:lineRule="auto" w:line="240" w:before="0" w:after="0"/>
      <w:ind w:start="160" w:end="0"/>
      <w:contextualSpacing/>
      <w:rPr/>
    </w:pPr>
    <w:r>
      <w:rPr>
        <w:b w:val="false"/>
        <w:bCs w:val="false"/>
        <w:color w:val="000000"/>
        <w:sz w:val="16"/>
        <w:szCs w:val="24"/>
        <w:lang w:val="kk-KZ" w:eastAsia="ru-RU"/>
      </w:rPr>
      <w:t>Сценарий тестирования интеграции информационной системы «__________» с информационной системой ______________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1"/>
      <w:numFmt w:val="decimal"/>
      <w:suff w:val="space"/>
      <w:lvlText w:val="[RUL-%1]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kern w:val="0"/>
        <w:vanish w:val="false"/>
      </w:rPr>
    </w:lvl>
    <w:lvl w:ilvl="1">
      <w:start w:val="1"/>
      <w:numFmt w:val="decimal"/>
      <w:suff w:val="space"/>
      <w:lvlText w:val="[RUL-%1.%2]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suff w:val="space"/>
      <w:lvlText w:val="[RUL-%1.%2.%3]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suff w:val="space"/>
      <w:lvlText w:val="[RUL-%1.%2.%3.%4]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suff w:val="space"/>
      <w:lvlText w:val="[RUL-%1.%2.%3.%4.%5]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suff w:val="space"/>
      <w:lvlText w:val="[RUL-%1.%2.%3.%4.%5.%6]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suff w:val="space"/>
      <w:lvlText w:val="[RUL-%1.%2.%3.%4.%5.%6.%7]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suff w:val="space"/>
      <w:lvlText w:val="[RUL-%1.%2.%3.%4.%5.%6.%7.%8]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suff w:val="space"/>
      <w:lvlText w:val="[RUL-%1.%2.%3.%4.%5.%6.%7.%8.%9]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BodyText"/>
    <w:qFormat/>
    <w:pPr>
      <w:keepNext w:val="true"/>
      <w:keepLines/>
      <w:pageBreakBefore/>
      <w:numPr>
        <w:ilvl w:val="0"/>
        <w:numId w:val="1"/>
      </w:numPr>
      <w:spacing w:lineRule="auto" w:line="276" w:before="240" w:after="160"/>
      <w:jc w:val="both"/>
      <w:outlineLvl w:val="0"/>
    </w:pPr>
    <w:rPr>
      <w:b/>
      <w:sz w:val="32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caps w:val="false"/>
      <w:smallCaps w:val="false"/>
      <w:strike w:val="false"/>
      <w:dstrike w:val="false"/>
      <w:vanish w:val="false"/>
      <w:kern w:val="0"/>
      <w:position w:val="0"/>
      <w:sz w:val="24"/>
      <w:sz w:val="24"/>
      <w:vertAlign w:val="baseline"/>
    </w:rPr>
  </w:style>
  <w:style w:type="character" w:styleId="WW8Num4z1">
    <w:name w:val="WW8Num4z1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>
      <w:rFonts w:ascii="Times New Roman" w:hAnsi="Times New Roman" w:cs="Times New Roman"/>
      <w:sz w:val="28"/>
      <w:szCs w:val="24"/>
    </w:rPr>
  </w:style>
  <w:style w:type="character" w:styleId="WW8Num9z0">
    <w:name w:val="WW8Num9z0"/>
    <w:qFormat/>
    <w:rPr>
      <w:rFonts w:cs="Times New Roman"/>
    </w:rPr>
  </w:style>
  <w:style w:type="character" w:styleId="WW8Num9z1">
    <w:name w:val="WW8Num9z1"/>
    <w:qFormat/>
    <w:rPr>
      <w:rFonts w:cs="Times New Roman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b w:val="false"/>
      <w:sz w:val="24"/>
      <w:szCs w:val="24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i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3"/>
      <w:sz w:val="23"/>
      <w:szCs w:val="23"/>
      <w:u w:val="none"/>
      <w:vertAlign w:val="baseline"/>
      <w:lang w:val="ru-RU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cs="Times New Roman"/>
    </w:rPr>
  </w:style>
  <w:style w:type="character" w:styleId="WW8Num22z1">
    <w:name w:val="WW8Num22z1"/>
    <w:qFormat/>
    <w:rPr>
      <w:rFonts w:cs="Times New Roman"/>
    </w:rPr>
  </w:style>
  <w:style w:type="character" w:styleId="WW8Num23z0">
    <w:name w:val="WW8Num23z0"/>
    <w:qFormat/>
    <w:rPr>
      <w:caps w:val="false"/>
      <w:smallCaps w:val="false"/>
      <w:strike w:val="false"/>
      <w:dstrike w:val="false"/>
      <w:vanish w:val="false"/>
      <w:kern w:val="0"/>
      <w:position w:val="0"/>
      <w:sz w:val="24"/>
      <w:sz w:val="24"/>
      <w:vertAlign w:val="baseline"/>
    </w:rPr>
  </w:style>
  <w:style w:type="character" w:styleId="WW8Num23z1">
    <w:name w:val="WW8Num23z1"/>
    <w:qFormat/>
    <w:rPr/>
  </w:style>
  <w:style w:type="character" w:styleId="WW8Num24z0">
    <w:name w:val="WW8Num24z0"/>
    <w:qFormat/>
    <w:rPr>
      <w:lang w:val="en-U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/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Style13">
    <w:name w:val="Основной шрифт абзаца"/>
    <w:qFormat/>
    <w:rPr/>
  </w:style>
  <w:style w:type="character" w:styleId="Style14">
    <w:name w:val="Электронная подпись Знак"/>
    <w:qFormat/>
    <w:rPr>
      <w:rFonts w:eastAsia="Calibri"/>
      <w:sz w:val="24"/>
      <w:szCs w:val="24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6">
    <w:name w:val="Знак примечания"/>
    <w:qFormat/>
    <w:rPr>
      <w:sz w:val="16"/>
      <w:szCs w:val="16"/>
    </w:rPr>
  </w:style>
  <w:style w:type="character" w:styleId="Style17">
    <w:name w:val="Текст примечания Знак"/>
    <w:basedOn w:val="Style13"/>
    <w:qFormat/>
    <w:rPr/>
  </w:style>
  <w:style w:type="character" w:styleId="Style18">
    <w:name w:val="Тема примечания Знак"/>
    <w:qFormat/>
    <w:rPr>
      <w:b/>
      <w:bCs/>
    </w:rPr>
  </w:style>
  <w:style w:type="character" w:styleId="Fields">
    <w:name w:val="fields"/>
    <w:qFormat/>
    <w:rPr/>
  </w:style>
  <w:style w:type="character" w:styleId="Hyperlink">
    <w:name w:val="Hyperlink"/>
    <w:rPr>
      <w:color w:val="0000FF"/>
      <w:u w:val="single"/>
    </w:rPr>
  </w:style>
  <w:style w:type="character" w:styleId="2">
    <w:name w:val="Основной текст (2)_"/>
    <w:qFormat/>
    <w:rPr>
      <w:b/>
      <w:bCs/>
      <w:sz w:val="23"/>
      <w:szCs w:val="23"/>
      <w:shd w:fill="FFFFFF" w:val="clear"/>
    </w:rPr>
  </w:style>
  <w:style w:type="character" w:styleId="Style19">
    <w:name w:val="Основной текст_"/>
    <w:qFormat/>
    <w:rPr>
      <w:sz w:val="23"/>
      <w:szCs w:val="23"/>
      <w:shd w:fill="FFFFFF" w:val="clear"/>
    </w:rPr>
  </w:style>
  <w:style w:type="character" w:styleId="Style20">
    <w:name w:val="Основной текст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3"/>
      <w:sz w:val="23"/>
      <w:szCs w:val="23"/>
      <w:u w:val="none"/>
      <w:vertAlign w:val="baseline"/>
      <w:lang w:val="ru-RU"/>
    </w:rPr>
  </w:style>
  <w:style w:type="character" w:styleId="Style21">
    <w:name w:val="Обычный+полужирный Знак"/>
    <w:qFormat/>
    <w:rPr>
      <w:b/>
      <w:bCs/>
      <w:sz w:val="28"/>
      <w:szCs w:val="28"/>
    </w:rPr>
  </w:style>
  <w:style w:type="character" w:styleId="105pt">
    <w:name w:val="Основной текст + 10;5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1"/>
      <w:sz w:val="21"/>
      <w:szCs w:val="21"/>
      <w:u w:val="none"/>
      <w:shd w:fill="FFFFFF" w:val="clear"/>
      <w:vertAlign w:val="baseline"/>
      <w:lang w:val="ru-RU"/>
    </w:rPr>
  </w:style>
  <w:style w:type="character" w:styleId="21">
    <w:name w:val="Основной текст (2) + Не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3"/>
      <w:sz w:val="23"/>
      <w:szCs w:val="23"/>
      <w:u w:val="none"/>
      <w:shd w:fill="FFFFFF" w:val="clear"/>
      <w:vertAlign w:val="baseline"/>
      <w:lang w:val="ru-RU"/>
    </w:rPr>
  </w:style>
  <w:style w:type="character" w:styleId="Style22">
    <w:name w:val="Абзац списка Знак"/>
    <w:qFormat/>
    <w:rPr>
      <w:rFonts w:ascii="Calibri" w:hAnsi="Calibri" w:eastAsia="Calibri" w:cs="Calibri"/>
      <w:sz w:val="22"/>
      <w:szCs w:val="22"/>
    </w:rPr>
  </w:style>
  <w:style w:type="character" w:styleId="Style23">
    <w:name w:val="Верхний колонтитул Знак"/>
    <w:qFormat/>
    <w:rPr>
      <w:sz w:val="24"/>
      <w:szCs w:val="24"/>
    </w:rPr>
  </w:style>
  <w:style w:type="character" w:styleId="Style24">
    <w:name w:val="Нижний колонтитул Знак"/>
    <w:qFormat/>
    <w:rPr>
      <w:sz w:val="24"/>
      <w:szCs w:val="24"/>
    </w:rPr>
  </w:style>
  <w:style w:type="character" w:styleId="Style25">
    <w:name w:val="#Титулка Знак"/>
    <w:qFormat/>
    <w:rPr>
      <w:sz w:val="24"/>
      <w:lang w:val="uk-UA"/>
    </w:rPr>
  </w:style>
  <w:style w:type="character" w:styleId="VisatextChar">
    <w:name w:val="Visa text Char"/>
    <w:qFormat/>
    <w:rPr>
      <w:sz w:val="24"/>
      <w:szCs w:val="24"/>
    </w:rPr>
  </w:style>
  <w:style w:type="character" w:styleId="Style26">
    <w:name w:val="Схема документа Знак"/>
    <w:qFormat/>
    <w:rPr>
      <w:rFonts w:ascii="Tahoma" w:hAnsi="Tahoma" w:cs="Tahoma"/>
      <w:sz w:val="16"/>
      <w:szCs w:val="16"/>
    </w:rPr>
  </w:style>
  <w:style w:type="character" w:styleId="Bx-messenger-message">
    <w:name w:val="bx-messenger-message"/>
    <w:qFormat/>
    <w:rPr/>
  </w:style>
  <w:style w:type="character" w:styleId="Tabletext">
    <w:name w:val="Table text Знак"/>
    <w:qFormat/>
    <w:rPr>
      <w:sz w:val="28"/>
      <w:lang w:val="en-GB"/>
    </w:rPr>
  </w:style>
  <w:style w:type="character" w:styleId="1">
    <w:name w:val="Заголовок 1 Знак"/>
    <w:qFormat/>
    <w:rPr>
      <w:b/>
      <w:sz w:val="32"/>
      <w:szCs w:val="32"/>
    </w:rPr>
  </w:style>
  <w:style w:type="character" w:styleId="Style27">
    <w:name w:val="Основной текст Знак"/>
    <w:qFormat/>
    <w:rPr>
      <w:sz w:val="24"/>
      <w:szCs w:val="24"/>
    </w:rPr>
  </w:style>
  <w:style w:type="paragraph" w:styleId="Style2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9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30">
    <w:name w:val="Электронная подпись"/>
    <w:basedOn w:val="Normal"/>
    <w:qFormat/>
    <w:pPr/>
    <w:rPr>
      <w:rFonts w:eastAsia="Calibri"/>
      <w:lang w:val="en-US"/>
    </w:rPr>
  </w:style>
  <w:style w:type="paragraph" w:styleId="Style31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  <w:lang w:val="en-US"/>
    </w:rPr>
  </w:style>
  <w:style w:type="paragraph" w:styleId="Style32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33">
    <w:name w:val="Текст примечания"/>
    <w:basedOn w:val="Normal"/>
    <w:qFormat/>
    <w:pPr/>
    <w:rPr>
      <w:sz w:val="20"/>
      <w:szCs w:val="20"/>
    </w:rPr>
  </w:style>
  <w:style w:type="paragraph" w:styleId="Style34">
    <w:name w:val="Тема примечания"/>
    <w:basedOn w:val="Style33"/>
    <w:next w:val="Style33"/>
    <w:qFormat/>
    <w:pPr/>
    <w:rPr>
      <w:b/>
      <w:bCs/>
      <w:lang w:val="en-US"/>
    </w:rPr>
  </w:style>
  <w:style w:type="paragraph" w:styleId="22">
    <w:name w:val="Основной текст (2)"/>
    <w:basedOn w:val="Normal"/>
    <w:qFormat/>
    <w:pPr>
      <w:widowControl w:val="false"/>
      <w:shd w:fill="FFFFFF" w:val="clear"/>
      <w:spacing w:lineRule="atLeast" w:line="0" w:before="0" w:after="120"/>
      <w:jc w:val="center"/>
    </w:pPr>
    <w:rPr>
      <w:b/>
      <w:bCs/>
      <w:sz w:val="23"/>
      <w:szCs w:val="23"/>
      <w:lang w:val="en-US"/>
    </w:rPr>
  </w:style>
  <w:style w:type="paragraph" w:styleId="11">
    <w:name w:val="Основной текст1"/>
    <w:basedOn w:val="Normal"/>
    <w:qFormat/>
    <w:pPr>
      <w:widowControl w:val="false"/>
      <w:shd w:fill="FFFFFF" w:val="clear"/>
      <w:spacing w:lineRule="atLeast" w:line="0" w:before="240" w:after="420"/>
      <w:ind w:hanging="360" w:start="0" w:end="0"/>
      <w:jc w:val="both"/>
    </w:pPr>
    <w:rPr>
      <w:sz w:val="23"/>
      <w:szCs w:val="23"/>
      <w:lang w:val="en-US"/>
    </w:rPr>
  </w:style>
  <w:style w:type="paragraph" w:styleId="Style35">
    <w:name w:val="Обычный+полужирный"/>
    <w:basedOn w:val="Normal"/>
    <w:next w:val="Normal"/>
    <w:qFormat/>
    <w:pPr>
      <w:autoSpaceDE w:val="false"/>
    </w:pPr>
    <w:rPr>
      <w:b/>
      <w:bCs/>
      <w:sz w:val="28"/>
      <w:szCs w:val="28"/>
      <w:lang w:val="en-US"/>
    </w:rPr>
  </w:style>
  <w:style w:type="paragraph" w:styleId="Style36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Tabletext1">
    <w:name w:val="Table text"/>
    <w:basedOn w:val="Normal"/>
    <w:qFormat/>
    <w:pPr/>
    <w:rPr>
      <w:sz w:val="28"/>
      <w:szCs w:val="20"/>
      <w:lang w:val="en-GB"/>
    </w:rPr>
  </w:style>
  <w:style w:type="paragraph" w:styleId="Style37">
    <w:name w:val="#Титулка"/>
    <w:basedOn w:val="Normal"/>
    <w:qFormat/>
    <w:pPr>
      <w:spacing w:lineRule="auto" w:line="276" w:before="0" w:after="60"/>
      <w:ind w:firstLine="426" w:start="0" w:end="0"/>
      <w:jc w:val="both"/>
    </w:pPr>
    <w:rPr>
      <w:szCs w:val="20"/>
      <w:lang w:val="uk-UA"/>
    </w:rPr>
  </w:style>
  <w:style w:type="paragraph" w:styleId="Visatext">
    <w:name w:val="Visa text"/>
    <w:basedOn w:val="Normal"/>
    <w:qFormat/>
    <w:pPr>
      <w:spacing w:lineRule="auto" w:line="360" w:before="40" w:after="120"/>
    </w:pPr>
    <w:rPr>
      <w:lang w:val="en-US"/>
    </w:rPr>
  </w:style>
  <w:style w:type="paragraph" w:styleId="Style38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Style39">
    <w:name w:val="Текст титульного листа"/>
    <w:basedOn w:val="Normal"/>
    <w:qFormat/>
    <w:pPr>
      <w:spacing w:lineRule="auto" w:line="276"/>
      <w:jc w:val="center"/>
    </w:pPr>
    <w:rPr>
      <w:rFonts w:eastAsia="SimSun;宋体"/>
      <w:b/>
    </w:rPr>
  </w:style>
  <w:style w:type="paragraph" w:styleId="RUL">
    <w:name w:val="RUL"/>
    <w:basedOn w:val="Normal"/>
    <w:qFormat/>
    <w:pPr>
      <w:numPr>
        <w:ilvl w:val="0"/>
        <w:numId w:val="4"/>
      </w:numPr>
      <w:spacing w:lineRule="auto" w:line="276"/>
    </w:pPr>
    <w:rPr>
      <w:rFonts w:eastAsia="SimSun;宋体"/>
      <w:sz w:val="20"/>
      <w:szCs w:val="22"/>
      <w:lang w:val="en-US"/>
    </w:rPr>
  </w:style>
  <w:style w:type="paragraph" w:styleId="Style40">
    <w:name w:val="Содержимое таблицы"/>
    <w:basedOn w:val="Normal"/>
    <w:qFormat/>
    <w:pPr>
      <w:widowControl w:val="false"/>
      <w:suppressLineNumbers/>
    </w:pPr>
    <w:rPr/>
  </w:style>
  <w:style w:type="paragraph" w:styleId="Style41">
    <w:name w:val="Заголовок таблицы"/>
    <w:basedOn w:val="Style40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5</TotalTime>
  <Application>LibreOffice/24.2.1.2$Windows_X86_64 LibreOffice_project/db4def46b0453cc22e2d0305797cf981b68ef5ac</Application>
  <AppVersion>15.0000</AppVersion>
  <Pages>5</Pages>
  <Words>475</Words>
  <Characters>5937</Characters>
  <CharactersWithSpaces>6394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2024-02-29T14:16:00Z</dcterms:created>
  <dc:creator>User</dc:creator>
  <dc:description/>
  <dc:language>en-US</dc:language>
  <cp:lastModifiedBy/>
  <cp:lastPrinted>2018-12-11T20:06:00Z</cp:lastPrinted>
  <dcterms:modified xsi:type="dcterms:W3CDTF">2024-03-13T11:08:50Z</dcterms:modified>
  <cp:revision>4</cp:revision>
  <dc:subject/>
  <dc:title>АКТ</dc:title>
</cp:coreProperties>
</file>