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center"/>
        <w:rPr>
          <w:lang w:val="ru-RU"/>
        </w:rPr>
      </w:pPr>
      <w:r>
        <w:rPr>
          <w:lang w:val="ru-RU"/>
        </w:rPr>
        <w:tab/>
        <w:t>ГЕНЕРАТОР СЛУЧАЙНЫХ ЧИСЕЛ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ab/>
        <w:tab/>
        <w:tab/>
        <w:tab/>
        <w:t>Авторы:</w:t>
      </w:r>
    </w:p>
    <w:p>
      <w:pPr>
        <w:pStyle w:val="TextBody"/>
        <w:numPr>
          <w:ilvl w:val="7"/>
          <w:numId w:val="1"/>
        </w:numPr>
        <w:tabs>
          <w:tab w:val="left" w:pos="709" w:leader="none"/>
        </w:tabs>
        <w:spacing w:before="0" w:after="0"/>
        <w:rPr/>
      </w:pPr>
      <w:r>
        <w:rPr/>
        <w:t>Михайлов Дмитрий Владимирович</w:t>
      </w:r>
    </w:p>
    <w:p>
      <w:pPr>
        <w:pStyle w:val="TextBody"/>
        <w:numPr>
          <w:ilvl w:val="7"/>
          <w:numId w:val="1"/>
        </w:numPr>
        <w:tabs>
          <w:tab w:val="left" w:pos="709" w:leader="none"/>
        </w:tabs>
        <w:spacing w:before="0" w:after="0"/>
        <w:rPr/>
      </w:pPr>
      <w:r>
        <w:rPr/>
        <w:t>Соколов Алексей Николаевич</w:t>
      </w:r>
    </w:p>
    <w:p>
      <w:pPr>
        <w:pStyle w:val="TextBody"/>
        <w:tabs>
          <w:tab w:val="left" w:pos="709" w:leader="none"/>
        </w:tabs>
        <w:spacing w:before="0" w:after="0"/>
        <w:rPr/>
      </w:pPr>
      <w:r>
        <w:rPr/>
      </w:r>
    </w:p>
    <w:p>
      <w:pPr>
        <w:pStyle w:val="TextBody"/>
        <w:tabs>
          <w:tab w:val="left" w:pos="709" w:leader="none"/>
        </w:tabs>
        <w:spacing w:before="0" w:after="0"/>
        <w:rPr/>
      </w:pPr>
      <w:r>
        <w:rPr/>
      </w:r>
    </w:p>
    <w:p>
      <w:pPr>
        <w:pStyle w:val="TextBody"/>
        <w:tabs>
          <w:tab w:val="left" w:pos="709" w:leader="none"/>
        </w:tabs>
        <w:spacing w:before="0" w:after="0"/>
        <w:rPr/>
      </w:pPr>
      <w:r>
        <w:rPr/>
        <w:tab/>
        <w:tab/>
        <w:tab/>
        <w:tab/>
        <w:tab/>
        <w:tab/>
        <w:tab/>
        <w:t>Научный руководитель:</w:t>
      </w:r>
    </w:p>
    <w:p>
      <w:pPr>
        <w:pStyle w:val="TextBody"/>
        <w:tabs>
          <w:tab w:val="left" w:pos="709" w:leader="none"/>
        </w:tabs>
        <w:spacing w:before="0" w:after="0"/>
        <w:rPr/>
      </w:pPr>
      <w:r>
        <w:rPr/>
        <w:tab/>
        <w:tab/>
        <w:tab/>
        <w:tab/>
        <w:tab/>
        <w:tab/>
        <w:tab/>
        <w:tab/>
        <w:t>Батова Марина Михайловна</w:t>
      </w:r>
    </w:p>
    <w:p>
      <w:pPr>
        <w:pStyle w:val="TextBody"/>
        <w:spacing w:before="0" w:after="0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8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rPr>
          <w:lang w:val="ru-RU"/>
        </w:rPr>
      </w:pPr>
      <w:r>
        <w:rPr>
          <w:lang w:val="ru-RU"/>
        </w:rPr>
        <w:t>Отчёт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>Мы представляем генератор случайных чисел, который по заданным входным параметрам, зависящим от вида распределения, генерирует выбранное пользователем распределение.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Нами реализовано приложение с пользовательским интерфейсом, в котором пользователю сначала необходимо выбрать название распределения, а затем указать числовые значения параметров выбранного распределения.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rPr/>
        <w:t>Python</w:t>
      </w:r>
      <w:r>
        <w:rPr>
          <w:lang w:val="ru-RU"/>
        </w:rPr>
        <w:t xml:space="preserve"> при помощи нескольких модулей.</w:t>
      </w:r>
    </w:p>
    <w:p>
      <w:pPr>
        <w:pStyle w:val="TextBody"/>
        <w:rPr>
          <w:lang w:val="ru-RU"/>
        </w:rPr>
      </w:pPr>
      <w:r>
        <w:rPr/>
        <w:t>Среди них наиболее важную роль играет модуль PyQt5, который обеспечивает взаимодествие пользователя с программой.</w:t>
      </w:r>
    </w:p>
    <w:p>
      <w:pPr>
        <w:pStyle w:val="TextBody"/>
        <w:rPr>
          <w:lang w:val="ru-RU"/>
        </w:rPr>
      </w:pPr>
      <w:r>
        <w:rPr>
          <w:lang w:val="ru-RU"/>
        </w:rPr>
        <w:t>Нашим приложением генерируются следующие распределения: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4074160</wp:posOffset>
            </wp:positionH>
            <wp:positionV relativeFrom="paragraph">
              <wp:posOffset>-39370</wp:posOffset>
            </wp:positionV>
            <wp:extent cx="1685925" cy="65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1) Равномерное </w:t>
      </w:r>
      <w:r>
        <w:rPr>
          <w:lang w:val="ru-RU"/>
        </w:rPr>
        <w:t>распределение</w:t>
      </w:r>
    </w:p>
    <w:p>
      <w:pPr>
        <w:pStyle w:val="TextBody"/>
        <w:rPr>
          <w:lang w:val="ru-RU"/>
        </w:rPr>
      </w:pPr>
      <w:r>
        <w:rPr>
          <w:lang w:val="ru-RU"/>
        </w:rPr>
        <w:t>Функция плотности вероятности: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3719830</wp:posOffset>
            </wp:positionH>
            <wp:positionV relativeFrom="paragraph">
              <wp:posOffset>154305</wp:posOffset>
            </wp:positionV>
            <wp:extent cx="2189480" cy="485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2) Нормальное </w:t>
      </w:r>
      <w:r>
        <w:rPr>
          <w:lang w:val="ru-RU"/>
        </w:rPr>
        <w:t>распределение</w:t>
      </w:r>
    </w:p>
    <w:p>
      <w:pPr>
        <w:pStyle w:val="TextBody"/>
        <w:rPr>
          <w:lang w:val="ru-RU"/>
        </w:rPr>
      </w:pPr>
      <w:r>
        <w:rPr>
          <w:lang w:val="ru-RU"/>
        </w:rPr>
        <w:t>Функция плотности вероятности: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3656965</wp:posOffset>
            </wp:positionH>
            <wp:positionV relativeFrom="paragraph">
              <wp:posOffset>137160</wp:posOffset>
            </wp:positionV>
            <wp:extent cx="2333625" cy="466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3)Логнормальное </w:t>
      </w:r>
      <w:r>
        <w:rPr>
          <w:lang w:val="ru-RU"/>
        </w:rPr>
        <w:t>распределение</w:t>
      </w:r>
    </w:p>
    <w:p>
      <w:pPr>
        <w:pStyle w:val="TextBody"/>
        <w:rPr>
          <w:lang w:val="ru-RU"/>
        </w:rPr>
      </w:pPr>
      <w:r>
        <w:rPr>
          <w:lang w:val="ru-RU"/>
        </w:rPr>
        <w:t>Функция плотности вероятности: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4) </w:t>
      </w:r>
      <w:r>
        <w:rPr>
          <w:lang w:val="ru-RU"/>
        </w:rPr>
        <w:t xml:space="preserve">Распределение </w:t>
      </w:r>
      <w:r>
        <w:rPr>
          <w:lang w:val="ru-RU"/>
        </w:rPr>
        <w:t>Пуассона</w:t>
      </w:r>
    </w:p>
    <w:p>
      <w:pPr>
        <w:pStyle w:val="TextBody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3714115</wp:posOffset>
            </wp:positionH>
            <wp:positionV relativeFrom="paragraph">
              <wp:posOffset>-102870</wp:posOffset>
            </wp:positionV>
            <wp:extent cx="2057400" cy="447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Функция вероятности: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3712210</wp:posOffset>
            </wp:positionH>
            <wp:positionV relativeFrom="paragraph">
              <wp:posOffset>116840</wp:posOffset>
            </wp:positionV>
            <wp:extent cx="1143000" cy="365760"/>
            <wp:effectExtent l="0" t="0" r="0" b="0"/>
            <wp:wrapNone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5) Экспоненциальное </w:t>
      </w:r>
      <w:r>
        <w:rPr>
          <w:lang w:val="ru-RU"/>
        </w:rPr>
        <w:t>распределение</w:t>
      </w:r>
      <w:r>
        <w:rPr>
          <w:lang w:val="ru-RU"/>
        </w:rPr>
        <w:t xml:space="preserve">        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Функция плотности вероятности:      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3655060</wp:posOffset>
            </wp:positionH>
            <wp:positionV relativeFrom="paragraph">
              <wp:posOffset>203200</wp:posOffset>
            </wp:positionV>
            <wp:extent cx="2240280" cy="365760"/>
            <wp:effectExtent l="0" t="0" r="0" b="0"/>
            <wp:wrapNone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6) Биномиальное распределение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Функция вероятности: 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Все распределения генерируются </w:t>
      </w:r>
      <w:r>
        <w:rPr>
          <w:lang w:val="ru-RU"/>
        </w:rPr>
        <w:t>при</w:t>
      </w:r>
      <w:r>
        <w:rPr>
          <w:lang w:val="ru-RU"/>
        </w:rPr>
        <w:t xml:space="preserve"> помощ</w:t>
      </w:r>
      <w:r>
        <w:rPr>
          <w:lang w:val="ru-RU"/>
        </w:rPr>
        <w:t>и</w:t>
      </w:r>
      <w:r>
        <w:rPr>
          <w:lang w:val="ru-RU"/>
        </w:rPr>
        <w:t xml:space="preserve"> модуля </w:t>
      </w:r>
      <w:r>
        <w:rPr/>
        <w:t>random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b/>
          <w:sz w:val="32"/>
        </w:rPr>
      </w:pPr>
      <w:r>
        <w:rPr>
          <w:b/>
          <w:sz w:val="32"/>
        </w:rPr>
        <w:t>1) Взаимодействие с пользовательским интерфейсом</w:t>
      </w:r>
    </w:p>
    <w:p>
      <w:pPr>
        <w:pStyle w:val="TextBody"/>
        <w:rPr>
          <w:lang w:val="ru-RU"/>
        </w:rPr>
      </w:pPr>
      <w:r>
        <w:rPr/>
        <w:t>При запуске приложения пользователю предлагается выбрать распределение:</w:t>
      </w:r>
    </w:p>
    <w:p>
      <w:pPr>
        <w:pStyle w:val="TextBody"/>
        <w:rPr>
          <w:lang w:val="ru-RU"/>
        </w:rPr>
      </w:pPr>
      <w:r>
        <w:rPr/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118110</wp:posOffset>
            </wp:positionH>
            <wp:positionV relativeFrom="paragraph">
              <wp:posOffset>64770</wp:posOffset>
            </wp:positionV>
            <wp:extent cx="1661160" cy="1259205"/>
            <wp:effectExtent l="0" t="0" r="0" b="0"/>
            <wp:wrapNone/>
            <wp:docPr id="7" name="Рисунок 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2057400</wp:posOffset>
            </wp:positionH>
            <wp:positionV relativeFrom="paragraph">
              <wp:posOffset>86995</wp:posOffset>
            </wp:positionV>
            <wp:extent cx="1548130" cy="1221740"/>
            <wp:effectExtent l="0" t="0" r="0" b="0"/>
            <wp:wrapNone/>
            <wp:docPr id="8" name="Рисунок 1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После нажатия кнопки «Отправить» пользователю необходимо ввести соответствующие данные параматров выбранного распределения. Например для </w:t>
      </w:r>
      <w:r>
        <w:rPr/>
        <w:t>экспоненциального распределения необходимо ввести интенсивность, количество испытаний и правую границу значений: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180340</wp:posOffset>
            </wp:positionH>
            <wp:positionV relativeFrom="paragraph">
              <wp:posOffset>-19685</wp:posOffset>
            </wp:positionV>
            <wp:extent cx="2447925" cy="1654175"/>
            <wp:effectExtent l="0" t="0" r="0" b="0"/>
            <wp:wrapNone/>
            <wp:docPr id="9" name="Рисунок 1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 xml:space="preserve">После нажатия кнопки  </w:t>
      </w:r>
      <w:r>
        <w:rPr>
          <w:lang w:val="ru-RU"/>
        </w:rPr>
        <w:t>«Отправить» появится график полученного распределения следующего вида:</w:t>
      </w:r>
    </w:p>
    <w:p>
      <w:pPr>
        <w:pStyle w:val="TextBody"/>
        <w:rPr>
          <w:lang w:val="ru-RU"/>
        </w:rPr>
      </w:pPr>
      <w:r>
        <w:rPr/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300990</wp:posOffset>
            </wp:positionH>
            <wp:positionV relativeFrom="paragraph">
              <wp:posOffset>76200</wp:posOffset>
            </wp:positionV>
            <wp:extent cx="2044065" cy="1788160"/>
            <wp:effectExtent l="0" t="0" r="0" b="0"/>
            <wp:wrapNone/>
            <wp:docPr id="10" name="Рисунок 1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>Области графика можно увеличивать, уменьшать, при наведении мыши на график можно смотреть точные значения.</w:t>
      </w:r>
    </w:p>
    <w:p>
      <w:pPr>
        <w:pStyle w:val="TextBody"/>
        <w:rPr>
          <w:lang w:val="ru-RU"/>
        </w:rPr>
      </w:pPr>
      <w:r>
        <w:rPr/>
        <w:t xml:space="preserve">В это же время (сразу после нажатия кнопки </w:t>
      </w:r>
      <w:r>
        <w:rPr>
          <w:lang w:val="ru-RU"/>
        </w:rPr>
        <w:t>«Отправить») все данные занесутся в таблицу excel в лист с соответствующим распределением: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b/>
          <w:sz w:val="32"/>
        </w:rPr>
      </w:pPr>
      <w:r>
        <w:rPr>
          <w:b/>
          <w:sz w:val="32"/>
        </w:rPr>
        <w:t>2) Описание и корректность работы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Все параметры сгенерированного распределения совпадают с введёнными пользователем параметрами, необходимыми для генерации распределения. В этом можно убедиться с помощью графика и сгенерированного в таблице распределения. Но как на программном уровне достигается генерация распределения, отвечающая заданным параметрам?</w:t>
      </w:r>
    </w:p>
    <w:p>
      <w:pPr>
        <w:pStyle w:val="TextBody"/>
        <w:rPr>
          <w:lang w:val="ru-RU"/>
        </w:rPr>
      </w:pPr>
      <w:r>
        <w:rPr/>
        <w:t>Для этого воспользуемся определением определённого интеграла Римана.</w:t>
      </w:r>
    </w:p>
    <w:p>
      <w:pPr>
        <w:pStyle w:val="TextBody"/>
        <w:rPr>
          <w:lang w:val="ru-RU"/>
        </w:rPr>
      </w:pPr>
      <w:r>
        <w:rPr/>
        <w:t>Определение интеграла Римана.</w:t>
      </w:r>
    </w:p>
    <w:p>
      <w:pPr>
        <w:pStyle w:val="TextBody"/>
        <w:rPr>
          <w:lang w:val="ru-RU"/>
        </w:rPr>
      </w:pPr>
      <w:r>
        <w:rPr/>
        <w:t xml:space="preserve">Пусть на отрезке [a, b] определена некоторая функция. f. </w:t>
      </w:r>
      <w:r>
        <w:rPr/>
        <w:drawing>
          <wp:inline distT="0" distB="0" distL="0" distR="0">
            <wp:extent cx="14605" cy="14605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Будем считать a &lt; b.</w:t>
      </w:r>
    </w:p>
    <w:p>
      <w:pPr>
        <w:pStyle w:val="TextBody"/>
        <w:rPr>
          <w:lang w:val="ru-RU"/>
        </w:rPr>
      </w:pPr>
      <w:r>
        <w:rPr>
          <w:b/>
        </w:rPr>
        <w:t>Разбиением (неразмеченным) отрезка</w:t>
      </w:r>
      <w:r>
        <w:rPr/>
        <w:t xml:space="preserve">  [a, b] назовём конечное множество точек отрезка   [a, b] , в которое входят точки </w:t>
      </w:r>
      <w:r>
        <w:rPr/>
        <w:drawing>
          <wp:inline distT="0" distB="0" distL="0" distR="0">
            <wp:extent cx="14605" cy="1460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a и b</w:t>
      </w:r>
      <w:r>
        <w:rPr/>
        <w:drawing>
          <wp:inline distT="0" distB="0" distL="0" distR="0">
            <wp:extent cx="14605" cy="14605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Как видно из определения, в разбиение всегда входят хотя бы две точки. Точки разбиения можно расположить по возрастанию.</w:t>
      </w:r>
    </w:p>
    <w:p>
      <w:pPr>
        <w:pStyle w:val="TextBody"/>
        <w:rPr>
          <w:lang w:val="ru-RU"/>
        </w:rPr>
      </w:pPr>
      <w:r>
        <w:rPr/>
        <w:t xml:space="preserve">Точки разбиения, между которыми нет других точек разбиения, называются </w:t>
      </w:r>
      <w:r>
        <w:rPr>
          <w:b/>
        </w:rPr>
        <w:t>соседними</w:t>
      </w:r>
      <w:r>
        <w:rPr/>
        <w:t xml:space="preserve">. Отрезок, концами которого являются соседние точки разбиения, называется </w:t>
      </w:r>
      <w:r>
        <w:rPr>
          <w:b/>
        </w:rPr>
        <w:t>частичным отрезком разбиения</w:t>
      </w:r>
      <w:r>
        <w:rPr/>
        <w:t>.</w:t>
      </w:r>
    </w:p>
    <w:p>
      <w:pPr>
        <w:pStyle w:val="TextBody"/>
        <w:rPr>
          <w:lang w:val="ru-RU"/>
        </w:rPr>
      </w:pPr>
      <w:r>
        <w:rPr/>
        <w:t xml:space="preserve">Длина наибольшего из отрезков называется </w:t>
      </w:r>
      <w:r>
        <w:rPr>
          <w:b/>
        </w:rPr>
        <w:t>диаметром разбиения</w:t>
      </w:r>
      <w:r>
        <w:rPr/>
        <w:t xml:space="preserve">. </w:t>
      </w:r>
    </w:p>
    <w:p>
      <w:pPr>
        <w:pStyle w:val="TextBody"/>
        <w:rPr>
          <w:lang w:val="ru-RU"/>
        </w:rPr>
      </w:pPr>
      <w:r>
        <w:rPr>
          <w:b/>
        </w:rPr>
        <w:t xml:space="preserve">Интегралом Римана функции </w:t>
      </w:r>
      <w:r>
        <w:rPr>
          <w:b/>
        </w:rPr>
        <w:drawing>
          <wp:inline distT="0" distB="0" distL="0" distR="0">
            <wp:extent cx="14605" cy="14605"/>
            <wp:effectExtent l="0" t="0" r="0" b="0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f в пределах от </w:t>
      </w:r>
      <w:r>
        <w:rPr>
          <w:b/>
        </w:rPr>
        <w:drawing>
          <wp:inline distT="0" distB="0" distL="0" distR="0">
            <wp:extent cx="14605" cy="1460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a до b</w:t>
      </w:r>
      <w:r>
        <w:rPr>
          <w:b/>
        </w:rPr>
        <w:drawing>
          <wp:inline distT="0" distB="0" distL="0" distR="0">
            <wp:extent cx="14605" cy="14605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называется предел интегральных сумм Римана функции </w:t>
      </w:r>
      <w:r>
        <w:rPr/>
        <w:drawing>
          <wp:inline distT="0" distB="0" distL="0" distR="0">
            <wp:extent cx="14605" cy="14605"/>
            <wp:effectExtent l="0" t="0" r="0" b="0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f на разбиениях отрезка [a, b]  при диаметре разбиения, стремящемуся к нулю.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>Основная идея программы очень похожа на определение определённого интеграла: заданный пользователем диапазон разбивается на маленькие части – частичные отрезки. Для каждого частичного отрезка вычисляется количество чисел сгенерированного распределения, которое будет лежать в нём. Это количество зависит от длины диапазона и количества чисел – параметров, заданных пользователем. Примерная модель программы представлена на рисунке: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>
          <w:b/>
          <w:lang w:val="ru-RU"/>
        </w:rPr>
        <w:t>Генерация разбиений на примере нормального распределения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36195</wp:posOffset>
            </wp:positionH>
            <wp:positionV relativeFrom="paragraph">
              <wp:posOffset>-24130</wp:posOffset>
            </wp:positionV>
            <wp:extent cx="5032375" cy="3637915"/>
            <wp:effectExtent l="0" t="0" r="0" b="0"/>
            <wp:wrapSquare wrapText="largest"/>
            <wp:docPr id="18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>Для дальнейшего объяснения необходимо погрузиться в детали реализации программы.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>
          <w:lang w:val="ru-RU"/>
        </w:rPr>
        <w:t>Введём обозначения:</w:t>
      </w:r>
    </w:p>
    <w:p>
      <w:pPr>
        <w:pStyle w:val="TextBody"/>
        <w:rPr>
          <w:lang w:val="ru-RU"/>
        </w:rPr>
      </w:pPr>
      <w:r>
        <w:rPr>
          <w:i/>
        </w:rPr>
        <w:t>quantity</w:t>
      </w:r>
      <w:r>
        <w:rPr>
          <w:lang w:val="ru-RU"/>
        </w:rPr>
        <w:t xml:space="preserve"> – количество чисел,</w:t>
      </w:r>
    </w:p>
    <w:p>
      <w:pPr>
        <w:pStyle w:val="TextBody"/>
        <w:rPr>
          <w:lang w:val="ru-RU"/>
        </w:rPr>
      </w:pPr>
      <w:r>
        <w:rPr>
          <w:i/>
        </w:rPr>
        <w:t>begin</w:t>
      </w:r>
      <w:r>
        <w:rPr>
          <w:lang w:val="ru-RU"/>
        </w:rPr>
        <w:t xml:space="preserve"> – начало диапазона,</w:t>
      </w:r>
    </w:p>
    <w:p>
      <w:pPr>
        <w:pStyle w:val="TextBody"/>
        <w:rPr>
          <w:lang w:val="ru-RU"/>
        </w:rPr>
      </w:pPr>
      <w:r>
        <w:rPr>
          <w:i/>
        </w:rPr>
        <w:t>end</w:t>
      </w:r>
      <w:r>
        <w:rPr>
          <w:lang w:val="ru-RU"/>
        </w:rPr>
        <w:t xml:space="preserve"> – конец диапазона,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Суть построения всех распределений состоит в том что заданный диапазон разбивается на равные части — </w:t>
      </w:r>
      <w:r>
        <w:rPr>
          <w:lang w:val="ru-RU"/>
        </w:rPr>
        <w:t>частичные отрезки</w:t>
      </w:r>
      <w:r>
        <w:rPr>
          <w:lang w:val="ru-RU"/>
        </w:rPr>
        <w:t xml:space="preserve">, </w:t>
      </w:r>
      <w:r>
        <w:rPr>
          <w:lang w:val="ru-RU"/>
        </w:rPr>
        <w:t>длина</w:t>
      </w:r>
      <w:r>
        <w:rPr>
          <w:lang w:val="ru-RU"/>
        </w:rPr>
        <w:t xml:space="preserve"> которых вычисляется по формуле:</w:t>
      </w:r>
    </w:p>
    <w:p>
      <w:pPr>
        <w:pStyle w:val="TextBody"/>
        <w:rPr>
          <w:lang w:val="ru-RU"/>
        </w:rPr>
      </w:pPr>
      <w:r>
        <w:rPr>
          <w:lang w:val="ru-RU"/>
        </w:rPr>
        <w:t>(конец диапазона – начало диапазона + 1)/</w:t>
      </w:r>
      <w:r>
        <w:rPr/>
        <w:t>length</w:t>
      </w:r>
      <w:r>
        <w:rPr>
          <w:lang w:val="ru-RU"/>
        </w:rPr>
        <w:t>,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где </w:t>
      </w:r>
      <w:r>
        <w:rPr>
          <w:i/>
        </w:rPr>
        <w:t>length</w:t>
      </w:r>
      <w:r>
        <w:rPr>
          <w:lang w:val="ru-RU"/>
        </w:rPr>
        <w:t xml:space="preserve"> – некоторая переменная, полученная в результате следующих вычислений:</w:t>
      </w:r>
    </w:p>
    <w:p>
      <w:pPr>
        <w:pStyle w:val="TextBody"/>
        <w:rPr>
          <w:lang w:val="ru-RU"/>
        </w:rPr>
      </w:pPr>
      <w:r>
        <w:rPr>
          <w:i/>
        </w:rPr>
        <w:t>prefix</w:t>
      </w:r>
      <w:r>
        <w:rPr>
          <w:lang w:val="ru-RU"/>
        </w:rPr>
        <w:t xml:space="preserve"> – дробная часть длины диапазона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введём переменную </w:t>
      </w:r>
      <w:r>
        <w:rPr/>
        <w:t>gcd</w:t>
      </w:r>
      <w:r>
        <w:rPr>
          <w:lang w:val="ru-RU"/>
        </w:rPr>
        <w:t>:</w:t>
      </w:r>
    </w:p>
    <w:p>
      <w:pPr>
        <w:pStyle w:val="TextBody"/>
        <w:rPr>
          <w:lang w:val="ru-RU"/>
        </w:rPr>
      </w:pPr>
      <w:r>
        <w:rPr>
          <w:lang w:val="ru-RU"/>
        </w:rPr>
        <w:br/>
      </w:r>
      <w:r>
        <w:rPr>
          <w:b/>
        </w:rPr>
        <w:t>gcd</w:t>
      </w:r>
      <w:r>
        <w:rPr>
          <w:b/>
          <w:lang w:val="ru-RU"/>
        </w:rPr>
        <w:t xml:space="preserve"> = НОД(</w:t>
      </w:r>
      <w:r>
        <w:rPr>
          <w:b/>
        </w:rPr>
        <w:t>prefix</w:t>
      </w:r>
      <w:r>
        <w:rPr>
          <w:b/>
          <w:lang w:val="ru-RU"/>
        </w:rPr>
        <w:t>, 10^(</w:t>
      </w:r>
      <w:r>
        <w:rPr>
          <w:b/>
        </w:rPr>
        <w:t>len</w:t>
      </w:r>
      <w:r>
        <w:rPr>
          <w:b/>
          <w:lang w:val="ru-RU"/>
        </w:rPr>
        <w:t>(</w:t>
      </w:r>
      <w:r>
        <w:rPr>
          <w:b/>
        </w:rPr>
        <w:t>prefix</w:t>
      </w:r>
      <w:r>
        <w:rPr>
          <w:b/>
          <w:lang w:val="ru-RU"/>
        </w:rPr>
        <w:t xml:space="preserve">))) </w:t>
      </w:r>
      <w:r>
        <w:rPr>
          <w:b/>
          <w:lang w:val="ru-RU"/>
        </w:rPr>
        <w:t xml:space="preserve"> </w:t>
        <w:tab/>
        <w:tab/>
        <w:tab/>
        <w:tab/>
        <w:t>*</w:t>
      </w:r>
      <w:r>
        <w:rPr>
          <w:b w:val="false"/>
          <w:lang w:val="ru-RU"/>
        </w:rPr>
        <w:t>len - длина</w:t>
      </w:r>
    </w:p>
    <w:p>
      <w:pPr>
        <w:pStyle w:val="TextBody"/>
        <w:rPr/>
      </w:pPr>
      <w:r>
        <w:rPr/>
        <w:t>Тогда</w:t>
      </w:r>
    </w:p>
    <w:p>
      <w:pPr>
        <w:pStyle w:val="TextBody"/>
        <w:rPr>
          <w:b/>
          <w:b/>
        </w:rPr>
      </w:pPr>
      <w:r>
        <w:rPr>
          <w:b/>
        </w:rPr>
        <w:t>length = ((10^(len(prefix)))/gcd)*(end – begin)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Но если </w:t>
      </w:r>
      <w:r>
        <w:rPr/>
        <w:t>length</w:t>
      </w:r>
      <w:r>
        <w:rPr>
          <w:lang w:val="ru-RU"/>
        </w:rPr>
        <w:t xml:space="preserve"> получается </w:t>
      </w:r>
      <w:r>
        <w:rPr>
          <w:b/>
          <w:lang w:val="ru-RU"/>
        </w:rPr>
        <w:t>очень</w:t>
      </w:r>
      <w:r>
        <w:rPr>
          <w:lang w:val="ru-RU"/>
        </w:rPr>
        <w:t xml:space="preserve"> большое, то получится слишком много разбиений и вычислительной мощности компьютера не хватит для таких вычислений. Поэтому воспользуемся формулой Стёрджесса, чтобы сократить длину настолько, чтобы вычислительной мощности было достаточно и распределение аппроксимировалось к идеальному:</w:t>
      </w:r>
    </w:p>
    <w:p>
      <w:pPr>
        <w:pStyle w:val="TextBody"/>
        <w:rPr>
          <w:b/>
          <w:b/>
        </w:rPr>
      </w:pPr>
      <w:r>
        <w:rPr>
          <w:b/>
        </w:rPr>
        <w:t>length</w:t>
      </w:r>
      <w:r>
        <w:rPr>
          <w:b/>
          <w:lang w:val="ru-RU"/>
        </w:rPr>
        <w:t xml:space="preserve"> = </w:t>
      </w:r>
      <w:r>
        <w:rPr>
          <w:b/>
        </w:rPr>
        <w:t>length</w:t>
      </w:r>
      <w:r>
        <w:rPr>
          <w:b/>
          <w:lang w:val="ru-RU"/>
        </w:rPr>
        <w:t>/(1 + 3.322*</w:t>
      </w:r>
      <w:r>
        <w:rPr>
          <w:b/>
        </w:rPr>
        <w:t>lg</w:t>
      </w:r>
      <w:r>
        <w:rPr>
          <w:b/>
          <w:lang w:val="ru-RU"/>
        </w:rPr>
        <w:t>(</w:t>
      </w:r>
      <w:r>
        <w:rPr>
          <w:b/>
        </w:rPr>
        <w:t>length</w:t>
      </w:r>
      <w:r>
        <w:rPr>
          <w:b/>
          <w:lang w:val="ru-RU"/>
        </w:rPr>
        <w:t>))</w:t>
      </w:r>
    </w:p>
    <w:p>
      <w:pPr>
        <w:pStyle w:val="TextBody"/>
        <w:rPr>
          <w:b w:val="false"/>
        </w:rPr>
      </w:pPr>
      <w:r>
        <w:rPr>
          <w:b w:val="false"/>
          <w:lang w:val="ru-RU"/>
        </w:rPr>
        <w:t xml:space="preserve">Для каждого частичного отрезка высчитывается величина </w:t>
      </w:r>
      <w:r>
        <w:rPr>
          <w:b w:val="false"/>
          <w:i/>
          <w:lang w:val="ru-RU"/>
        </w:rPr>
        <w:t>height</w:t>
      </w:r>
      <w:r>
        <w:rPr>
          <w:b w:val="false"/>
          <w:lang w:val="ru-RU"/>
        </w:rPr>
        <w:t>, равная количеству чисел, принадлежащих отрезку, которое войдёт в итоговую выборку. В зависимости от вида распределения высчитываться это число будет по-разному.</w:t>
      </w:r>
    </w:p>
    <w:p>
      <w:pPr>
        <w:pStyle w:val="TextBody"/>
        <w:rPr/>
      </w:pPr>
      <w:r>
        <w:rPr>
          <w:b w:val="false"/>
          <w:lang w:val="ru-RU"/>
        </w:rPr>
        <w:t xml:space="preserve">Как было сказано выше, изначально числа генерируются с помощью модуля random, программа лишь решает для каждого следующего числа, включать ли его в итоговую выборку или нет. Когда количество чисел в некотором частичном отрезке, включённых в выборку, достигает максимума, то есть будет равна height, то для данного частичного отрезка числа более генерироваться не будут. </w:t>
      </w:r>
    </w:p>
    <w:p>
      <w:pPr>
        <w:pStyle w:val="TextBody"/>
        <w:rPr>
          <w:b w:val="false"/>
          <w:b/>
          <w:lang w:val="ru-RU"/>
        </w:rPr>
      </w:pPr>
      <w:r>
        <w:rPr>
          <w:b w:val="false"/>
          <w:lang w:val="ru-RU"/>
        </w:rPr>
        <w:t>Можно заключить, что сгенерированные распределения отвечают заданным параметрам благодаря способу высчитывания частичных отрезков и высоты столбиков — количества чисел, которое войдёт в частичный отрезок.</w:t>
      </w:r>
    </w:p>
    <w:p>
      <w:pPr>
        <w:pStyle w:val="TextBody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TextBody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3) Виды распределений и особенности их генерирования</w:t>
      </w:r>
    </w:p>
    <w:p>
      <w:pPr>
        <w:pStyle w:val="TextBody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TextBody"/>
        <w:rPr/>
      </w:pPr>
      <w:r>
        <w:rPr>
          <w:b/>
          <w:lang w:val="ru-RU"/>
        </w:rPr>
        <w:t>1) Равномерное распределение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Для данного распределения пользователю необходимо указать количество чисел и диапазон чисел, в котором будет генерироваться распределение. В равномерном распределении в каждом разбиении должно лежать количество чисел, равное </w:t>
      </w:r>
      <w:r>
        <w:rPr/>
        <w:t>quantity</w:t>
      </w:r>
      <w:r>
        <w:rPr>
          <w:lang w:val="ru-RU"/>
        </w:rPr>
        <w:t>/</w:t>
      </w:r>
      <w:r>
        <w:rPr/>
        <w:t>length</w:t>
      </w:r>
      <w:r>
        <w:rPr>
          <w:lang w:val="ru-RU"/>
        </w:rPr>
        <w:t>. Это достигается с помощью программы. Как только все разбиения полностью заполняются, программа завершается.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b/>
          <w:b/>
        </w:rPr>
      </w:pPr>
      <w:r>
        <w:rPr>
          <w:b/>
          <w:lang w:val="ru-RU"/>
        </w:rPr>
        <w:t>2) Нормальное и логнормальное распределения</w:t>
      </w:r>
    </w:p>
    <w:p>
      <w:pPr>
        <w:pStyle w:val="TextBody"/>
        <w:rPr>
          <w:lang w:val="ru-RU"/>
        </w:rPr>
      </w:pPr>
      <w:r>
        <w:rPr>
          <w:lang w:val="ru-RU"/>
        </w:rPr>
        <w:t>Для данных распределений пользователю необходимо указать математическое ожидание, среднеквадратическое отклонение, количество чисел и диапазон чисел, в котором будет генерироваться распределение. В каждом разбиении должно лежать количество чисел, равное интегралу от функции плотности вероятности с границами, равными границам разбиения, умноженному на количество чисел в распределении, которое задавалось пользователем.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  <w:lang w:val="ru-RU"/>
        </w:rPr>
        <w:t>3) Экспоненциальное распределение</w:t>
      </w:r>
    </w:p>
    <w:p>
      <w:pPr>
        <w:pStyle w:val="TextBody"/>
        <w:rPr>
          <w:lang w:val="ru-RU"/>
        </w:rPr>
      </w:pPr>
      <w: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798830</wp:posOffset>
            </wp:positionV>
            <wp:extent cx="1935480" cy="350520"/>
            <wp:effectExtent l="0" t="0" r="0" b="0"/>
            <wp:wrapNone/>
            <wp:docPr id="1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Пользователю необходимо ввести интенсивность (величина обратная математическому ожиданию), количество чисел и диапазон (от 0 до указанного числа). Программа использует метод обратного преобразования. Пусть </w:t>
      </w:r>
      <w:r>
        <w:rPr/>
        <w:t>U</w:t>
      </w:r>
      <w:r>
        <w:rPr>
          <w:lang w:val="ru-RU"/>
        </w:rPr>
        <w:t xml:space="preserve"> – последовательность равномерно распределенных величин на отрезке (0;1), Х – искомая выборка, тогда</w:t>
      </w:r>
    </w:p>
    <w:p>
      <w:pPr>
        <w:pStyle w:val="TextBody"/>
        <w:rPr>
          <w:lang w:val="ru-RU"/>
        </w:rPr>
      </w:pPr>
      <w:r>
        <w:rPr>
          <w:lang w:val="ru-RU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1324610</wp:posOffset>
            </wp:positionH>
            <wp:positionV relativeFrom="paragraph">
              <wp:posOffset>189865</wp:posOffset>
            </wp:positionV>
            <wp:extent cx="1188720" cy="396240"/>
            <wp:effectExtent l="0" t="0" r="0" b="0"/>
            <wp:wrapNone/>
            <wp:docPr id="2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ru-RU"/>
        </w:rPr>
      </w:pPr>
      <w:r>
        <w:rPr>
          <w:lang w:val="ru-RU"/>
        </w:rPr>
        <w:t>Итоговая формула:</w:t>
        <w:tab/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b/>
          <w:b/>
        </w:rPr>
      </w:pPr>
      <w:r>
        <w:rPr>
          <w:b/>
          <w:lang w:val="ru-RU"/>
        </w:rPr>
        <w:t>4) Распределение Пуассона</w:t>
      </w:r>
    </w:p>
    <w:p>
      <w:pPr>
        <w:pStyle w:val="TextBody"/>
        <w:rPr>
          <w:lang w:val="ru-RU"/>
        </w:rPr>
      </w:pPr>
      <w: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2181860</wp:posOffset>
            </wp:positionH>
            <wp:positionV relativeFrom="paragraph">
              <wp:posOffset>137160</wp:posOffset>
            </wp:positionV>
            <wp:extent cx="1767840" cy="335280"/>
            <wp:effectExtent l="0" t="0" r="0" b="0"/>
            <wp:wrapNone/>
            <wp:docPr id="2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Пользователь вводит математическое ожидание и количество испытаний. Для создания выборки используется свойство:                                               ,где Е – распределенные экспоненциально с интенсивностью 1 случайные величины.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b/>
          <w:b/>
        </w:rPr>
      </w:pPr>
      <w:r>
        <w:rPr>
          <w:b/>
          <w:lang w:val="ru-RU"/>
        </w:rPr>
        <w:t>5) Биномиальное распределение</w:t>
      </w:r>
    </w:p>
    <w:p>
      <w:pPr>
        <w:pStyle w:val="TextBody"/>
        <w:rPr>
          <w:lang w:val="ru-RU"/>
        </w:rPr>
      </w:pPr>
      <w:r>
        <w:rPr>
          <w:lang w:val="ru-RU"/>
        </w:rPr>
        <w:t>Пользователь вводит вероятность успеха, число испытаний и необходимое количество чисел. Для создания используются испытания Бернулли.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2"/>
        <w:rPr>
          <w:sz w:val="30"/>
        </w:rPr>
      </w:pPr>
      <w:r>
        <w:rPr>
          <w:sz w:val="30"/>
          <w:lang w:val="ru-RU"/>
        </w:rPr>
        <w:t xml:space="preserve">4) </w:t>
      </w:r>
      <w:r>
        <w:rPr>
          <w:sz w:val="30"/>
          <w:lang w:val="ru-RU"/>
        </w:rPr>
        <w:t>Вывод в файл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Все созданные распределения сохраняются в </w:t>
      </w:r>
      <w:r>
        <w:rPr/>
        <w:t>excel</w:t>
      </w:r>
      <w:r>
        <w:rPr>
          <w:lang w:val="ru-RU"/>
        </w:rPr>
        <w:t xml:space="preserve"> файл под названием «</w:t>
      </w:r>
      <w:r>
        <w:rPr/>
        <w:t>Distributions</w:t>
      </w:r>
      <w:r>
        <w:rPr>
          <w:lang w:val="ru-RU"/>
        </w:rPr>
        <w:t>.</w:t>
      </w:r>
      <w:r>
        <w:rPr/>
        <w:t>xlsx</w:t>
      </w:r>
      <w:r>
        <w:rPr>
          <w:lang w:val="ru-RU"/>
        </w:rPr>
        <w:t xml:space="preserve">». </w:t>
      </w:r>
      <w:bookmarkStart w:id="0" w:name="_GoBack"/>
      <w:bookmarkEnd w:id="0"/>
      <w:r>
        <w:rPr>
          <w:lang w:val="ru-RU"/>
        </w:rPr>
        <w:t>Для каждого вида распределения существует свой лист, каждое распределение добавляется в новый столбец листа.</w:t>
      </w:r>
    </w:p>
    <w:p>
      <w:pPr>
        <w:pStyle w:val="TextBody"/>
        <w:rPr>
          <w:lang w:val="ru-RU"/>
        </w:rPr>
      </w:pPr>
      <w:r>
        <w:rPr>
          <w:lang w:val="ru-RU"/>
        </w:rPr>
        <w:t>Для удобства была создана кнопка для очистки файла, при нажатии на которую содержимое файла бесследно удаляется.</w:t>
      </w:r>
    </w:p>
    <w:p>
      <w:pPr>
        <w:pStyle w:val="TextBody"/>
        <w:rPr>
          <w:lang w:val="ru-RU"/>
        </w:rPr>
      </w:pPr>
      <w:r>
        <w:rPr/>
        <w:t>Данные удобно импортировать в различные системы автоматизированного проектирования.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b/>
          <w:sz w:val="32"/>
          <w:lang w:val="ru-RU"/>
        </w:rPr>
      </w:pPr>
      <w:r>
        <w:rPr>
          <w:b/>
          <w:sz w:val="32"/>
          <w:lang w:val="ru-RU"/>
        </w:rPr>
        <w:t>5) Недостатки приложения</w:t>
      </w:r>
    </w:p>
    <w:p>
      <w:pPr>
        <w:pStyle w:val="TextBody"/>
        <w:rPr>
          <w:b w:val="false"/>
          <w:sz w:val="24"/>
          <w:lang w:val="ru-RU"/>
        </w:rPr>
      </w:pPr>
      <w:r>
        <w:rPr>
          <w:b w:val="false"/>
          <w:sz w:val="24"/>
          <w:lang w:val="ru-RU"/>
        </w:rPr>
        <w:t>Существует 3 аспекта, замедляющие работу программы:</w:t>
      </w:r>
    </w:p>
    <w:p>
      <w:pPr>
        <w:pStyle w:val="TextBody"/>
        <w:rPr>
          <w:b w:val="false"/>
          <w:sz w:val="24"/>
          <w:lang w:val="ru-RU"/>
        </w:rPr>
      </w:pPr>
      <w:r>
        <w:rPr>
          <w:b w:val="false"/>
          <w:sz w:val="24"/>
          <w:lang w:val="ru-RU"/>
        </w:rPr>
        <w:t>1) Программа написана на интерпретируемом языке(python);</w:t>
      </w:r>
    </w:p>
    <w:p>
      <w:pPr>
        <w:pStyle w:val="TextBody"/>
        <w:rPr>
          <w:b w:val="false"/>
          <w:sz w:val="24"/>
          <w:lang w:val="ru-RU"/>
        </w:rPr>
      </w:pPr>
      <w:r>
        <w:rPr>
          <w:b w:val="false"/>
          <w:sz w:val="24"/>
          <w:lang w:val="ru-RU"/>
        </w:rPr>
        <w:t>2) Алгоритм осуществляет проверку на возможность вхождения сгенерированного числа в конечную выборку;</w:t>
      </w:r>
    </w:p>
    <w:p>
      <w:pPr>
        <w:pStyle w:val="TextBody"/>
        <w:rPr>
          <w:b w:val="false"/>
          <w:sz w:val="24"/>
          <w:lang w:val="ru-RU"/>
        </w:rPr>
      </w:pPr>
      <w:r>
        <w:rPr>
          <w:b w:val="false"/>
          <w:sz w:val="24"/>
          <w:lang w:val="ru-RU"/>
        </w:rPr>
        <w:t>3) Программа однопоточна.</w:t>
      </w:r>
    </w:p>
    <w:p>
      <w:pPr>
        <w:pStyle w:val="TextBody"/>
        <w:rPr>
          <w:b w:val="false"/>
          <w:sz w:val="24"/>
          <w:lang w:val="ru-RU"/>
        </w:rPr>
      </w:pPr>
      <w:r>
        <w:rPr>
          <w:b w:val="false"/>
          <w:sz w:val="24"/>
          <w:lang w:val="ru-RU"/>
        </w:rPr>
        <w:t>В результате возможна генерация чисел только в определённых пределах и в определённых количествах. Теоретически высчитанно, что если брать диапазон длины 100. то возможна генерация порядка миллиона целых чисел или 15000 дробных чисел.</w:t>
      </w:r>
    </w:p>
    <w:p>
      <w:pPr>
        <w:pStyle w:val="TextBody"/>
        <w:rPr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TextBody"/>
        <w:rPr>
          <w:b/>
          <w:b/>
          <w:sz w:val="36"/>
        </w:rPr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 xml:space="preserve">6) </w:t>
      </w:r>
      <w:r>
        <w:rPr>
          <w:b/>
          <w:sz w:val="36"/>
        </w:rPr>
        <w:t>Область применения</w:t>
      </w:r>
    </w:p>
    <w:p>
      <w:pPr>
        <w:pStyle w:val="TextBody"/>
        <w:rPr>
          <w:lang w:val="ru-RU"/>
        </w:rPr>
      </w:pPr>
      <w:r>
        <w:rPr/>
        <w:t>Область применения программы включает:</w:t>
      </w:r>
    </w:p>
    <w:p>
      <w:pPr>
        <w:pStyle w:val="TextBody"/>
        <w:rPr>
          <w:lang w:val="ru-RU"/>
        </w:rPr>
      </w:pPr>
      <w:r>
        <w:rPr/>
        <w:t>1) Исследование параметров личности человека в психологии и психиатрии;</w:t>
      </w:r>
    </w:p>
    <w:p>
      <w:pPr>
        <w:pStyle w:val="TextBody"/>
        <w:rPr>
          <w:lang w:val="ru-RU"/>
        </w:rPr>
      </w:pPr>
      <w:r>
        <w:rPr/>
        <w:t xml:space="preserve">2) Вероятностную модель в финансах; </w:t>
      </w:r>
    </w:p>
    <w:p>
      <w:pPr>
        <w:pStyle w:val="Footer"/>
        <w:rPr/>
      </w:pPr>
      <w:r>
        <w:rPr/>
        <w:t>3) Расчёт вероятности ковенантов по кредитной линии в экономике;</w:t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  <w:t>4) Карты контроля качества;</w:t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  <w:t>5) Теория массового обслуживания;</w:t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  <w:t>6) Телекоммуникация;</w:t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  <w:t>7) Медицинская статистика.</w:t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  <w:t xml:space="preserve">Например, для исследования параметров личности человека обычно необходимо нормальное распределение, а для построения финансовой модели нужно воспользоваться равномерным распределением. Распределение Пуассона используется </w:t>
      </w:r>
      <w:r>
        <w:rPr>
          <w:lang w:val="ru-RU"/>
        </w:rPr>
        <w:t xml:space="preserve">в </w:t>
      </w:r>
      <w:r>
        <w:rPr>
          <w:b w:val="false"/>
          <w:lang w:val="ru-RU"/>
        </w:rPr>
        <w:t>картах контроля качества, теории массового обслуживания, телекоммуникации, медицинской статистике.</w:t>
      </w:r>
    </w:p>
    <w:p>
      <w:pPr>
        <w:pStyle w:val="Footer"/>
        <w:rPr>
          <w:b w:val="false"/>
          <w:b w:val="false"/>
          <w:lang w:val="ru-RU"/>
        </w:rPr>
      </w:pPr>
      <w:r>
        <w:rPr/>
      </w:r>
    </w:p>
    <w:p>
      <w:pPr>
        <w:pStyle w:val="Footer"/>
        <w:rPr/>
      </w:pPr>
      <w:r>
        <w:rPr>
          <w:b w:val="false"/>
          <w:lang w:val="ru-RU"/>
        </w:rPr>
        <w:t>Если говорить непосредственно о нашем приложении, то данные, сгенерированные в файл excel и графики удобно импортировать для дальнейшей работы в различные системы автоматизированного проектирования(matlab, mathcad и др.).</w:t>
      </w:r>
    </w:p>
    <w:p>
      <w:pPr>
        <w:pStyle w:val="Footer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rPr>
          <w:b/>
          <w:b/>
          <w:sz w:val="36"/>
          <w:lang w:val="ru-RU"/>
        </w:rPr>
      </w:pPr>
      <w:r>
        <w:rPr>
          <w:b/>
          <w:sz w:val="36"/>
          <w:lang w:val="ru-RU"/>
        </w:rPr>
      </w:r>
    </w:p>
    <w:p>
      <w:pPr>
        <w:pStyle w:val="TextBody"/>
        <w:rPr>
          <w:b/>
          <w:b/>
          <w:sz w:val="36"/>
          <w:lang w:val="ru-RU"/>
        </w:rPr>
      </w:pPr>
      <w:r>
        <w:rPr>
          <w:b/>
          <w:sz w:val="36"/>
          <w:lang w:val="ru-RU"/>
        </w:rPr>
        <w:t xml:space="preserve">7) </w:t>
      </w:r>
      <w:r>
        <w:rPr>
          <w:b/>
          <w:sz w:val="36"/>
          <w:lang w:val="ru-RU"/>
        </w:rPr>
        <w:t>Отличи</w:t>
      </w:r>
      <w:r>
        <w:rPr>
          <w:b/>
          <w:sz w:val="36"/>
          <w:lang w:val="ru-RU"/>
        </w:rPr>
        <w:t>я</w:t>
      </w:r>
      <w:r>
        <w:rPr>
          <w:b/>
          <w:sz w:val="36"/>
          <w:lang w:val="ru-RU"/>
        </w:rPr>
        <w:t xml:space="preserve"> от </w:t>
      </w:r>
      <w:r>
        <w:rPr>
          <w:b/>
          <w:sz w:val="36"/>
          <w:lang w:val="ru-RU"/>
        </w:rPr>
        <w:t>аналогов</w:t>
      </w:r>
    </w:p>
    <w:p>
      <w:pPr>
        <w:pStyle w:val="TextBody"/>
        <w:rPr>
          <w:lang w:val="ru-RU"/>
        </w:rPr>
      </w:pPr>
      <w:r>
        <w:rPr/>
        <w:t xml:space="preserve">Реализация представленного проекта уникальна своим подходом к генерации чисел. Для того, чтобы параметры итогового распределения совпадали с введёнными пользователем значениями, использовалась концепция определения интеграла Римана, а для того, чтобы </w:t>
      </w:r>
    </w:p>
    <w:p>
      <w:pPr>
        <w:pStyle w:val="TextBody"/>
        <w:rPr>
          <w:lang w:val="ru-RU"/>
        </w:rPr>
      </w:pPr>
      <w:r>
        <w:rPr/>
        <w:t>программа работала быстро  и в то же время не терялась точность итогового распределения, использовалась формула Стёрджесса. Всё проекты, представленные ниже, представляют собой либо аппаратную реализацию с применением теории по схемотехнике, либо логическую, либо программную. Но даже в проектах с программной реализацией не использовались перечисленные выше концепции.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b/>
        </w:rPr>
      </w:pPr>
      <w:r>
        <w:rPr>
          <w:b/>
        </w:rPr>
        <w:t>Преимущества нашей программы над аналогами с программной реализацией:</w:t>
      </w:r>
    </w:p>
    <w:p>
      <w:pPr>
        <w:pStyle w:val="TextBody"/>
        <w:rPr>
          <w:lang w:val="ru-RU"/>
        </w:rPr>
      </w:pPr>
      <w:r>
        <w:rPr/>
        <w:t>1) В некоторых аналогах числа генерируются в полуавтоматическом режиме, то есть тратятся ресурсы на высчитывание числа, попадающего в итоговую выборку и выборка получается не случайной, а значит, высок шанс того, что выборки будут повторяться.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>2</w:t>
      </w:r>
      <w:r>
        <w:rPr/>
        <w:t>) Многие программные продукты затрагивают аппаратную часть и требуют дополнительной аппаратуры, а наше приложение мобильно и независимо, его можно развёртывать на любом устройстве.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>3) Многие продукты реализовывают какое-то конкретное распределение. Наше приложение может генерировать 6 различных видов распределений.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  <w:t>4) Пользовательский интерфейс: пользователю предоставлен пользовательский интерфейс для генерации распределений, также предоставлена возможность убедиться в правильности разбиения с помощью графика и возможность хранения данных в таблице. Преимущество записи данных в excel состоит в том, что в этой утилите реализованы функции, отображающие параметры распределения.</w:t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sectPr>
          <w:type w:val="continuous"/>
          <w:pgSz w:w="11906" w:h="16838"/>
          <w:pgMar w:left="1134" w:right="1134" w:gutter="0" w:header="0" w:top="1134" w:footer="1134" w:bottom="1698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TextBody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  <w:t>Патенты аналоги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2446"/>
        <w:gridCol w:w="1854"/>
        <w:gridCol w:w="1876"/>
        <w:gridCol w:w="3461"/>
      </w:tblGrid>
      <w:tr>
        <w:trPr>
          <w:tblHeader w:val="true"/>
        </w:trPr>
        <w:tc>
          <w:tcPr>
            <w:tcW w:w="2446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Документ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Номер документа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Дата публикации</w:t>
            </w:r>
          </w:p>
        </w:tc>
        <w:tc>
          <w:tcPr>
            <w:tcW w:w="3461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446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r:id="rId24">
              <w:r>
                <w:rPr>
                  <w:rStyle w:val="InternetLink"/>
                </w:rPr>
                <w:t>RU2211481C2_20030827</w:t>
              </w:r>
            </w:hyperlink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2211481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2003.08.27</w:t>
            </w:r>
          </w:p>
        </w:tc>
        <w:tc>
          <w:tcPr>
            <w:tcW w:w="346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ГЕНЕРАТОР СЛУЧАЙНЫХ ЧИСЕЛ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3"/>
        <w:gridCol w:w="1884"/>
        <w:gridCol w:w="1900"/>
        <w:gridCol w:w="3421"/>
      </w:tblGrid>
      <w:tr>
        <w:trPr/>
        <w:tc>
          <w:tcPr>
            <w:tcW w:w="2433" w:type="dxa"/>
            <w:tcBorders/>
            <w:vAlign w:val="center"/>
          </w:tcPr>
          <w:p>
            <w:pPr>
              <w:pStyle w:val="TableContents"/>
              <w:rPr/>
            </w:pPr>
            <w:hyperlink r:id="rId25">
              <w:r>
                <w:rPr>
                  <w:rStyle w:val="InternetLink"/>
                </w:rPr>
                <w:t>RU2002114316A_20031227</w:t>
              </w:r>
            </w:hyperlink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2002114316</w:t>
            </w:r>
          </w:p>
        </w:tc>
        <w:tc>
          <w:tcPr>
            <w:tcW w:w="19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2003.12.27</w:t>
            </w:r>
          </w:p>
        </w:tc>
        <w:tc>
          <w:tcPr>
            <w:tcW w:w="34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псевдослучайных последовательностей</w:t>
            </w:r>
          </w:p>
        </w:tc>
      </w:tr>
    </w:tbl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1134" w:bottom="1698"/>
          <w:formProt w:val="false"/>
          <w:textDirection w:val="lrTb"/>
          <w:docGrid w:type="default" w:linePitch="600" w:charSpace="32768"/>
        </w:sectPr>
      </w:pP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9"/>
        <w:gridCol w:w="1801"/>
        <w:gridCol w:w="1900"/>
        <w:gridCol w:w="3487"/>
      </w:tblGrid>
      <w:tr>
        <w:trPr>
          <w:tblHeader w:val="true"/>
        </w:trPr>
        <w:tc>
          <w:tcPr>
            <w:tcW w:w="2449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</w:r>
          </w:p>
        </w:tc>
        <w:tc>
          <w:tcPr>
            <w:tcW w:w="1900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</w:r>
          </w:p>
        </w:tc>
        <w:tc>
          <w:tcPr>
            <w:tcW w:w="3487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4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r:id="rId26">
              <w:r>
                <w:rPr>
                  <w:rStyle w:val="InternetLink"/>
                </w:rPr>
                <w:t>RU2001127314A_20030810</w:t>
              </w:r>
            </w:hyperlink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2001127314</w:t>
            </w:r>
          </w:p>
        </w:tc>
        <w:tc>
          <w:tcPr>
            <w:tcW w:w="19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2003.08.10</w:t>
            </w:r>
          </w:p>
        </w:tc>
        <w:tc>
          <w:tcPr>
            <w:tcW w:w="348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Генератор случайных чисел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6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3"/>
        <w:gridCol w:w="1800"/>
        <w:gridCol w:w="1884"/>
        <w:gridCol w:w="3550"/>
      </w:tblGrid>
      <w:tr>
        <w:trPr/>
        <w:tc>
          <w:tcPr>
            <w:tcW w:w="2433" w:type="dxa"/>
            <w:tcBorders/>
            <w:vAlign w:val="center"/>
          </w:tcPr>
          <w:p>
            <w:pPr>
              <w:pStyle w:val="TableContents"/>
              <w:rPr/>
            </w:pPr>
            <w:hyperlink r:id="rId27">
              <w:r>
                <w:rPr>
                  <w:rStyle w:val="InternetLink"/>
                </w:rPr>
                <w:t>RU2223593C1_20040210</w:t>
              </w:r>
            </w:hyperlink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2223593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2004.02.10</w:t>
            </w:r>
          </w:p>
        </w:tc>
        <w:tc>
          <w:tcPr>
            <w:tcW w:w="35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ПСЕВДОСЛУЧАЙНЫХ ПОСЛЕДОВАТЕЛЬНОСТЕЙ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6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9"/>
        <w:gridCol w:w="1848"/>
        <w:gridCol w:w="1883"/>
        <w:gridCol w:w="3417"/>
      </w:tblGrid>
      <w:tr>
        <w:trPr/>
        <w:tc>
          <w:tcPr>
            <w:tcW w:w="2419" w:type="dxa"/>
            <w:tcBorders/>
            <w:vAlign w:val="center"/>
          </w:tcPr>
          <w:p>
            <w:pPr>
              <w:pStyle w:val="TableContents"/>
              <w:rPr/>
            </w:pPr>
            <w:hyperlink r:id="rId28">
              <w:r>
                <w:rPr>
                  <w:rStyle w:val="InternetLink"/>
                </w:rPr>
                <w:t>RU99672U1_20101120</w:t>
              </w:r>
            </w:hyperlink>
          </w:p>
        </w:tc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99672</w:t>
            </w:r>
          </w:p>
        </w:tc>
        <w:tc>
          <w:tcPr>
            <w:tcW w:w="18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2010.11.20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СЛУЧАЙНЫХ ЧИСЕЛ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3"/>
        <w:gridCol w:w="1800"/>
        <w:gridCol w:w="1884"/>
        <w:gridCol w:w="3521"/>
      </w:tblGrid>
      <w:tr>
        <w:trPr/>
        <w:tc>
          <w:tcPr>
            <w:tcW w:w="2433" w:type="dxa"/>
            <w:tcBorders/>
            <w:vAlign w:val="center"/>
          </w:tcPr>
          <w:p>
            <w:pPr>
              <w:pStyle w:val="TableContents"/>
              <w:rPr/>
            </w:pPr>
            <w:hyperlink r:id="rId29">
              <w:r>
                <w:rPr>
                  <w:rStyle w:val="InternetLink"/>
                </w:rPr>
                <w:t>RU2294559C1_20070227</w:t>
              </w:r>
            </w:hyperlink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2294559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2007.02.27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УСТРОЙСТВО ДЛЯ ГЕНЕРАЦИИ ПСЕВДОСЛУЧАЙНОЙ ПОСЛЕДОВАТЕЛЬНОСТИ ДВОИЧНЫХ ЧИСЕЛ С ИСПОЛЬЗОВАНИЕМ ЭЛЛИПТИЧЕСКИХ КРИВЫХ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3"/>
        <w:gridCol w:w="1800"/>
        <w:gridCol w:w="1884"/>
        <w:gridCol w:w="3521"/>
      </w:tblGrid>
      <w:tr>
        <w:trPr/>
        <w:tc>
          <w:tcPr>
            <w:tcW w:w="2433" w:type="dxa"/>
            <w:tcBorders/>
            <w:vAlign w:val="center"/>
          </w:tcPr>
          <w:p>
            <w:pPr>
              <w:pStyle w:val="TableContents"/>
              <w:rPr/>
            </w:pPr>
            <w:hyperlink r:id="rId30">
              <w:r>
                <w:rPr>
                  <w:rStyle w:val="InternetLink"/>
                </w:rPr>
                <w:t>RU2427886C2_20110827</w:t>
              </w:r>
            </w:hyperlink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2427886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2011.08.27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ПСЕВДОСЛУЧАЙНЫХ БИНАРНЫХ ПОСЛЕДОВАТЕЛЬНОСТЕЙ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7"/>
        <w:gridCol w:w="1800"/>
        <w:gridCol w:w="1883"/>
        <w:gridCol w:w="3483"/>
      </w:tblGrid>
      <w:tr>
        <w:trPr/>
        <w:tc>
          <w:tcPr>
            <w:tcW w:w="2467" w:type="dxa"/>
            <w:tcBorders/>
            <w:vAlign w:val="center"/>
          </w:tcPr>
          <w:p>
            <w:pPr>
              <w:pStyle w:val="TableContents"/>
              <w:rPr/>
            </w:pPr>
            <w:hyperlink r:id="rId31">
              <w:r>
                <w:rPr>
                  <w:rStyle w:val="InternetLink"/>
                </w:rPr>
                <w:t>SU1758645A2_19920830</w:t>
              </w:r>
            </w:hyperlink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1758645</w:t>
            </w:r>
          </w:p>
        </w:tc>
        <w:tc>
          <w:tcPr>
            <w:tcW w:w="18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1992.08.30</w:t>
            </w:r>
          </w:p>
        </w:tc>
        <w:tc>
          <w:tcPr>
            <w:tcW w:w="34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случайных чисел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7"/>
        <w:gridCol w:w="1800"/>
        <w:gridCol w:w="1883"/>
        <w:gridCol w:w="3488"/>
      </w:tblGrid>
      <w:tr>
        <w:trPr/>
        <w:tc>
          <w:tcPr>
            <w:tcW w:w="2467" w:type="dxa"/>
            <w:tcBorders/>
            <w:vAlign w:val="center"/>
          </w:tcPr>
          <w:p>
            <w:pPr>
              <w:pStyle w:val="TableContents"/>
              <w:rPr/>
            </w:pPr>
            <w:hyperlink r:id="rId32">
              <w:r>
                <w:rPr>
                  <w:rStyle w:val="InternetLink"/>
                </w:rPr>
                <w:t>RU2092892C1_19971010</w:t>
              </w:r>
            </w:hyperlink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2092892</w:t>
            </w:r>
          </w:p>
        </w:tc>
        <w:tc>
          <w:tcPr>
            <w:tcW w:w="18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1997.10.10</w:t>
            </w:r>
          </w:p>
        </w:tc>
        <w:tc>
          <w:tcPr>
            <w:tcW w:w="34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РАВНОМЕРНО РАСПРЕДЕЛЕННЫХ СЛУЧАЙНЫХ ЧИСЕЛ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7"/>
        <w:gridCol w:w="1766"/>
        <w:gridCol w:w="1884"/>
        <w:gridCol w:w="3521"/>
      </w:tblGrid>
      <w:tr>
        <w:trPr/>
        <w:tc>
          <w:tcPr>
            <w:tcW w:w="2467" w:type="dxa"/>
            <w:tcBorders/>
            <w:vAlign w:val="center"/>
          </w:tcPr>
          <w:p>
            <w:pPr>
              <w:pStyle w:val="TableContents"/>
              <w:rPr/>
            </w:pPr>
            <w:hyperlink r:id="rId33">
              <w:r>
                <w:rPr>
                  <w:rStyle w:val="InternetLink"/>
                </w:rPr>
                <w:t>RU2081450C1_19970610</w:t>
              </w:r>
            </w:hyperlink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2081450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1997.06.10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ГЕНЕРАТОР N-ЗНАЧНОЙ ПСЕВДОСЛУЧАЙНОЙ ПОСЛЕДОВАТЕЛЬНОСТИ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gutter="0" w:header="0" w:top="1134" w:footer="1134" w:bottom="1698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6112f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qFormat/>
    <w:rsid w:val="008a67de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6112f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1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yperlink" Target="https://searchplatform.rospatent.gov.ru/doc/RU2211481C2_20030827" TargetMode="External"/><Relationship Id="rId25" Type="http://schemas.openxmlformats.org/officeDocument/2006/relationships/hyperlink" Target="https://searchplatform.rospatent.gov.ru/doc/RU2002114316A_20031227" TargetMode="External"/><Relationship Id="rId26" Type="http://schemas.openxmlformats.org/officeDocument/2006/relationships/hyperlink" Target="https://searchplatform.rospatent.gov.ru/doc/RU2001127314A_20030810" TargetMode="External"/><Relationship Id="rId27" Type="http://schemas.openxmlformats.org/officeDocument/2006/relationships/hyperlink" Target="https://searchplatform.rospatent.gov.ru/doc/RU2223593C1_20040210" TargetMode="External"/><Relationship Id="rId28" Type="http://schemas.openxmlformats.org/officeDocument/2006/relationships/hyperlink" Target="https://searchplatform.rospatent.gov.ru/doc/RU99672U1_20101120" TargetMode="External"/><Relationship Id="rId29" Type="http://schemas.openxmlformats.org/officeDocument/2006/relationships/hyperlink" Target="https://searchplatform.rospatent.gov.ru/doc/RU2294559C1_20070227" TargetMode="External"/><Relationship Id="rId30" Type="http://schemas.openxmlformats.org/officeDocument/2006/relationships/hyperlink" Target="https://searchplatform.rospatent.gov.ru/doc/RU2427886C2_20110827" TargetMode="External"/><Relationship Id="rId31" Type="http://schemas.openxmlformats.org/officeDocument/2006/relationships/hyperlink" Target="https://searchplatform.rospatent.gov.ru/doc/SU1758645A2_19920830" TargetMode="External"/><Relationship Id="rId32" Type="http://schemas.openxmlformats.org/officeDocument/2006/relationships/hyperlink" Target="https://searchplatform.rospatent.gov.ru/doc/RU2092892C1_19971010" TargetMode="External"/><Relationship Id="rId33" Type="http://schemas.openxmlformats.org/officeDocument/2006/relationships/hyperlink" Target="https://searchplatform.rospatent.gov.ru/doc/RU2081450C1_19970610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Application>LibreOffice/7.4.7.2$Linux_X86_64 LibreOffice_project/40$Build-2</Application>
  <AppVersion>15.0000</AppVersion>
  <Pages>10</Pages>
  <Words>1330</Words>
  <Characters>10035</Characters>
  <CharactersWithSpaces>11350</CharactersWithSpaces>
  <Paragraphs>150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2023-07-24T09:28:00Z</dcterms:created>
  <dc:creator/>
  <dc:description/>
  <dc:language>en-US</dc:language>
  <cp:lastModifiedBy/>
  <dcterms:modified xsi:type="dcterms:W3CDTF">2023-07-28T17:03:16Z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