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3434E" w14:textId="77777777" w:rsidR="001E7214" w:rsidRDefault="001E7214" w:rsidP="00C5682E">
      <w:pPr>
        <w:pStyle w:val="Annexetitle"/>
        <w:rPr>
          <w:rFonts w:ascii="Arial" w:hAnsi="Arial" w:cs="Arial"/>
          <w:sz w:val="20"/>
          <w:szCs w:val="20"/>
        </w:rPr>
      </w:pPr>
      <w:bookmarkStart w:id="0" w:name="_GoBack"/>
      <w:bookmarkEnd w:id="0"/>
      <w:r w:rsidRPr="00727997">
        <w:rPr>
          <w:rFonts w:ascii="Arial" w:hAnsi="Arial" w:cs="Arial"/>
          <w:sz w:val="20"/>
          <w:szCs w:val="20"/>
        </w:rPr>
        <w:t>Curriculum vitae</w:t>
      </w:r>
    </w:p>
    <w:p w14:paraId="3999E167" w14:textId="77777777" w:rsidR="004209D3" w:rsidRPr="004209D3" w:rsidRDefault="004209D3" w:rsidP="004209D3">
      <w:pPr>
        <w:rPr>
          <w:lang w:eastAsia="en-US"/>
        </w:rPr>
      </w:pPr>
    </w:p>
    <w:p w14:paraId="5F68ECA1" w14:textId="77777777" w:rsidR="00BF1E86" w:rsidRDefault="00BF1E86" w:rsidP="004209D3">
      <w:pPr>
        <w:rPr>
          <w:rFonts w:ascii="Calibri" w:hAnsi="Calibri"/>
          <w:sz w:val="22"/>
          <w:szCs w:val="22"/>
          <w:lang w:val="en-US" w:eastAsia="en-US"/>
        </w:rPr>
      </w:pPr>
      <w:proofErr w:type="gramStart"/>
      <w:r>
        <w:rPr>
          <w:rFonts w:ascii="Calibri" w:hAnsi="Calibri"/>
          <w:sz w:val="22"/>
          <w:szCs w:val="22"/>
          <w:lang w:val="en-US" w:eastAsia="en-US"/>
        </w:rPr>
        <w:t>Phone:+</w:t>
      </w:r>
      <w:proofErr w:type="gramEnd"/>
      <w:r>
        <w:rPr>
          <w:rFonts w:ascii="Calibri" w:hAnsi="Calibri"/>
          <w:sz w:val="22"/>
          <w:szCs w:val="22"/>
          <w:lang w:val="en-US" w:eastAsia="en-US"/>
        </w:rPr>
        <w:t>380974240067</w:t>
      </w:r>
    </w:p>
    <w:p w14:paraId="574ACFE0" w14:textId="77777777" w:rsidR="00BF1E86" w:rsidRPr="00BF1E86" w:rsidRDefault="00BF1E86" w:rsidP="004209D3">
      <w:pPr>
        <w:rPr>
          <w:rFonts w:ascii="Calibri" w:hAnsi="Calibri"/>
          <w:sz w:val="22"/>
          <w:szCs w:val="22"/>
          <w:lang w:val="en-US" w:eastAsia="en-US"/>
        </w:rPr>
      </w:pPr>
      <w:r>
        <w:rPr>
          <w:rFonts w:ascii="Calibri" w:hAnsi="Calibri"/>
          <w:sz w:val="22"/>
          <w:szCs w:val="22"/>
          <w:lang w:val="en-US" w:eastAsia="en-US"/>
        </w:rPr>
        <w:t>E-mail: burylojunior@gmail.com</w:t>
      </w:r>
    </w:p>
    <w:p w14:paraId="6C15BA16" w14:textId="77777777" w:rsidR="00BF1E86" w:rsidRDefault="00BF1E86" w:rsidP="004209D3">
      <w:pPr>
        <w:rPr>
          <w:rFonts w:ascii="Calibri" w:hAnsi="Calibri"/>
          <w:sz w:val="22"/>
          <w:szCs w:val="22"/>
          <w:lang w:val="uk-UA" w:eastAsia="en-US"/>
        </w:rPr>
      </w:pPr>
    </w:p>
    <w:p w14:paraId="1890C58C" w14:textId="77777777" w:rsidR="004209D3" w:rsidRPr="00E87B9D" w:rsidRDefault="004209D3" w:rsidP="004209D3">
      <w:pPr>
        <w:rPr>
          <w:rFonts w:ascii="Calibri" w:hAnsi="Calibri"/>
          <w:sz w:val="22"/>
          <w:szCs w:val="22"/>
          <w:lang w:eastAsia="en-US"/>
        </w:rPr>
      </w:pPr>
      <w:r w:rsidRPr="00E87B9D">
        <w:rPr>
          <w:rFonts w:ascii="Calibri" w:hAnsi="Calibri"/>
          <w:sz w:val="22"/>
          <w:szCs w:val="22"/>
          <w:lang w:eastAsia="en-US"/>
        </w:rPr>
        <w:t>For position</w:t>
      </w:r>
      <w:r w:rsidR="00DA5328">
        <w:rPr>
          <w:rFonts w:ascii="Calibri" w:hAnsi="Calibri" w:cs="Arial"/>
          <w:b/>
          <w:bCs/>
          <w:color w:val="383838"/>
          <w:sz w:val="22"/>
          <w:szCs w:val="22"/>
        </w:rPr>
        <w:t xml:space="preserve"> </w:t>
      </w:r>
      <w:r w:rsidR="008A575A">
        <w:rPr>
          <w:rFonts w:ascii="Calibri" w:hAnsi="Calibri" w:cs="Arial"/>
          <w:b/>
          <w:bCs/>
          <w:color w:val="383838"/>
          <w:sz w:val="22"/>
          <w:szCs w:val="22"/>
          <w:lang w:val="en-US"/>
        </w:rPr>
        <w:t>Key</w:t>
      </w:r>
      <w:r w:rsidR="00DA5328">
        <w:rPr>
          <w:rFonts w:ascii="Calibri" w:hAnsi="Calibri" w:cs="Arial"/>
          <w:b/>
          <w:bCs/>
          <w:color w:val="383838"/>
          <w:sz w:val="22"/>
          <w:szCs w:val="22"/>
        </w:rPr>
        <w:t xml:space="preserve"> </w:t>
      </w:r>
      <w:r w:rsidR="00B50880">
        <w:rPr>
          <w:rFonts w:ascii="Calibri" w:hAnsi="Calibri" w:cs="Arial"/>
          <w:b/>
          <w:bCs/>
          <w:color w:val="383838"/>
          <w:sz w:val="22"/>
          <w:szCs w:val="22"/>
        </w:rPr>
        <w:t xml:space="preserve">Legal </w:t>
      </w:r>
      <w:r w:rsidR="008A575A">
        <w:rPr>
          <w:rFonts w:ascii="Calibri" w:hAnsi="Calibri" w:cs="Arial"/>
          <w:b/>
          <w:bCs/>
          <w:color w:val="383838"/>
          <w:sz w:val="22"/>
          <w:szCs w:val="22"/>
        </w:rPr>
        <w:t xml:space="preserve">Approximation </w:t>
      </w:r>
      <w:r w:rsidR="00DA5328">
        <w:rPr>
          <w:rFonts w:ascii="Calibri" w:hAnsi="Calibri" w:cs="Arial"/>
          <w:b/>
          <w:bCs/>
          <w:color w:val="383838"/>
          <w:sz w:val="22"/>
          <w:szCs w:val="22"/>
        </w:rPr>
        <w:t>Expert</w:t>
      </w:r>
    </w:p>
    <w:p w14:paraId="04F7408A" w14:textId="77777777" w:rsidR="002177DE" w:rsidRPr="00727997" w:rsidRDefault="001E7214" w:rsidP="00977BA7">
      <w:pPr>
        <w:numPr>
          <w:ilvl w:val="0"/>
          <w:numId w:val="19"/>
        </w:numPr>
        <w:spacing w:before="120"/>
        <w:ind w:left="0" w:firstLine="0"/>
        <w:rPr>
          <w:rFonts w:ascii="Arial" w:hAnsi="Arial" w:cs="Arial"/>
        </w:rPr>
      </w:pPr>
      <w:r w:rsidRPr="00727997">
        <w:rPr>
          <w:rFonts w:ascii="Arial" w:hAnsi="Arial" w:cs="Arial"/>
          <w:b/>
        </w:rPr>
        <w:t>Family name:</w:t>
      </w:r>
      <w:r w:rsidR="00C21EAD" w:rsidRPr="00727997">
        <w:rPr>
          <w:rFonts w:ascii="Arial" w:hAnsi="Arial" w:cs="Arial"/>
          <w:b/>
        </w:rPr>
        <w:t xml:space="preserve"> </w:t>
      </w:r>
      <w:r w:rsidR="00825677" w:rsidRPr="00727997">
        <w:rPr>
          <w:rFonts w:ascii="Arial" w:hAnsi="Arial" w:cs="Arial"/>
          <w:b/>
        </w:rPr>
        <w:t xml:space="preserve"> </w:t>
      </w:r>
      <w:r w:rsidR="00825677" w:rsidRPr="00727997">
        <w:rPr>
          <w:rFonts w:ascii="Arial" w:hAnsi="Arial" w:cs="Arial"/>
          <w:b/>
        </w:rPr>
        <w:tab/>
      </w:r>
      <w:proofErr w:type="spellStart"/>
      <w:r w:rsidR="008B44AD">
        <w:rPr>
          <w:rFonts w:ascii="Arial" w:hAnsi="Arial" w:cs="Arial"/>
          <w:b/>
          <w:lang w:val="en-US"/>
        </w:rPr>
        <w:t>Burylo</w:t>
      </w:r>
      <w:proofErr w:type="spellEnd"/>
    </w:p>
    <w:p w14:paraId="1C7395D9" w14:textId="77777777" w:rsidR="002177DE" w:rsidRPr="00727997" w:rsidRDefault="001E7214" w:rsidP="00977BA7">
      <w:pPr>
        <w:numPr>
          <w:ilvl w:val="0"/>
          <w:numId w:val="19"/>
        </w:numPr>
        <w:spacing w:before="120"/>
        <w:ind w:left="0" w:firstLine="0"/>
        <w:rPr>
          <w:rFonts w:ascii="Arial" w:hAnsi="Arial" w:cs="Arial"/>
        </w:rPr>
      </w:pPr>
      <w:r w:rsidRPr="00727997">
        <w:rPr>
          <w:rFonts w:ascii="Arial" w:hAnsi="Arial" w:cs="Arial"/>
          <w:b/>
        </w:rPr>
        <w:t>First names:</w:t>
      </w:r>
      <w:r w:rsidR="00C21EAD" w:rsidRPr="00727997">
        <w:rPr>
          <w:rFonts w:ascii="Arial" w:hAnsi="Arial" w:cs="Arial"/>
          <w:b/>
        </w:rPr>
        <w:t xml:space="preserve"> </w:t>
      </w:r>
      <w:r w:rsidR="00466B06" w:rsidRPr="00727997">
        <w:rPr>
          <w:rFonts w:ascii="Arial" w:hAnsi="Arial" w:cs="Arial"/>
          <w:b/>
        </w:rPr>
        <w:t xml:space="preserve"> </w:t>
      </w:r>
      <w:r w:rsidR="00466B06" w:rsidRPr="00727997">
        <w:rPr>
          <w:rFonts w:ascii="Arial" w:hAnsi="Arial" w:cs="Arial"/>
          <w:b/>
        </w:rPr>
        <w:tab/>
      </w:r>
      <w:proofErr w:type="spellStart"/>
      <w:r w:rsidR="008B44AD">
        <w:rPr>
          <w:rFonts w:ascii="Arial" w:hAnsi="Arial" w:cs="Arial"/>
          <w:b/>
        </w:rPr>
        <w:t>Yuri</w:t>
      </w:r>
      <w:r w:rsidR="004663F5">
        <w:rPr>
          <w:rFonts w:ascii="Arial" w:hAnsi="Arial" w:cs="Arial"/>
          <w:b/>
        </w:rPr>
        <w:t>y</w:t>
      </w:r>
      <w:proofErr w:type="spellEnd"/>
    </w:p>
    <w:p w14:paraId="194863A7" w14:textId="77777777" w:rsidR="001E7214" w:rsidRPr="00727997" w:rsidRDefault="001E7214" w:rsidP="00977BA7">
      <w:pPr>
        <w:numPr>
          <w:ilvl w:val="0"/>
          <w:numId w:val="19"/>
        </w:numPr>
        <w:spacing w:before="120"/>
        <w:ind w:left="0" w:firstLine="0"/>
        <w:rPr>
          <w:rFonts w:ascii="Arial" w:hAnsi="Arial" w:cs="Arial"/>
        </w:rPr>
      </w:pPr>
      <w:r w:rsidRPr="00727997">
        <w:rPr>
          <w:rFonts w:ascii="Arial" w:hAnsi="Arial" w:cs="Arial"/>
          <w:b/>
        </w:rPr>
        <w:t>Date of birth:</w:t>
      </w:r>
      <w:r w:rsidR="00C21EAD" w:rsidRPr="00727997">
        <w:rPr>
          <w:rFonts w:ascii="Arial" w:hAnsi="Arial" w:cs="Arial"/>
          <w:b/>
        </w:rPr>
        <w:t xml:space="preserve"> </w:t>
      </w:r>
      <w:r w:rsidR="00466B06" w:rsidRPr="00727997">
        <w:rPr>
          <w:rFonts w:ascii="Arial" w:hAnsi="Arial" w:cs="Arial"/>
          <w:b/>
        </w:rPr>
        <w:t xml:space="preserve"> </w:t>
      </w:r>
      <w:r w:rsidR="00466B06" w:rsidRPr="00727997">
        <w:rPr>
          <w:rFonts w:ascii="Arial" w:hAnsi="Arial" w:cs="Arial"/>
          <w:b/>
        </w:rPr>
        <w:tab/>
      </w:r>
      <w:r w:rsidR="008B44AD">
        <w:rPr>
          <w:rFonts w:ascii="Arial" w:hAnsi="Arial" w:cs="Arial"/>
          <w:b/>
        </w:rPr>
        <w:t>06.10.1980</w:t>
      </w:r>
    </w:p>
    <w:p w14:paraId="0923AB87" w14:textId="77777777" w:rsidR="001E7214" w:rsidRPr="00727997" w:rsidRDefault="001E7214" w:rsidP="00977BA7">
      <w:pPr>
        <w:numPr>
          <w:ilvl w:val="0"/>
          <w:numId w:val="19"/>
        </w:numPr>
        <w:spacing w:before="120"/>
        <w:ind w:left="0" w:firstLine="0"/>
        <w:rPr>
          <w:rFonts w:ascii="Arial" w:hAnsi="Arial" w:cs="Arial"/>
        </w:rPr>
      </w:pPr>
      <w:r w:rsidRPr="00727997">
        <w:rPr>
          <w:rFonts w:ascii="Arial" w:hAnsi="Arial" w:cs="Arial"/>
          <w:b/>
        </w:rPr>
        <w:t>Nationality:</w:t>
      </w:r>
      <w:r w:rsidR="00C21EAD" w:rsidRPr="00727997">
        <w:rPr>
          <w:rFonts w:ascii="Arial" w:hAnsi="Arial" w:cs="Arial"/>
          <w:b/>
        </w:rPr>
        <w:t xml:space="preserve"> </w:t>
      </w:r>
      <w:r w:rsidR="00CC266A" w:rsidRPr="00727997">
        <w:rPr>
          <w:rFonts w:ascii="Arial" w:hAnsi="Arial" w:cs="Arial"/>
          <w:b/>
        </w:rPr>
        <w:tab/>
      </w:r>
      <w:r w:rsidR="008B44AD">
        <w:rPr>
          <w:rFonts w:ascii="Arial" w:hAnsi="Arial" w:cs="Arial"/>
          <w:b/>
        </w:rPr>
        <w:t>Ukrainian</w:t>
      </w:r>
    </w:p>
    <w:p w14:paraId="387813D0" w14:textId="77777777" w:rsidR="001E7214" w:rsidRPr="00727997" w:rsidRDefault="001E7214" w:rsidP="00977BA7">
      <w:pPr>
        <w:numPr>
          <w:ilvl w:val="0"/>
          <w:numId w:val="19"/>
        </w:numPr>
        <w:spacing w:before="120"/>
        <w:ind w:left="0" w:firstLine="0"/>
        <w:rPr>
          <w:rFonts w:ascii="Arial" w:hAnsi="Arial" w:cs="Arial"/>
        </w:rPr>
      </w:pPr>
      <w:r w:rsidRPr="00727997">
        <w:rPr>
          <w:rFonts w:ascii="Arial" w:hAnsi="Arial" w:cs="Arial"/>
          <w:b/>
        </w:rPr>
        <w:t>Civil status</w:t>
      </w:r>
      <w:r w:rsidR="00C21EAD" w:rsidRPr="00727997">
        <w:rPr>
          <w:rFonts w:ascii="Arial" w:hAnsi="Arial" w:cs="Arial"/>
          <w:b/>
        </w:rPr>
        <w:t xml:space="preserve">: </w:t>
      </w:r>
      <w:r w:rsidR="00CC266A" w:rsidRPr="00727997">
        <w:rPr>
          <w:rFonts w:ascii="Arial" w:hAnsi="Arial" w:cs="Arial"/>
          <w:b/>
        </w:rPr>
        <w:tab/>
      </w:r>
      <w:r w:rsidR="008B44AD">
        <w:rPr>
          <w:rFonts w:ascii="Arial" w:hAnsi="Arial" w:cs="Arial"/>
          <w:b/>
        </w:rPr>
        <w:t>Single</w:t>
      </w:r>
      <w:r w:rsidR="00466B06" w:rsidRPr="00727997">
        <w:rPr>
          <w:rFonts w:ascii="Arial" w:hAnsi="Arial" w:cs="Arial"/>
          <w:b/>
        </w:rPr>
        <w:tab/>
      </w:r>
    </w:p>
    <w:p w14:paraId="719CEE1F" w14:textId="77777777" w:rsidR="001E7214" w:rsidRPr="00727997" w:rsidRDefault="001E7214" w:rsidP="00977BA7">
      <w:pPr>
        <w:numPr>
          <w:ilvl w:val="0"/>
          <w:numId w:val="19"/>
        </w:numPr>
        <w:spacing w:before="120"/>
        <w:ind w:left="0" w:firstLine="0"/>
        <w:rPr>
          <w:rFonts w:ascii="Arial" w:hAnsi="Arial" w:cs="Arial"/>
        </w:rPr>
      </w:pPr>
      <w:r w:rsidRPr="00727997">
        <w:rPr>
          <w:rFonts w:ascii="Arial" w:hAnsi="Arial" w:cs="Arial"/>
          <w:b/>
        </w:rPr>
        <w:t>Education:</w:t>
      </w:r>
      <w:r w:rsidRPr="00727997">
        <w:rPr>
          <w:rFonts w:ascii="Arial" w:hAnsi="Arial" w:cs="Arial"/>
          <w:b/>
        </w:rPr>
        <w:tab/>
      </w:r>
    </w:p>
    <w:p w14:paraId="2C681A1E" w14:textId="77777777" w:rsidR="002177DE" w:rsidRPr="00727997" w:rsidRDefault="002177DE" w:rsidP="002177DE">
      <w:pPr>
        <w:rPr>
          <w:rFonts w:ascii="Arial" w:hAnsi="Arial" w:cs="Arial"/>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30" w:type="dxa"/>
          <w:right w:w="130" w:type="dxa"/>
        </w:tblCellMar>
        <w:tblLook w:val="0000" w:firstRow="0" w:lastRow="0" w:firstColumn="0" w:lastColumn="0" w:noHBand="0" w:noVBand="0"/>
      </w:tblPr>
      <w:tblGrid>
        <w:gridCol w:w="2340"/>
        <w:gridCol w:w="6589"/>
      </w:tblGrid>
      <w:tr w:rsidR="001E7214" w:rsidRPr="00727997" w14:paraId="73A8832A" w14:textId="77777777" w:rsidTr="00641D4F">
        <w:trPr>
          <w:jc w:val="center"/>
        </w:trPr>
        <w:tc>
          <w:tcPr>
            <w:tcW w:w="2340" w:type="dxa"/>
            <w:shd w:val="pct5" w:color="auto" w:fill="FFFFFF"/>
          </w:tcPr>
          <w:p w14:paraId="30BEB84E" w14:textId="77777777" w:rsidR="001E7214" w:rsidRPr="00727997" w:rsidRDefault="001E7214" w:rsidP="00FB6F38">
            <w:pPr>
              <w:pStyle w:val="normaltableau"/>
              <w:spacing w:before="0" w:after="0"/>
              <w:jc w:val="left"/>
              <w:rPr>
                <w:rFonts w:ascii="Arial" w:hAnsi="Arial" w:cs="Arial"/>
                <w:b/>
                <w:sz w:val="20"/>
              </w:rPr>
            </w:pPr>
            <w:r w:rsidRPr="00727997">
              <w:rPr>
                <w:rFonts w:ascii="Arial" w:hAnsi="Arial" w:cs="Arial"/>
                <w:b/>
                <w:sz w:val="20"/>
              </w:rPr>
              <w:t xml:space="preserve">Date from-to </w:t>
            </w:r>
          </w:p>
        </w:tc>
        <w:tc>
          <w:tcPr>
            <w:tcW w:w="6589" w:type="dxa"/>
            <w:shd w:val="pct5" w:color="auto" w:fill="FFFFFF"/>
          </w:tcPr>
          <w:p w14:paraId="1FB16626" w14:textId="77777777" w:rsidR="001E7214" w:rsidRPr="00727997" w:rsidRDefault="00131BE2" w:rsidP="00FB6F38">
            <w:pPr>
              <w:pStyle w:val="normaltableau"/>
              <w:spacing w:before="0" w:after="0"/>
              <w:jc w:val="left"/>
              <w:rPr>
                <w:rFonts w:ascii="Arial" w:hAnsi="Arial" w:cs="Arial"/>
                <w:b/>
                <w:sz w:val="20"/>
              </w:rPr>
            </w:pPr>
            <w:r w:rsidRPr="00727997">
              <w:rPr>
                <w:rFonts w:ascii="Arial" w:hAnsi="Arial" w:cs="Arial"/>
                <w:b/>
                <w:sz w:val="20"/>
              </w:rPr>
              <w:t xml:space="preserve">Institution and </w:t>
            </w:r>
            <w:r w:rsidR="001E7214" w:rsidRPr="00727997">
              <w:rPr>
                <w:rFonts w:ascii="Arial" w:hAnsi="Arial" w:cs="Arial"/>
                <w:b/>
                <w:sz w:val="20"/>
              </w:rPr>
              <w:t>Degree(s) or Diploma(s) obtained:</w:t>
            </w:r>
          </w:p>
        </w:tc>
      </w:tr>
      <w:tr w:rsidR="00F4370A" w:rsidRPr="00727997" w14:paraId="79FB927C" w14:textId="77777777" w:rsidTr="00641D4F">
        <w:trPr>
          <w:jc w:val="center"/>
        </w:trPr>
        <w:tc>
          <w:tcPr>
            <w:tcW w:w="2340" w:type="dxa"/>
          </w:tcPr>
          <w:p w14:paraId="22BCC76A" w14:textId="77777777" w:rsidR="00F4370A" w:rsidRPr="00727997" w:rsidRDefault="00466B06" w:rsidP="00AD01F8">
            <w:pPr>
              <w:rPr>
                <w:rFonts w:ascii="Arial" w:hAnsi="Arial" w:cs="Arial"/>
                <w:bCs/>
              </w:rPr>
            </w:pPr>
            <w:r w:rsidRPr="00727997">
              <w:rPr>
                <w:rFonts w:ascii="Arial" w:hAnsi="Arial" w:cs="Arial"/>
                <w:bCs/>
              </w:rPr>
              <w:t>19</w:t>
            </w:r>
            <w:r w:rsidR="008B44AD">
              <w:rPr>
                <w:rFonts w:ascii="Arial" w:hAnsi="Arial" w:cs="Arial"/>
                <w:bCs/>
              </w:rPr>
              <w:t>9</w:t>
            </w:r>
            <w:r w:rsidRPr="00727997">
              <w:rPr>
                <w:rFonts w:ascii="Arial" w:hAnsi="Arial" w:cs="Arial"/>
                <w:bCs/>
              </w:rPr>
              <w:t>8-</w:t>
            </w:r>
            <w:r w:rsidR="008B44AD">
              <w:rPr>
                <w:rFonts w:ascii="Arial" w:hAnsi="Arial" w:cs="Arial"/>
                <w:bCs/>
              </w:rPr>
              <w:t>2003</w:t>
            </w:r>
          </w:p>
        </w:tc>
        <w:tc>
          <w:tcPr>
            <w:tcW w:w="6589" w:type="dxa"/>
          </w:tcPr>
          <w:p w14:paraId="3F3AE960" w14:textId="77777777" w:rsidR="00F4370A" w:rsidRPr="00727997" w:rsidRDefault="0002416F" w:rsidP="00AD01F8">
            <w:pPr>
              <w:jc w:val="both"/>
              <w:rPr>
                <w:rFonts w:ascii="Arial" w:hAnsi="Arial" w:cs="Arial"/>
                <w:bCs/>
              </w:rPr>
            </w:pPr>
            <w:r>
              <w:rPr>
                <w:rFonts w:ascii="Arial" w:hAnsi="Arial" w:cs="Arial"/>
                <w:bCs/>
              </w:rPr>
              <w:t>K</w:t>
            </w:r>
            <w:r w:rsidR="008B44AD">
              <w:rPr>
                <w:rFonts w:ascii="Arial" w:hAnsi="Arial" w:cs="Arial"/>
                <w:bCs/>
              </w:rPr>
              <w:t>y</w:t>
            </w:r>
            <w:r>
              <w:rPr>
                <w:rFonts w:ascii="Arial" w:hAnsi="Arial" w:cs="Arial"/>
                <w:bCs/>
              </w:rPr>
              <w:t>i</w:t>
            </w:r>
            <w:r w:rsidR="00466B06" w:rsidRPr="00727997">
              <w:rPr>
                <w:rFonts w:ascii="Arial" w:hAnsi="Arial" w:cs="Arial"/>
                <w:bCs/>
              </w:rPr>
              <w:t xml:space="preserve">v </w:t>
            </w:r>
            <w:r w:rsidR="008B44AD">
              <w:rPr>
                <w:rFonts w:ascii="Arial" w:hAnsi="Arial" w:cs="Arial"/>
                <w:bCs/>
              </w:rPr>
              <w:t>National Economic University</w:t>
            </w:r>
            <w:r w:rsidR="00612D9A">
              <w:rPr>
                <w:rFonts w:ascii="Arial" w:hAnsi="Arial" w:cs="Arial"/>
                <w:bCs/>
              </w:rPr>
              <w:t xml:space="preserve">, </w:t>
            </w:r>
            <w:smartTag w:uri="urn:schemas-microsoft-com:office:smarttags" w:element="place">
              <w:smartTag w:uri="urn:schemas-microsoft-com:office:smarttags" w:element="PlaceType">
                <w:r w:rsidR="00612D9A">
                  <w:rPr>
                    <w:rFonts w:ascii="Arial" w:hAnsi="Arial" w:cs="Arial"/>
                    <w:bCs/>
                  </w:rPr>
                  <w:t>School</w:t>
                </w:r>
              </w:smartTag>
              <w:r w:rsidR="00612D9A">
                <w:rPr>
                  <w:rFonts w:ascii="Arial" w:hAnsi="Arial" w:cs="Arial"/>
                  <w:bCs/>
                </w:rPr>
                <w:t xml:space="preserve"> of </w:t>
              </w:r>
              <w:smartTag w:uri="urn:schemas-microsoft-com:office:smarttags" w:element="PlaceName">
                <w:r w:rsidR="00612D9A">
                  <w:rPr>
                    <w:rFonts w:ascii="Arial" w:hAnsi="Arial" w:cs="Arial"/>
                    <w:bCs/>
                  </w:rPr>
                  <w:t>Law</w:t>
                </w:r>
              </w:smartTag>
            </w:smartTag>
            <w:r w:rsidR="00466B06" w:rsidRPr="00727997">
              <w:rPr>
                <w:rFonts w:ascii="Arial" w:hAnsi="Arial" w:cs="Arial"/>
                <w:bCs/>
              </w:rPr>
              <w:t xml:space="preserve"> </w:t>
            </w:r>
          </w:p>
          <w:p w14:paraId="5217E6BC" w14:textId="77777777" w:rsidR="00466B06" w:rsidRPr="00727997" w:rsidRDefault="00612D9A" w:rsidP="008A42DC">
            <w:pPr>
              <w:jc w:val="both"/>
              <w:rPr>
                <w:rFonts w:ascii="Arial" w:hAnsi="Arial" w:cs="Arial"/>
                <w:bCs/>
              </w:rPr>
            </w:pPr>
            <w:r>
              <w:rPr>
                <w:rFonts w:ascii="Arial" w:hAnsi="Arial" w:cs="Arial"/>
                <w:bCs/>
              </w:rPr>
              <w:t>Master’s Degree in Law</w:t>
            </w:r>
            <w:r w:rsidR="00F70537">
              <w:rPr>
                <w:rFonts w:ascii="Arial" w:hAnsi="Arial" w:cs="Arial"/>
                <w:bCs/>
              </w:rPr>
              <w:t xml:space="preserve"> (graduated with Honours)</w:t>
            </w:r>
          </w:p>
        </w:tc>
      </w:tr>
      <w:tr w:rsidR="002C332D" w:rsidRPr="00727997" w14:paraId="381C93D3" w14:textId="77777777" w:rsidTr="00641D4F">
        <w:trPr>
          <w:jc w:val="center"/>
        </w:trPr>
        <w:tc>
          <w:tcPr>
            <w:tcW w:w="2340" w:type="dxa"/>
          </w:tcPr>
          <w:p w14:paraId="432F973B" w14:textId="77777777" w:rsidR="002C332D" w:rsidRDefault="002C332D" w:rsidP="00AD01F8">
            <w:pPr>
              <w:rPr>
                <w:rFonts w:ascii="Arial" w:hAnsi="Arial" w:cs="Arial"/>
                <w:bCs/>
              </w:rPr>
            </w:pPr>
            <w:r>
              <w:rPr>
                <w:rFonts w:ascii="Arial" w:hAnsi="Arial" w:cs="Arial"/>
                <w:bCs/>
              </w:rPr>
              <w:t>2000-2001</w:t>
            </w:r>
          </w:p>
        </w:tc>
        <w:tc>
          <w:tcPr>
            <w:tcW w:w="6589" w:type="dxa"/>
          </w:tcPr>
          <w:p w14:paraId="13C999C3" w14:textId="77777777" w:rsidR="002C332D" w:rsidRDefault="002C332D" w:rsidP="00612D9A">
            <w:pPr>
              <w:jc w:val="both"/>
              <w:rPr>
                <w:rFonts w:ascii="Arial" w:hAnsi="Arial" w:cs="Arial"/>
                <w:bCs/>
              </w:rPr>
            </w:pPr>
            <w:smartTag w:uri="urn:schemas-microsoft-com:office:smarttags" w:element="PlaceType">
              <w:r>
                <w:rPr>
                  <w:rFonts w:ascii="Arial" w:hAnsi="Arial" w:cs="Arial"/>
                  <w:bCs/>
                </w:rPr>
                <w:t>University</w:t>
              </w:r>
            </w:smartTag>
            <w:r>
              <w:rPr>
                <w:rFonts w:ascii="Arial" w:hAnsi="Arial" w:cs="Arial"/>
                <w:bCs/>
              </w:rPr>
              <w:t xml:space="preserve"> of </w:t>
            </w:r>
            <w:smartTag w:uri="urn:schemas-microsoft-com:office:smarttags" w:element="PlaceName">
              <w:r>
                <w:rPr>
                  <w:rFonts w:ascii="Arial" w:hAnsi="Arial" w:cs="Arial"/>
                  <w:bCs/>
                </w:rPr>
                <w:t>Northumbria</w:t>
              </w:r>
            </w:smartTag>
            <w:r>
              <w:rPr>
                <w:rFonts w:ascii="Arial" w:hAnsi="Arial" w:cs="Arial"/>
                <w:bCs/>
              </w:rPr>
              <w:t xml:space="preserve"> at Newcastle upon Tyne, </w:t>
            </w:r>
            <w:smartTag w:uri="urn:schemas-microsoft-com:office:smarttags" w:element="place">
              <w:smartTag w:uri="urn:schemas-microsoft-com:office:smarttags" w:element="PlaceType">
                <w:r>
                  <w:rPr>
                    <w:rFonts w:ascii="Arial" w:hAnsi="Arial" w:cs="Arial"/>
                    <w:bCs/>
                  </w:rPr>
                  <w:t>School</w:t>
                </w:r>
              </w:smartTag>
              <w:r>
                <w:rPr>
                  <w:rFonts w:ascii="Arial" w:hAnsi="Arial" w:cs="Arial"/>
                  <w:bCs/>
                </w:rPr>
                <w:t xml:space="preserve"> of </w:t>
              </w:r>
              <w:smartTag w:uri="urn:schemas-microsoft-com:office:smarttags" w:element="PlaceName">
                <w:r>
                  <w:rPr>
                    <w:rFonts w:ascii="Arial" w:hAnsi="Arial" w:cs="Arial"/>
                    <w:bCs/>
                  </w:rPr>
                  <w:t>Law</w:t>
                </w:r>
              </w:smartTag>
            </w:smartTag>
            <w:r>
              <w:rPr>
                <w:rFonts w:ascii="Arial" w:hAnsi="Arial" w:cs="Arial"/>
                <w:bCs/>
              </w:rPr>
              <w:t xml:space="preserve">, Tempus </w:t>
            </w:r>
            <w:proofErr w:type="spellStart"/>
            <w:r>
              <w:rPr>
                <w:rFonts w:ascii="Arial" w:hAnsi="Arial" w:cs="Arial"/>
                <w:bCs/>
              </w:rPr>
              <w:t>Tacis</w:t>
            </w:r>
            <w:proofErr w:type="spellEnd"/>
            <w:r>
              <w:rPr>
                <w:rFonts w:ascii="Arial" w:hAnsi="Arial" w:cs="Arial"/>
                <w:bCs/>
              </w:rPr>
              <w:t xml:space="preserve"> Student Mobility Program </w:t>
            </w:r>
            <w:r w:rsidR="00891A4A">
              <w:rPr>
                <w:rFonts w:ascii="Arial" w:hAnsi="Arial" w:cs="Arial"/>
                <w:bCs/>
              </w:rPr>
              <w:t>(as an exchange student)</w:t>
            </w:r>
          </w:p>
        </w:tc>
      </w:tr>
      <w:tr w:rsidR="00612D9A" w:rsidRPr="00727997" w14:paraId="377144F8" w14:textId="77777777" w:rsidTr="00641D4F">
        <w:trPr>
          <w:jc w:val="center"/>
        </w:trPr>
        <w:tc>
          <w:tcPr>
            <w:tcW w:w="2340" w:type="dxa"/>
          </w:tcPr>
          <w:p w14:paraId="3B5FD228" w14:textId="77777777" w:rsidR="00612D9A" w:rsidRDefault="00612D9A" w:rsidP="00AD01F8">
            <w:pPr>
              <w:rPr>
                <w:rFonts w:ascii="Arial" w:hAnsi="Arial" w:cs="Arial"/>
                <w:bCs/>
              </w:rPr>
            </w:pPr>
            <w:r>
              <w:rPr>
                <w:rFonts w:ascii="Arial" w:hAnsi="Arial" w:cs="Arial"/>
                <w:bCs/>
              </w:rPr>
              <w:t>2003-2006</w:t>
            </w:r>
          </w:p>
        </w:tc>
        <w:tc>
          <w:tcPr>
            <w:tcW w:w="6589" w:type="dxa"/>
          </w:tcPr>
          <w:p w14:paraId="660E0D77" w14:textId="77777777" w:rsidR="00612D9A" w:rsidRPr="00727997" w:rsidRDefault="0002416F" w:rsidP="00612D9A">
            <w:pPr>
              <w:jc w:val="both"/>
              <w:rPr>
                <w:rFonts w:ascii="Arial" w:hAnsi="Arial" w:cs="Arial"/>
                <w:bCs/>
              </w:rPr>
            </w:pPr>
            <w:smartTag w:uri="urn:schemas-microsoft-com:office:smarttags" w:element="PlaceName">
              <w:r>
                <w:rPr>
                  <w:rFonts w:ascii="Arial" w:hAnsi="Arial" w:cs="Arial"/>
                  <w:bCs/>
                </w:rPr>
                <w:t>Kyi</w:t>
              </w:r>
              <w:r w:rsidRPr="00727997">
                <w:rPr>
                  <w:rFonts w:ascii="Arial" w:hAnsi="Arial" w:cs="Arial"/>
                  <w:bCs/>
                </w:rPr>
                <w:t>v</w:t>
              </w:r>
            </w:smartTag>
            <w:r w:rsidR="00612D9A" w:rsidRPr="00727997">
              <w:rPr>
                <w:rFonts w:ascii="Arial" w:hAnsi="Arial" w:cs="Arial"/>
                <w:bCs/>
              </w:rPr>
              <w:t xml:space="preserve"> </w:t>
            </w:r>
            <w:smartTag w:uri="urn:schemas-microsoft-com:office:smarttags" w:element="PlaceName">
              <w:r w:rsidR="00612D9A">
                <w:rPr>
                  <w:rFonts w:ascii="Arial" w:hAnsi="Arial" w:cs="Arial"/>
                  <w:bCs/>
                </w:rPr>
                <w:t>National</w:t>
              </w:r>
            </w:smartTag>
            <w:r w:rsidR="00612D9A">
              <w:rPr>
                <w:rFonts w:ascii="Arial" w:hAnsi="Arial" w:cs="Arial"/>
                <w:bCs/>
              </w:rPr>
              <w:t xml:space="preserve"> </w:t>
            </w:r>
            <w:smartTag w:uri="urn:schemas-microsoft-com:office:smarttags" w:element="PlaceName">
              <w:r w:rsidR="00612D9A">
                <w:rPr>
                  <w:rFonts w:ascii="Arial" w:hAnsi="Arial" w:cs="Arial"/>
                  <w:bCs/>
                </w:rPr>
                <w:t>Economic</w:t>
              </w:r>
            </w:smartTag>
            <w:r w:rsidR="00612D9A">
              <w:rPr>
                <w:rFonts w:ascii="Arial" w:hAnsi="Arial" w:cs="Arial"/>
                <w:bCs/>
              </w:rPr>
              <w:t xml:space="preserve"> </w:t>
            </w:r>
            <w:smartTag w:uri="urn:schemas-microsoft-com:office:smarttags" w:element="PlaceType">
              <w:r w:rsidR="00612D9A">
                <w:rPr>
                  <w:rFonts w:ascii="Arial" w:hAnsi="Arial" w:cs="Arial"/>
                  <w:bCs/>
                </w:rPr>
                <w:t>University</w:t>
              </w:r>
            </w:smartTag>
            <w:r w:rsidR="00612D9A">
              <w:rPr>
                <w:rFonts w:ascii="Arial" w:hAnsi="Arial" w:cs="Arial"/>
                <w:bCs/>
              </w:rPr>
              <w:t xml:space="preserve">, </w:t>
            </w:r>
            <w:smartTag w:uri="urn:schemas-microsoft-com:office:smarttags" w:element="place">
              <w:smartTag w:uri="urn:schemas-microsoft-com:office:smarttags" w:element="PlaceType">
                <w:r w:rsidR="00612D9A">
                  <w:rPr>
                    <w:rFonts w:ascii="Arial" w:hAnsi="Arial" w:cs="Arial"/>
                    <w:bCs/>
                  </w:rPr>
                  <w:t>School</w:t>
                </w:r>
              </w:smartTag>
              <w:r w:rsidR="00612D9A">
                <w:rPr>
                  <w:rFonts w:ascii="Arial" w:hAnsi="Arial" w:cs="Arial"/>
                  <w:bCs/>
                </w:rPr>
                <w:t xml:space="preserve"> of </w:t>
              </w:r>
              <w:smartTag w:uri="urn:schemas-microsoft-com:office:smarttags" w:element="PlaceName">
                <w:r w:rsidR="00612D9A">
                  <w:rPr>
                    <w:rFonts w:ascii="Arial" w:hAnsi="Arial" w:cs="Arial"/>
                    <w:bCs/>
                  </w:rPr>
                  <w:t>Law</w:t>
                </w:r>
              </w:smartTag>
            </w:smartTag>
            <w:r w:rsidR="00612D9A">
              <w:rPr>
                <w:rFonts w:ascii="Arial" w:hAnsi="Arial" w:cs="Arial"/>
                <w:bCs/>
              </w:rPr>
              <w:t>, post-graduate studies</w:t>
            </w:r>
            <w:r w:rsidR="00612D9A" w:rsidRPr="00727997">
              <w:rPr>
                <w:rFonts w:ascii="Arial" w:hAnsi="Arial" w:cs="Arial"/>
                <w:bCs/>
              </w:rPr>
              <w:t xml:space="preserve"> </w:t>
            </w:r>
          </w:p>
          <w:p w14:paraId="44276C44" w14:textId="77777777" w:rsidR="00612D9A" w:rsidRDefault="00612D9A" w:rsidP="00612D9A">
            <w:pPr>
              <w:jc w:val="both"/>
              <w:rPr>
                <w:rFonts w:ascii="Arial" w:hAnsi="Arial" w:cs="Arial"/>
                <w:bCs/>
              </w:rPr>
            </w:pPr>
            <w:r>
              <w:rPr>
                <w:rFonts w:ascii="Arial" w:hAnsi="Arial" w:cs="Arial"/>
                <w:bCs/>
              </w:rPr>
              <w:t>Ph.D. in Law Degree</w:t>
            </w:r>
          </w:p>
        </w:tc>
      </w:tr>
      <w:tr w:rsidR="009E7A8B" w:rsidRPr="00727997" w14:paraId="0ADF286F" w14:textId="77777777" w:rsidTr="00641D4F">
        <w:trPr>
          <w:jc w:val="center"/>
        </w:trPr>
        <w:tc>
          <w:tcPr>
            <w:tcW w:w="2340" w:type="dxa"/>
          </w:tcPr>
          <w:p w14:paraId="0F6FB6E3" w14:textId="77777777" w:rsidR="009E7A8B" w:rsidRDefault="000843E7" w:rsidP="00AD01F8">
            <w:pPr>
              <w:rPr>
                <w:rFonts w:ascii="Arial" w:hAnsi="Arial" w:cs="Arial"/>
                <w:bCs/>
              </w:rPr>
            </w:pPr>
            <w:r>
              <w:rPr>
                <w:rFonts w:ascii="Arial" w:hAnsi="Arial" w:cs="Arial"/>
                <w:bCs/>
              </w:rPr>
              <w:t xml:space="preserve">2010- </w:t>
            </w:r>
            <w:r w:rsidR="009E7A8B">
              <w:rPr>
                <w:rFonts w:ascii="Arial" w:hAnsi="Arial" w:cs="Arial"/>
                <w:bCs/>
              </w:rPr>
              <w:t>2012</w:t>
            </w:r>
          </w:p>
        </w:tc>
        <w:tc>
          <w:tcPr>
            <w:tcW w:w="6589" w:type="dxa"/>
          </w:tcPr>
          <w:p w14:paraId="4BC7DF4E" w14:textId="77777777" w:rsidR="000843E7" w:rsidRDefault="009E7A8B" w:rsidP="00612D9A">
            <w:pPr>
              <w:jc w:val="both"/>
              <w:rPr>
                <w:rFonts w:ascii="Arial" w:hAnsi="Arial" w:cs="Arial"/>
                <w:bCs/>
              </w:rPr>
            </w:pPr>
            <w:r>
              <w:rPr>
                <w:rFonts w:ascii="Arial" w:hAnsi="Arial" w:cs="Arial"/>
                <w:bCs/>
              </w:rPr>
              <w:t>Kyi</w:t>
            </w:r>
            <w:r w:rsidRPr="00727997">
              <w:rPr>
                <w:rFonts w:ascii="Arial" w:hAnsi="Arial" w:cs="Arial"/>
                <w:bCs/>
              </w:rPr>
              <w:t xml:space="preserve">v </w:t>
            </w:r>
            <w:r>
              <w:rPr>
                <w:rFonts w:ascii="Arial" w:hAnsi="Arial" w:cs="Arial"/>
                <w:bCs/>
              </w:rPr>
              <w:t xml:space="preserve">National Economic University, </w:t>
            </w:r>
            <w:smartTag w:uri="urn:schemas-microsoft-com:office:smarttags" w:element="place">
              <w:smartTag w:uri="urn:schemas-microsoft-com:office:smarttags" w:element="PlaceType">
                <w:r>
                  <w:rPr>
                    <w:rFonts w:ascii="Arial" w:hAnsi="Arial" w:cs="Arial"/>
                    <w:bCs/>
                  </w:rPr>
                  <w:t>School</w:t>
                </w:r>
              </w:smartTag>
              <w:r>
                <w:rPr>
                  <w:rFonts w:ascii="Arial" w:hAnsi="Arial" w:cs="Arial"/>
                  <w:bCs/>
                </w:rPr>
                <w:t xml:space="preserve"> of </w:t>
              </w:r>
              <w:smartTag w:uri="urn:schemas-microsoft-com:office:smarttags" w:element="PlaceName">
                <w:r>
                  <w:rPr>
                    <w:rFonts w:ascii="Arial" w:hAnsi="Arial" w:cs="Arial"/>
                    <w:bCs/>
                  </w:rPr>
                  <w:t>Law</w:t>
                </w:r>
              </w:smartTag>
            </w:smartTag>
            <w:r>
              <w:rPr>
                <w:rFonts w:ascii="Arial" w:hAnsi="Arial" w:cs="Arial"/>
                <w:bCs/>
              </w:rPr>
              <w:t xml:space="preserve">, </w:t>
            </w:r>
          </w:p>
          <w:p w14:paraId="4DCEA00E" w14:textId="77777777" w:rsidR="009E7A8B" w:rsidRPr="00F70537" w:rsidRDefault="000843E7" w:rsidP="00612D9A">
            <w:pPr>
              <w:jc w:val="both"/>
              <w:rPr>
                <w:rFonts w:ascii="Arial" w:hAnsi="Arial" w:cs="Arial"/>
                <w:bCs/>
              </w:rPr>
            </w:pPr>
            <w:r>
              <w:rPr>
                <w:rFonts w:ascii="Arial" w:hAnsi="Arial" w:cs="Arial"/>
                <w:bCs/>
              </w:rPr>
              <w:t xml:space="preserve">the scholarly rank of </w:t>
            </w:r>
            <w:r w:rsidR="009E7A8B">
              <w:rPr>
                <w:rFonts w:ascii="Arial" w:hAnsi="Arial" w:cs="Arial"/>
                <w:bCs/>
              </w:rPr>
              <w:t>Associate Professor</w:t>
            </w:r>
          </w:p>
        </w:tc>
      </w:tr>
      <w:tr w:rsidR="00F4370A" w:rsidRPr="00727997" w14:paraId="3B81902A" w14:textId="77777777" w:rsidTr="00641D4F">
        <w:trPr>
          <w:jc w:val="center"/>
        </w:trPr>
        <w:tc>
          <w:tcPr>
            <w:tcW w:w="2340" w:type="dxa"/>
          </w:tcPr>
          <w:p w14:paraId="2E1EDAA8" w14:textId="77777777" w:rsidR="00F4370A" w:rsidRPr="00727997" w:rsidRDefault="00EC4A02" w:rsidP="00AD01F8">
            <w:pPr>
              <w:rPr>
                <w:rFonts w:ascii="Arial" w:hAnsi="Arial" w:cs="Arial"/>
                <w:bCs/>
              </w:rPr>
            </w:pPr>
            <w:r>
              <w:rPr>
                <w:rFonts w:ascii="Arial" w:hAnsi="Arial" w:cs="Arial"/>
                <w:bCs/>
              </w:rPr>
              <w:t>2013-</w:t>
            </w:r>
            <w:r w:rsidR="00612D9A">
              <w:rPr>
                <w:rFonts w:ascii="Arial" w:hAnsi="Arial" w:cs="Arial"/>
                <w:bCs/>
              </w:rPr>
              <w:t>2</w:t>
            </w:r>
            <w:r>
              <w:rPr>
                <w:rFonts w:ascii="Arial" w:hAnsi="Arial" w:cs="Arial"/>
                <w:bCs/>
              </w:rPr>
              <w:t>014</w:t>
            </w:r>
          </w:p>
        </w:tc>
        <w:tc>
          <w:tcPr>
            <w:tcW w:w="6589" w:type="dxa"/>
          </w:tcPr>
          <w:p w14:paraId="70B71893" w14:textId="77777777" w:rsidR="00F4370A" w:rsidRDefault="00F70537" w:rsidP="00612D9A">
            <w:pPr>
              <w:jc w:val="both"/>
              <w:rPr>
                <w:rFonts w:ascii="Arial" w:hAnsi="Arial" w:cs="Arial"/>
                <w:bCs/>
                <w:lang w:val="en-US"/>
              </w:rPr>
            </w:pPr>
            <w:r w:rsidRPr="00F70537">
              <w:rPr>
                <w:rFonts w:ascii="Arial" w:hAnsi="Arial" w:cs="Arial"/>
                <w:bCs/>
              </w:rPr>
              <w:t xml:space="preserve">Research </w:t>
            </w:r>
            <w:smartTag w:uri="urn:schemas-microsoft-com:office:smarttags" w:element="PlaceType">
              <w:r w:rsidRPr="00F70537">
                <w:rPr>
                  <w:rFonts w:ascii="Arial" w:hAnsi="Arial" w:cs="Arial"/>
                  <w:bCs/>
                </w:rPr>
                <w:t>Institute</w:t>
              </w:r>
            </w:smartTag>
            <w:r w:rsidRPr="00F70537">
              <w:rPr>
                <w:rFonts w:ascii="Arial" w:hAnsi="Arial" w:cs="Arial"/>
                <w:bCs/>
              </w:rPr>
              <w:t xml:space="preserve"> of </w:t>
            </w:r>
            <w:smartTag w:uri="urn:schemas-microsoft-com:office:smarttags" w:element="PlaceName">
              <w:r w:rsidRPr="00F70537">
                <w:rPr>
                  <w:rFonts w:ascii="Arial" w:hAnsi="Arial" w:cs="Arial"/>
                  <w:bCs/>
                </w:rPr>
                <w:t>P</w:t>
              </w:r>
              <w:r>
                <w:rPr>
                  <w:rFonts w:ascii="Arial" w:hAnsi="Arial" w:cs="Arial"/>
                  <w:bCs/>
                </w:rPr>
                <w:t>rivate Law</w:t>
              </w:r>
            </w:smartTag>
            <w:r>
              <w:rPr>
                <w:rFonts w:ascii="Arial" w:hAnsi="Arial" w:cs="Arial"/>
                <w:bCs/>
              </w:rPr>
              <w:t xml:space="preserve"> and Entrepreneurship and </w:t>
            </w:r>
            <w:r w:rsidR="00EC4A02">
              <w:rPr>
                <w:rFonts w:ascii="Arial" w:hAnsi="Arial" w:cs="Arial"/>
                <w:bCs/>
              </w:rPr>
              <w:t xml:space="preserve">International Open </w:t>
            </w:r>
            <w:smartTag w:uri="urn:schemas-microsoft-com:office:smarttags" w:element="PlaceType">
              <w:r w:rsidR="00EC4A02">
                <w:rPr>
                  <w:rFonts w:ascii="Arial" w:hAnsi="Arial" w:cs="Arial"/>
                  <w:bCs/>
                </w:rPr>
                <w:t>University</w:t>
              </w:r>
            </w:smartTag>
            <w:r w:rsidR="00EC4A02">
              <w:rPr>
                <w:rFonts w:ascii="Arial" w:hAnsi="Arial" w:cs="Arial"/>
                <w:bCs/>
                <w:lang w:val="uk-UA"/>
              </w:rPr>
              <w:t xml:space="preserve"> </w:t>
            </w:r>
            <w:r w:rsidR="00EC4A02">
              <w:rPr>
                <w:rFonts w:ascii="Arial" w:hAnsi="Arial" w:cs="Arial"/>
                <w:bCs/>
                <w:lang w:val="en-US"/>
              </w:rPr>
              <w:t xml:space="preserve">of </w:t>
            </w:r>
            <w:smartTag w:uri="urn:schemas-microsoft-com:office:smarttags" w:element="PlaceName">
              <w:r w:rsidR="00EC4A02">
                <w:rPr>
                  <w:rFonts w:ascii="Arial" w:hAnsi="Arial" w:cs="Arial"/>
                  <w:bCs/>
                  <w:lang w:val="en-US"/>
                </w:rPr>
                <w:t>Human</w:t>
              </w:r>
            </w:smartTag>
            <w:r w:rsidR="00EC4A02">
              <w:rPr>
                <w:rFonts w:ascii="Arial" w:hAnsi="Arial" w:cs="Arial"/>
                <w:bCs/>
                <w:lang w:val="en-US"/>
              </w:rPr>
              <w:t xml:space="preserve"> Development “</w:t>
            </w:r>
            <w:smartTag w:uri="urn:schemas-microsoft-com:office:smarttags" w:element="country-region">
              <w:smartTag w:uri="urn:schemas-microsoft-com:office:smarttags" w:element="place">
                <w:r w:rsidR="00EC4A02">
                  <w:rPr>
                    <w:rFonts w:ascii="Arial" w:hAnsi="Arial" w:cs="Arial"/>
                    <w:bCs/>
                    <w:lang w:val="en-US"/>
                  </w:rPr>
                  <w:t>Ukraine</w:t>
                </w:r>
              </w:smartTag>
            </w:smartTag>
            <w:r w:rsidR="00EC4A02">
              <w:rPr>
                <w:rFonts w:ascii="Arial" w:hAnsi="Arial" w:cs="Arial"/>
                <w:bCs/>
                <w:lang w:val="en-US"/>
              </w:rPr>
              <w:t>”</w:t>
            </w:r>
          </w:p>
          <w:p w14:paraId="3B36AC6C" w14:textId="77777777" w:rsidR="00EC4A02" w:rsidRPr="006F64CC" w:rsidRDefault="00EC4A02" w:rsidP="00612D9A">
            <w:pPr>
              <w:jc w:val="both"/>
              <w:rPr>
                <w:rFonts w:ascii="Arial" w:hAnsi="Arial" w:cs="Arial"/>
                <w:bCs/>
                <w:lang w:val="uk-UA"/>
              </w:rPr>
            </w:pPr>
            <w:r>
              <w:rPr>
                <w:rFonts w:ascii="Arial" w:hAnsi="Arial" w:cs="Arial"/>
                <w:bCs/>
                <w:lang w:val="en-US"/>
              </w:rPr>
              <w:t xml:space="preserve">LL.D. </w:t>
            </w:r>
            <w:r w:rsidR="006F64CC">
              <w:rPr>
                <w:rFonts w:ascii="Arial" w:hAnsi="Arial" w:cs="Arial"/>
                <w:bCs/>
                <w:lang w:val="uk-UA"/>
              </w:rPr>
              <w:t>(</w:t>
            </w:r>
            <w:r w:rsidR="006F64CC">
              <w:rPr>
                <w:rFonts w:ascii="Arial" w:hAnsi="Arial" w:cs="Arial"/>
                <w:bCs/>
                <w:lang w:val="en-US"/>
              </w:rPr>
              <w:t>Doctor of Law</w:t>
            </w:r>
            <w:r w:rsidR="006F64CC">
              <w:rPr>
                <w:rFonts w:ascii="Arial" w:hAnsi="Arial" w:cs="Arial"/>
                <w:bCs/>
                <w:lang w:val="uk-UA"/>
              </w:rPr>
              <w:t>)</w:t>
            </w:r>
            <w:r w:rsidR="006F64CC">
              <w:rPr>
                <w:rFonts w:ascii="Arial" w:hAnsi="Arial" w:cs="Arial"/>
                <w:bCs/>
                <w:lang w:val="en-US"/>
              </w:rPr>
              <w:t xml:space="preserve"> </w:t>
            </w:r>
            <w:r>
              <w:rPr>
                <w:rFonts w:ascii="Arial" w:hAnsi="Arial" w:cs="Arial"/>
                <w:bCs/>
                <w:lang w:val="en-US"/>
              </w:rPr>
              <w:t>Degree</w:t>
            </w:r>
            <w:r w:rsidR="006F64CC">
              <w:rPr>
                <w:rFonts w:ascii="Arial" w:hAnsi="Arial" w:cs="Arial"/>
                <w:bCs/>
                <w:lang w:val="uk-UA"/>
              </w:rPr>
              <w:t xml:space="preserve"> </w:t>
            </w:r>
          </w:p>
        </w:tc>
      </w:tr>
    </w:tbl>
    <w:p w14:paraId="7484686E" w14:textId="77777777" w:rsidR="001E7214" w:rsidRPr="00727997" w:rsidRDefault="001E7214" w:rsidP="001E7214">
      <w:pPr>
        <w:pStyle w:val="a5"/>
        <w:rPr>
          <w:rFonts w:ascii="Arial" w:hAnsi="Arial" w:cs="Arial"/>
        </w:rPr>
      </w:pPr>
      <w:r w:rsidRPr="00727997">
        <w:rPr>
          <w:rFonts w:ascii="Arial" w:hAnsi="Arial" w:cs="Arial"/>
        </w:rPr>
        <w:t xml:space="preserve"> </w:t>
      </w:r>
    </w:p>
    <w:p w14:paraId="16A7479D" w14:textId="77777777" w:rsidR="001E7214" w:rsidRPr="00727997" w:rsidRDefault="001E7214" w:rsidP="00FD1CEE">
      <w:pPr>
        <w:numPr>
          <w:ilvl w:val="0"/>
          <w:numId w:val="19"/>
        </w:numPr>
        <w:ind w:left="0" w:firstLine="0"/>
        <w:rPr>
          <w:rFonts w:ascii="Arial" w:hAnsi="Arial" w:cs="Arial"/>
        </w:rPr>
      </w:pPr>
      <w:r w:rsidRPr="00727997">
        <w:rPr>
          <w:rFonts w:ascii="Arial" w:hAnsi="Arial" w:cs="Arial"/>
          <w:b/>
        </w:rPr>
        <w:t>Language skills:</w:t>
      </w:r>
      <w:r w:rsidRPr="00727997">
        <w:rPr>
          <w:rFonts w:ascii="Arial" w:hAnsi="Arial" w:cs="Arial"/>
        </w:rPr>
        <w:t xml:space="preserve"> Indicate competence on a scale of 1 to 5 (1 - excellent; 5 - basic)</w:t>
      </w:r>
    </w:p>
    <w:p w14:paraId="2A730B0F" w14:textId="77777777" w:rsidR="002177DE" w:rsidRPr="00727997" w:rsidRDefault="002177DE" w:rsidP="002177DE">
      <w:pPr>
        <w:rPr>
          <w:rFonts w:ascii="Arial" w:hAnsi="Arial" w:cs="Arial"/>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20" w:type="dxa"/>
          <w:right w:w="120" w:type="dxa"/>
        </w:tblCellMar>
        <w:tblLook w:val="0000" w:firstRow="0" w:lastRow="0" w:firstColumn="0" w:lastColumn="0" w:noHBand="0" w:noVBand="0"/>
      </w:tblPr>
      <w:tblGrid>
        <w:gridCol w:w="2451"/>
        <w:gridCol w:w="2157"/>
        <w:gridCol w:w="2346"/>
        <w:gridCol w:w="1966"/>
      </w:tblGrid>
      <w:tr w:rsidR="001E7214" w:rsidRPr="00727997" w14:paraId="117D9A5D" w14:textId="77777777">
        <w:trPr>
          <w:trHeight w:val="263"/>
          <w:jc w:val="center"/>
        </w:trPr>
        <w:tc>
          <w:tcPr>
            <w:tcW w:w="2451" w:type="dxa"/>
            <w:tcBorders>
              <w:bottom w:val="single" w:sz="4" w:space="0" w:color="auto"/>
              <w:right w:val="single" w:sz="4" w:space="0" w:color="auto"/>
            </w:tcBorders>
            <w:shd w:val="pct5" w:color="auto" w:fill="FFFFFF"/>
          </w:tcPr>
          <w:p w14:paraId="1A7BFAB2" w14:textId="77777777" w:rsidR="001E7214" w:rsidRPr="00727997" w:rsidRDefault="001E7214" w:rsidP="00FB6F38">
            <w:pPr>
              <w:pStyle w:val="normaltableau"/>
              <w:spacing w:before="0" w:after="0"/>
              <w:jc w:val="center"/>
              <w:rPr>
                <w:rFonts w:ascii="Arial" w:hAnsi="Arial" w:cs="Arial"/>
                <w:b/>
                <w:sz w:val="20"/>
              </w:rPr>
            </w:pPr>
            <w:r w:rsidRPr="00727997">
              <w:rPr>
                <w:rFonts w:ascii="Arial" w:hAnsi="Arial" w:cs="Arial"/>
                <w:b/>
                <w:sz w:val="20"/>
              </w:rPr>
              <w:t>Language</w:t>
            </w:r>
          </w:p>
        </w:tc>
        <w:tc>
          <w:tcPr>
            <w:tcW w:w="2157" w:type="dxa"/>
            <w:tcBorders>
              <w:left w:val="single" w:sz="4" w:space="0" w:color="auto"/>
              <w:bottom w:val="single" w:sz="4" w:space="0" w:color="auto"/>
              <w:right w:val="single" w:sz="4" w:space="0" w:color="auto"/>
            </w:tcBorders>
            <w:shd w:val="pct5" w:color="auto" w:fill="FFFFFF"/>
          </w:tcPr>
          <w:p w14:paraId="214D33A4" w14:textId="77777777" w:rsidR="001E7214" w:rsidRPr="00727997" w:rsidRDefault="001E7214" w:rsidP="00FB6F38">
            <w:pPr>
              <w:pStyle w:val="normaltableau"/>
              <w:spacing w:before="0" w:after="0"/>
              <w:jc w:val="center"/>
              <w:rPr>
                <w:rFonts w:ascii="Arial" w:hAnsi="Arial" w:cs="Arial"/>
                <w:b/>
                <w:sz w:val="20"/>
              </w:rPr>
            </w:pPr>
            <w:smartTag w:uri="urn:schemas-microsoft-com:office:smarttags" w:element="City">
              <w:smartTag w:uri="urn:schemas-microsoft-com:office:smarttags" w:element="place">
                <w:r w:rsidRPr="00727997">
                  <w:rPr>
                    <w:rFonts w:ascii="Arial" w:hAnsi="Arial" w:cs="Arial"/>
                    <w:b/>
                    <w:sz w:val="20"/>
                  </w:rPr>
                  <w:t>Reading</w:t>
                </w:r>
              </w:smartTag>
            </w:smartTag>
          </w:p>
        </w:tc>
        <w:tc>
          <w:tcPr>
            <w:tcW w:w="2346" w:type="dxa"/>
            <w:tcBorders>
              <w:left w:val="single" w:sz="4" w:space="0" w:color="auto"/>
              <w:bottom w:val="single" w:sz="4" w:space="0" w:color="auto"/>
              <w:right w:val="single" w:sz="4" w:space="0" w:color="auto"/>
            </w:tcBorders>
            <w:shd w:val="pct5" w:color="auto" w:fill="FFFFFF"/>
          </w:tcPr>
          <w:p w14:paraId="29C2DE2A" w14:textId="77777777" w:rsidR="001E7214" w:rsidRPr="00727997" w:rsidRDefault="001E7214" w:rsidP="00FB6F38">
            <w:pPr>
              <w:pStyle w:val="normaltableau"/>
              <w:spacing w:before="0" w:after="0"/>
              <w:jc w:val="center"/>
              <w:rPr>
                <w:rFonts w:ascii="Arial" w:hAnsi="Arial" w:cs="Arial"/>
                <w:b/>
                <w:sz w:val="20"/>
              </w:rPr>
            </w:pPr>
            <w:r w:rsidRPr="00727997">
              <w:rPr>
                <w:rFonts w:ascii="Arial" w:hAnsi="Arial" w:cs="Arial"/>
                <w:b/>
                <w:sz w:val="20"/>
              </w:rPr>
              <w:t>Speaking</w:t>
            </w:r>
          </w:p>
        </w:tc>
        <w:tc>
          <w:tcPr>
            <w:tcW w:w="1966" w:type="dxa"/>
            <w:tcBorders>
              <w:left w:val="single" w:sz="4" w:space="0" w:color="auto"/>
              <w:bottom w:val="single" w:sz="4" w:space="0" w:color="auto"/>
            </w:tcBorders>
            <w:shd w:val="pct5" w:color="auto" w:fill="FFFFFF"/>
          </w:tcPr>
          <w:p w14:paraId="33D1C4F4" w14:textId="77777777" w:rsidR="001E7214" w:rsidRPr="00727997" w:rsidRDefault="001E7214" w:rsidP="00FB6F38">
            <w:pPr>
              <w:pStyle w:val="normaltableau"/>
              <w:spacing w:before="0" w:after="0"/>
              <w:jc w:val="center"/>
              <w:rPr>
                <w:rFonts w:ascii="Arial" w:hAnsi="Arial" w:cs="Arial"/>
                <w:b/>
                <w:sz w:val="20"/>
              </w:rPr>
            </w:pPr>
            <w:r w:rsidRPr="00727997">
              <w:rPr>
                <w:rFonts w:ascii="Arial" w:hAnsi="Arial" w:cs="Arial"/>
                <w:b/>
                <w:sz w:val="20"/>
              </w:rPr>
              <w:t>Writing</w:t>
            </w:r>
          </w:p>
        </w:tc>
      </w:tr>
      <w:tr w:rsidR="001E7214" w:rsidRPr="00727997" w14:paraId="33ABA106" w14:textId="77777777">
        <w:trPr>
          <w:trHeight w:val="306"/>
          <w:jc w:val="center"/>
        </w:trPr>
        <w:tc>
          <w:tcPr>
            <w:tcW w:w="2451" w:type="dxa"/>
            <w:tcBorders>
              <w:top w:val="single" w:sz="4" w:space="0" w:color="auto"/>
              <w:bottom w:val="single" w:sz="4" w:space="0" w:color="auto"/>
              <w:right w:val="single" w:sz="4" w:space="0" w:color="auto"/>
            </w:tcBorders>
          </w:tcPr>
          <w:p w14:paraId="1A978D79" w14:textId="77777777" w:rsidR="001E7214" w:rsidRPr="00727997" w:rsidRDefault="00466B06" w:rsidP="00FB6F38">
            <w:pPr>
              <w:pStyle w:val="normaltableau"/>
              <w:spacing w:before="0" w:after="0"/>
              <w:jc w:val="left"/>
              <w:rPr>
                <w:rFonts w:ascii="Arial" w:hAnsi="Arial" w:cs="Arial"/>
                <w:sz w:val="20"/>
              </w:rPr>
            </w:pPr>
            <w:r w:rsidRPr="00727997">
              <w:rPr>
                <w:rFonts w:ascii="Arial" w:hAnsi="Arial" w:cs="Arial"/>
                <w:sz w:val="20"/>
              </w:rPr>
              <w:t>Ukrainian</w:t>
            </w:r>
          </w:p>
        </w:tc>
        <w:tc>
          <w:tcPr>
            <w:tcW w:w="2157" w:type="dxa"/>
            <w:tcBorders>
              <w:top w:val="single" w:sz="4" w:space="0" w:color="auto"/>
              <w:left w:val="single" w:sz="4" w:space="0" w:color="auto"/>
              <w:bottom w:val="single" w:sz="4" w:space="0" w:color="auto"/>
              <w:right w:val="single" w:sz="4" w:space="0" w:color="auto"/>
            </w:tcBorders>
          </w:tcPr>
          <w:p w14:paraId="431B0A76" w14:textId="77777777" w:rsidR="001E7214"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c>
          <w:tcPr>
            <w:tcW w:w="2346" w:type="dxa"/>
            <w:tcBorders>
              <w:top w:val="single" w:sz="4" w:space="0" w:color="auto"/>
              <w:left w:val="single" w:sz="4" w:space="0" w:color="auto"/>
              <w:bottom w:val="single" w:sz="4" w:space="0" w:color="auto"/>
              <w:right w:val="single" w:sz="4" w:space="0" w:color="auto"/>
            </w:tcBorders>
          </w:tcPr>
          <w:p w14:paraId="7F6D30D9" w14:textId="77777777" w:rsidR="001E7214"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c>
          <w:tcPr>
            <w:tcW w:w="1966" w:type="dxa"/>
            <w:tcBorders>
              <w:top w:val="single" w:sz="4" w:space="0" w:color="auto"/>
              <w:left w:val="single" w:sz="4" w:space="0" w:color="auto"/>
              <w:bottom w:val="single" w:sz="4" w:space="0" w:color="auto"/>
            </w:tcBorders>
          </w:tcPr>
          <w:p w14:paraId="1AF7E8D3" w14:textId="77777777" w:rsidR="001E7214"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r>
      <w:tr w:rsidR="00D520FF" w:rsidRPr="00727997" w14:paraId="6097ECF2" w14:textId="77777777">
        <w:trPr>
          <w:trHeight w:val="285"/>
          <w:jc w:val="center"/>
        </w:trPr>
        <w:tc>
          <w:tcPr>
            <w:tcW w:w="2451" w:type="dxa"/>
            <w:tcBorders>
              <w:top w:val="single" w:sz="4" w:space="0" w:color="auto"/>
              <w:bottom w:val="single" w:sz="4" w:space="0" w:color="auto"/>
              <w:right w:val="single" w:sz="4" w:space="0" w:color="auto"/>
            </w:tcBorders>
          </w:tcPr>
          <w:p w14:paraId="5A4D29C3" w14:textId="77777777" w:rsidR="00D520FF" w:rsidRPr="00727997" w:rsidRDefault="00466B06" w:rsidP="00FB6F38">
            <w:pPr>
              <w:pStyle w:val="normaltableau"/>
              <w:spacing w:before="0" w:after="0"/>
              <w:jc w:val="left"/>
              <w:rPr>
                <w:rFonts w:ascii="Arial" w:hAnsi="Arial" w:cs="Arial"/>
                <w:sz w:val="20"/>
              </w:rPr>
            </w:pPr>
            <w:r w:rsidRPr="00727997">
              <w:rPr>
                <w:rFonts w:ascii="Arial" w:hAnsi="Arial" w:cs="Arial"/>
                <w:sz w:val="20"/>
              </w:rPr>
              <w:t>Russian</w:t>
            </w:r>
          </w:p>
        </w:tc>
        <w:tc>
          <w:tcPr>
            <w:tcW w:w="2157" w:type="dxa"/>
            <w:tcBorders>
              <w:top w:val="single" w:sz="4" w:space="0" w:color="auto"/>
              <w:left w:val="single" w:sz="4" w:space="0" w:color="auto"/>
              <w:bottom w:val="single" w:sz="4" w:space="0" w:color="auto"/>
              <w:right w:val="single" w:sz="4" w:space="0" w:color="auto"/>
            </w:tcBorders>
          </w:tcPr>
          <w:p w14:paraId="5D47FBB9" w14:textId="77777777" w:rsidR="00D520FF" w:rsidRPr="00727997" w:rsidRDefault="00466B06" w:rsidP="00C21EAD">
            <w:pPr>
              <w:pStyle w:val="normaltableau"/>
              <w:tabs>
                <w:tab w:val="left" w:pos="1222"/>
              </w:tabs>
              <w:spacing w:before="0" w:after="0"/>
              <w:jc w:val="center"/>
              <w:rPr>
                <w:rFonts w:ascii="Arial" w:hAnsi="Arial" w:cs="Arial"/>
                <w:sz w:val="20"/>
              </w:rPr>
            </w:pPr>
            <w:r w:rsidRPr="00727997">
              <w:rPr>
                <w:rFonts w:ascii="Arial" w:hAnsi="Arial" w:cs="Arial"/>
                <w:sz w:val="20"/>
              </w:rPr>
              <w:t>1</w:t>
            </w:r>
          </w:p>
        </w:tc>
        <w:tc>
          <w:tcPr>
            <w:tcW w:w="2346" w:type="dxa"/>
            <w:tcBorders>
              <w:top w:val="single" w:sz="4" w:space="0" w:color="auto"/>
              <w:left w:val="single" w:sz="4" w:space="0" w:color="auto"/>
              <w:bottom w:val="single" w:sz="4" w:space="0" w:color="auto"/>
              <w:right w:val="single" w:sz="4" w:space="0" w:color="auto"/>
            </w:tcBorders>
          </w:tcPr>
          <w:p w14:paraId="2D90D8E7" w14:textId="77777777" w:rsidR="00D520FF"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c>
          <w:tcPr>
            <w:tcW w:w="1966" w:type="dxa"/>
            <w:tcBorders>
              <w:top w:val="single" w:sz="4" w:space="0" w:color="auto"/>
              <w:left w:val="single" w:sz="4" w:space="0" w:color="auto"/>
              <w:bottom w:val="single" w:sz="4" w:space="0" w:color="auto"/>
            </w:tcBorders>
          </w:tcPr>
          <w:p w14:paraId="28DDD097" w14:textId="77777777" w:rsidR="00D520FF"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r>
      <w:tr w:rsidR="003D3FDB" w:rsidRPr="00727997" w14:paraId="225ED1F0" w14:textId="77777777">
        <w:trPr>
          <w:trHeight w:val="306"/>
          <w:jc w:val="center"/>
        </w:trPr>
        <w:tc>
          <w:tcPr>
            <w:tcW w:w="2451" w:type="dxa"/>
            <w:tcBorders>
              <w:top w:val="single" w:sz="4" w:space="0" w:color="auto"/>
              <w:bottom w:val="double" w:sz="4" w:space="0" w:color="auto"/>
              <w:right w:val="single" w:sz="4" w:space="0" w:color="auto"/>
            </w:tcBorders>
          </w:tcPr>
          <w:p w14:paraId="3F69F3AE" w14:textId="77777777" w:rsidR="003D3FDB" w:rsidRPr="00727997" w:rsidRDefault="00466B06" w:rsidP="00FB6F38">
            <w:pPr>
              <w:pStyle w:val="normaltableau"/>
              <w:spacing w:before="0" w:after="0"/>
              <w:jc w:val="left"/>
              <w:rPr>
                <w:rFonts w:ascii="Arial" w:hAnsi="Arial" w:cs="Arial"/>
                <w:sz w:val="20"/>
              </w:rPr>
            </w:pPr>
            <w:r w:rsidRPr="00727997">
              <w:rPr>
                <w:rFonts w:ascii="Arial" w:hAnsi="Arial" w:cs="Arial"/>
                <w:sz w:val="20"/>
              </w:rPr>
              <w:t>English</w:t>
            </w:r>
          </w:p>
        </w:tc>
        <w:tc>
          <w:tcPr>
            <w:tcW w:w="2157" w:type="dxa"/>
            <w:tcBorders>
              <w:top w:val="single" w:sz="4" w:space="0" w:color="auto"/>
              <w:left w:val="single" w:sz="4" w:space="0" w:color="auto"/>
              <w:bottom w:val="double" w:sz="4" w:space="0" w:color="auto"/>
              <w:right w:val="single" w:sz="4" w:space="0" w:color="auto"/>
            </w:tcBorders>
          </w:tcPr>
          <w:p w14:paraId="5EB62609" w14:textId="77777777" w:rsidR="003D3FDB"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c>
          <w:tcPr>
            <w:tcW w:w="2346" w:type="dxa"/>
            <w:tcBorders>
              <w:top w:val="single" w:sz="4" w:space="0" w:color="auto"/>
              <w:left w:val="single" w:sz="4" w:space="0" w:color="auto"/>
              <w:bottom w:val="double" w:sz="4" w:space="0" w:color="auto"/>
              <w:right w:val="single" w:sz="4" w:space="0" w:color="auto"/>
            </w:tcBorders>
          </w:tcPr>
          <w:p w14:paraId="0CDE2095" w14:textId="77777777" w:rsidR="003D3FDB" w:rsidRPr="00727997" w:rsidRDefault="00985083" w:rsidP="00C21EAD">
            <w:pPr>
              <w:pStyle w:val="normaltableau"/>
              <w:spacing w:before="0" w:after="0"/>
              <w:jc w:val="center"/>
              <w:rPr>
                <w:rFonts w:ascii="Arial" w:hAnsi="Arial" w:cs="Arial"/>
                <w:sz w:val="20"/>
              </w:rPr>
            </w:pPr>
            <w:r>
              <w:rPr>
                <w:rFonts w:ascii="Arial" w:hAnsi="Arial" w:cs="Arial"/>
                <w:sz w:val="20"/>
              </w:rPr>
              <w:t>1</w:t>
            </w:r>
          </w:p>
        </w:tc>
        <w:tc>
          <w:tcPr>
            <w:tcW w:w="1966" w:type="dxa"/>
            <w:tcBorders>
              <w:top w:val="single" w:sz="4" w:space="0" w:color="auto"/>
              <w:left w:val="single" w:sz="4" w:space="0" w:color="auto"/>
              <w:bottom w:val="double" w:sz="4" w:space="0" w:color="auto"/>
            </w:tcBorders>
          </w:tcPr>
          <w:p w14:paraId="4094AA87" w14:textId="77777777" w:rsidR="003D3FDB" w:rsidRPr="00727997" w:rsidRDefault="00466B06" w:rsidP="00C21EAD">
            <w:pPr>
              <w:pStyle w:val="normaltableau"/>
              <w:spacing w:before="0" w:after="0"/>
              <w:jc w:val="center"/>
              <w:rPr>
                <w:rFonts w:ascii="Arial" w:hAnsi="Arial" w:cs="Arial"/>
                <w:sz w:val="20"/>
              </w:rPr>
            </w:pPr>
            <w:r w:rsidRPr="00727997">
              <w:rPr>
                <w:rFonts w:ascii="Arial" w:hAnsi="Arial" w:cs="Arial"/>
                <w:sz w:val="20"/>
              </w:rPr>
              <w:t>1</w:t>
            </w:r>
          </w:p>
        </w:tc>
      </w:tr>
    </w:tbl>
    <w:p w14:paraId="2AA8B64F" w14:textId="77777777" w:rsidR="00BF1E86" w:rsidRPr="00B4196D" w:rsidRDefault="001E7214" w:rsidP="00BF1E86">
      <w:pPr>
        <w:numPr>
          <w:ilvl w:val="0"/>
          <w:numId w:val="19"/>
        </w:numPr>
        <w:spacing w:before="120"/>
        <w:ind w:left="0" w:firstLine="0"/>
        <w:rPr>
          <w:rFonts w:ascii="Arial" w:hAnsi="Arial" w:cs="Arial"/>
        </w:rPr>
      </w:pPr>
      <w:r w:rsidRPr="00727997">
        <w:rPr>
          <w:rFonts w:ascii="Arial" w:hAnsi="Arial" w:cs="Arial"/>
          <w:b/>
        </w:rPr>
        <w:t>Membership</w:t>
      </w:r>
      <w:r w:rsidRPr="00727997">
        <w:rPr>
          <w:rFonts w:ascii="Arial" w:hAnsi="Arial" w:cs="Arial"/>
        </w:rPr>
        <w:t xml:space="preserve"> </w:t>
      </w:r>
      <w:r w:rsidRPr="00727997">
        <w:rPr>
          <w:rFonts w:ascii="Arial" w:hAnsi="Arial" w:cs="Arial"/>
          <w:b/>
        </w:rPr>
        <w:t>of professional bodies:</w:t>
      </w:r>
      <w:r w:rsidR="001D7643" w:rsidRPr="00727997">
        <w:rPr>
          <w:rFonts w:ascii="Arial" w:hAnsi="Arial" w:cs="Arial"/>
          <w:b/>
        </w:rPr>
        <w:t xml:space="preserve"> </w:t>
      </w:r>
      <w:r w:rsidR="00A33C0C" w:rsidRPr="00727997">
        <w:rPr>
          <w:rFonts w:ascii="Arial" w:hAnsi="Arial" w:cs="Arial"/>
          <w:b/>
        </w:rPr>
        <w:t xml:space="preserve"> </w:t>
      </w:r>
      <w:r w:rsidR="00B61102">
        <w:rPr>
          <w:rFonts w:ascii="Arial" w:hAnsi="Arial" w:cs="Arial"/>
          <w:lang w:val="en-US"/>
        </w:rPr>
        <w:t xml:space="preserve">member of the dissertation board at the Law Faculty of Baku State University in </w:t>
      </w:r>
      <w:r w:rsidR="00B61102">
        <w:rPr>
          <w:rFonts w:ascii="Arial" w:hAnsi="Arial" w:cs="Arial"/>
        </w:rPr>
        <w:t>Azerbaijan.</w:t>
      </w:r>
    </w:p>
    <w:p w14:paraId="2566D18A" w14:textId="77777777" w:rsidR="00BF1E86" w:rsidRPr="00BF1E86" w:rsidRDefault="00BF1E86" w:rsidP="00BF1E86">
      <w:pPr>
        <w:numPr>
          <w:ilvl w:val="0"/>
          <w:numId w:val="19"/>
        </w:numPr>
        <w:spacing w:before="120"/>
        <w:ind w:left="0" w:firstLine="0"/>
        <w:rPr>
          <w:rFonts w:ascii="Arial" w:hAnsi="Arial" w:cs="Arial"/>
        </w:rPr>
      </w:pPr>
      <w:r w:rsidRPr="00BF1E86">
        <w:rPr>
          <w:rFonts w:ascii="Arial" w:hAnsi="Arial" w:cs="Arial"/>
          <w:b/>
        </w:rPr>
        <w:t>Computer literacy</w:t>
      </w:r>
      <w:r w:rsidRPr="00BF1E86">
        <w:rPr>
          <w:rFonts w:ascii="Arial" w:hAnsi="Arial" w:cs="Arial"/>
        </w:rPr>
        <w:t xml:space="preserve">: advanced level  </w:t>
      </w:r>
    </w:p>
    <w:p w14:paraId="748150A1" w14:textId="77777777" w:rsidR="00BF1E86" w:rsidRPr="00727997" w:rsidRDefault="00BF1E86" w:rsidP="00BF1E86">
      <w:pPr>
        <w:numPr>
          <w:ilvl w:val="0"/>
          <w:numId w:val="19"/>
        </w:numPr>
        <w:spacing w:before="120"/>
        <w:ind w:left="0" w:firstLine="0"/>
        <w:rPr>
          <w:rFonts w:ascii="Arial" w:hAnsi="Arial" w:cs="Arial"/>
        </w:rPr>
      </w:pPr>
      <w:r w:rsidRPr="00727997">
        <w:rPr>
          <w:rFonts w:ascii="Arial" w:hAnsi="Arial" w:cs="Arial"/>
          <w:b/>
        </w:rPr>
        <w:t>Key qualifications:</w:t>
      </w:r>
      <w:r w:rsidRPr="00727997">
        <w:rPr>
          <w:rFonts w:ascii="Arial" w:hAnsi="Arial" w:cs="Arial"/>
        </w:rPr>
        <w:t xml:space="preserve"> </w:t>
      </w:r>
      <w:r w:rsidRPr="00727997">
        <w:rPr>
          <w:rFonts w:ascii="Arial" w:hAnsi="Arial" w:cs="Arial"/>
        </w:rPr>
        <w:tab/>
      </w:r>
    </w:p>
    <w:p w14:paraId="1FFF24DB" w14:textId="77777777" w:rsidR="00BF1E86" w:rsidRDefault="00BF1E86" w:rsidP="001C269F">
      <w:pPr>
        <w:numPr>
          <w:ilvl w:val="0"/>
          <w:numId w:val="35"/>
        </w:numPr>
        <w:spacing w:before="60"/>
        <w:jc w:val="both"/>
        <w:rPr>
          <w:rFonts w:ascii="Arial" w:hAnsi="Arial" w:cs="Arial"/>
        </w:rPr>
      </w:pPr>
      <w:r w:rsidRPr="00727997">
        <w:rPr>
          <w:rFonts w:ascii="Arial" w:hAnsi="Arial" w:cs="Arial"/>
        </w:rPr>
        <w:t xml:space="preserve">More than </w:t>
      </w:r>
      <w:r w:rsidR="00193675">
        <w:rPr>
          <w:rFonts w:ascii="Arial" w:hAnsi="Arial" w:cs="Arial"/>
        </w:rPr>
        <w:t>seventeen</w:t>
      </w:r>
      <w:r w:rsidRPr="00727997">
        <w:rPr>
          <w:rFonts w:ascii="Arial" w:hAnsi="Arial" w:cs="Arial"/>
        </w:rPr>
        <w:t xml:space="preserve"> (</w:t>
      </w:r>
      <w:r w:rsidR="009E7A8B">
        <w:rPr>
          <w:rFonts w:ascii="Arial" w:hAnsi="Arial" w:cs="Arial"/>
        </w:rPr>
        <w:t>1</w:t>
      </w:r>
      <w:r w:rsidR="003D3632">
        <w:rPr>
          <w:rFonts w:ascii="Arial" w:hAnsi="Arial" w:cs="Arial"/>
        </w:rPr>
        <w:t>7</w:t>
      </w:r>
      <w:r w:rsidRPr="00727997">
        <w:rPr>
          <w:rFonts w:ascii="Arial" w:hAnsi="Arial" w:cs="Arial"/>
        </w:rPr>
        <w:t>) yea</w:t>
      </w:r>
      <w:r w:rsidR="00985083">
        <w:rPr>
          <w:rFonts w:ascii="Arial" w:hAnsi="Arial" w:cs="Arial"/>
        </w:rPr>
        <w:t>rs of professional experience</w:t>
      </w:r>
      <w:r w:rsidRPr="00727997">
        <w:rPr>
          <w:rFonts w:ascii="Arial" w:hAnsi="Arial" w:cs="Arial"/>
        </w:rPr>
        <w:t xml:space="preserve"> </w:t>
      </w:r>
      <w:r w:rsidR="00985083">
        <w:rPr>
          <w:rFonts w:ascii="Arial" w:hAnsi="Arial" w:cs="Arial"/>
        </w:rPr>
        <w:t xml:space="preserve">with </w:t>
      </w:r>
      <w:r w:rsidR="00EB3E24" w:rsidRPr="00EB3E24">
        <w:rPr>
          <w:rFonts w:ascii="Arial" w:hAnsi="Arial" w:cs="Arial"/>
        </w:rPr>
        <w:t xml:space="preserve">public administration and management </w:t>
      </w:r>
      <w:r w:rsidR="00EB3E24">
        <w:rPr>
          <w:rFonts w:ascii="Arial" w:hAnsi="Arial" w:cs="Arial"/>
        </w:rPr>
        <w:t xml:space="preserve">as well as </w:t>
      </w:r>
      <w:r>
        <w:rPr>
          <w:rFonts w:ascii="Arial" w:hAnsi="Arial" w:cs="Arial"/>
        </w:rPr>
        <w:t>different</w:t>
      </w:r>
      <w:r w:rsidR="00726EAD">
        <w:rPr>
          <w:rFonts w:ascii="Arial" w:hAnsi="Arial" w:cs="Arial"/>
        </w:rPr>
        <w:t xml:space="preserve"> areas of law</w:t>
      </w:r>
      <w:r w:rsidR="002300EE">
        <w:rPr>
          <w:rFonts w:ascii="Arial" w:hAnsi="Arial" w:cs="Arial"/>
        </w:rPr>
        <w:t xml:space="preserve"> </w:t>
      </w:r>
      <w:r>
        <w:rPr>
          <w:rFonts w:ascii="Arial" w:hAnsi="Arial" w:cs="Arial"/>
        </w:rPr>
        <w:t>(constitutional law, administrative law</w:t>
      </w:r>
      <w:r w:rsidR="002300EE">
        <w:rPr>
          <w:rFonts w:ascii="Arial" w:hAnsi="Arial" w:cs="Arial"/>
        </w:rPr>
        <w:t xml:space="preserve"> and public administration</w:t>
      </w:r>
      <w:r>
        <w:rPr>
          <w:rFonts w:ascii="Arial" w:hAnsi="Arial" w:cs="Arial"/>
        </w:rPr>
        <w:t>, business law</w:t>
      </w:r>
      <w:r w:rsidR="00B50880">
        <w:rPr>
          <w:rFonts w:ascii="Arial" w:hAnsi="Arial" w:cs="Arial"/>
        </w:rPr>
        <w:t>, competition law,</w:t>
      </w:r>
      <w:r>
        <w:rPr>
          <w:rFonts w:ascii="Arial" w:hAnsi="Arial" w:cs="Arial"/>
        </w:rPr>
        <w:t xml:space="preserve"> civil law, intellectual property</w:t>
      </w:r>
      <w:r w:rsidR="00DA6A60">
        <w:rPr>
          <w:rFonts w:ascii="Arial" w:hAnsi="Arial" w:cs="Arial"/>
        </w:rPr>
        <w:t xml:space="preserve"> law, information law,</w:t>
      </w:r>
      <w:r>
        <w:rPr>
          <w:rFonts w:ascii="Arial" w:hAnsi="Arial" w:cs="Arial"/>
        </w:rPr>
        <w:t xml:space="preserve"> agrarian and land law</w:t>
      </w:r>
      <w:r w:rsidR="00F164AE">
        <w:rPr>
          <w:rFonts w:ascii="Arial" w:hAnsi="Arial" w:cs="Arial"/>
        </w:rPr>
        <w:t>, food and feed law as well as veterinary law</w:t>
      </w:r>
      <w:r>
        <w:rPr>
          <w:rFonts w:ascii="Arial" w:hAnsi="Arial" w:cs="Arial"/>
        </w:rPr>
        <w:t>)</w:t>
      </w:r>
    </w:p>
    <w:p w14:paraId="1A359C7C" w14:textId="77777777" w:rsidR="001C269F" w:rsidRPr="00BA71F2" w:rsidRDefault="001C269F" w:rsidP="001C269F">
      <w:pPr>
        <w:numPr>
          <w:ilvl w:val="0"/>
          <w:numId w:val="35"/>
        </w:numPr>
        <w:autoSpaceDE w:val="0"/>
        <w:autoSpaceDN w:val="0"/>
        <w:jc w:val="both"/>
        <w:rPr>
          <w:rFonts w:ascii="Arial" w:hAnsi="Arial" w:cs="Arial"/>
        </w:rPr>
      </w:pPr>
      <w:r>
        <w:rPr>
          <w:rFonts w:ascii="Arial" w:hAnsi="Arial" w:cs="Arial"/>
          <w:lang w:val="en-US"/>
        </w:rPr>
        <w:t>M</w:t>
      </w:r>
      <w:r w:rsidRPr="000979A5">
        <w:rPr>
          <w:rFonts w:ascii="Arial" w:hAnsi="Arial" w:cs="Arial"/>
          <w:lang w:val="en-US"/>
        </w:rPr>
        <w:t xml:space="preserve">anagement of </w:t>
      </w:r>
      <w:r>
        <w:rPr>
          <w:rFonts w:ascii="Arial" w:hAnsi="Arial" w:cs="Arial"/>
          <w:lang w:val="en-US"/>
        </w:rPr>
        <w:t>legal and expert teams</w:t>
      </w:r>
      <w:r w:rsidRPr="000979A5">
        <w:rPr>
          <w:rFonts w:ascii="Arial" w:hAnsi="Arial" w:cs="Arial"/>
          <w:lang w:val="en-US"/>
        </w:rPr>
        <w:t xml:space="preserve"> </w:t>
      </w:r>
      <w:r>
        <w:rPr>
          <w:rFonts w:ascii="Arial" w:hAnsi="Arial" w:cs="Arial"/>
          <w:lang w:val="en-US"/>
        </w:rPr>
        <w:t>(overall experience -</w:t>
      </w:r>
      <w:r w:rsidRPr="00726EAD">
        <w:rPr>
          <w:rFonts w:ascii="Arial" w:hAnsi="Arial" w:cs="Arial"/>
          <w:lang w:val="en-US"/>
        </w:rPr>
        <w:t xml:space="preserve"> </w:t>
      </w:r>
      <w:r>
        <w:rPr>
          <w:rFonts w:ascii="Arial" w:hAnsi="Arial" w:cs="Arial"/>
          <w:lang w:val="en-US"/>
        </w:rPr>
        <w:t>12</w:t>
      </w:r>
      <w:r w:rsidRPr="00726EAD">
        <w:rPr>
          <w:rFonts w:ascii="Arial" w:hAnsi="Arial" w:cs="Arial"/>
          <w:lang w:val="en-US"/>
        </w:rPr>
        <w:t xml:space="preserve"> years)</w:t>
      </w:r>
      <w:r>
        <w:rPr>
          <w:rFonts w:ascii="Arial" w:hAnsi="Arial" w:cs="Arial"/>
          <w:lang w:val="en-US"/>
        </w:rPr>
        <w:t xml:space="preserve">, in particular: </w:t>
      </w:r>
    </w:p>
    <w:p w14:paraId="15C0F9FF" w14:textId="77777777" w:rsidR="001C269F" w:rsidRPr="001610D8" w:rsidRDefault="001C269F" w:rsidP="001C269F">
      <w:pPr>
        <w:autoSpaceDE w:val="0"/>
        <w:autoSpaceDN w:val="0"/>
        <w:ind w:left="720"/>
        <w:jc w:val="both"/>
        <w:rPr>
          <w:rFonts w:ascii="Arial" w:hAnsi="Arial" w:cs="Arial"/>
          <w:lang w:val="en-US"/>
        </w:rPr>
      </w:pPr>
      <w:r>
        <w:rPr>
          <w:rFonts w:ascii="Arial" w:hAnsi="Arial" w:cs="Arial"/>
          <w:lang w:val="en-US"/>
        </w:rPr>
        <w:t xml:space="preserve">Leading working groups responsible for drafting the Law of Ukraine “On veterinary medicine and welfare of animals” (draft law reg. </w:t>
      </w:r>
      <w:r>
        <w:rPr>
          <w:rFonts w:ascii="Arial" w:hAnsi="Arial" w:cs="Arial"/>
          <w:lang w:val="uk-UA"/>
        </w:rPr>
        <w:t>№3318</w:t>
      </w:r>
      <w:r>
        <w:rPr>
          <w:rFonts w:ascii="Arial" w:hAnsi="Arial" w:cs="Arial"/>
          <w:lang w:val="en-US"/>
        </w:rPr>
        <w:t>), the Law of Ukraine “On the safety and hygiene of feed” (adopted in 2017), the Law of Ukraine “On the official control over the compliance with food and feed l</w:t>
      </w:r>
      <w:r w:rsidR="00F1399A">
        <w:rPr>
          <w:rFonts w:ascii="Arial" w:hAnsi="Arial" w:cs="Arial"/>
          <w:lang w:val="en-US"/>
        </w:rPr>
        <w:t>aw</w:t>
      </w:r>
      <w:r>
        <w:rPr>
          <w:rFonts w:ascii="Arial" w:hAnsi="Arial" w:cs="Arial"/>
          <w:lang w:val="en-US"/>
        </w:rPr>
        <w:t>, animal health and welfare rules”</w:t>
      </w:r>
      <w:r w:rsidR="00F1399A">
        <w:rPr>
          <w:rFonts w:ascii="Arial" w:hAnsi="Arial" w:cs="Arial"/>
          <w:lang w:val="en-US"/>
        </w:rPr>
        <w:t xml:space="preserve"> (adopted in 2017)</w:t>
      </w:r>
      <w:r>
        <w:rPr>
          <w:rFonts w:ascii="Arial" w:hAnsi="Arial" w:cs="Arial"/>
          <w:lang w:val="en-US"/>
        </w:rPr>
        <w:t>,</w:t>
      </w:r>
    </w:p>
    <w:p w14:paraId="274360EA" w14:textId="77777777" w:rsidR="001C269F" w:rsidRDefault="001C269F" w:rsidP="001C269F">
      <w:pPr>
        <w:autoSpaceDE w:val="0"/>
        <w:autoSpaceDN w:val="0"/>
        <w:ind w:left="720"/>
        <w:jc w:val="both"/>
        <w:rPr>
          <w:rFonts w:ascii="Arial" w:hAnsi="Arial" w:cs="Arial"/>
          <w:lang w:val="en-US"/>
        </w:rPr>
      </w:pPr>
      <w:r w:rsidRPr="00BA71F2">
        <w:rPr>
          <w:iCs/>
          <w:color w:val="000000"/>
          <w:sz w:val="22"/>
          <w:szCs w:val="22"/>
        </w:rPr>
        <w:t>SPS Policy and Legal Drafting Coordinator</w:t>
      </w:r>
      <w:r>
        <w:rPr>
          <w:b/>
          <w:bCs/>
          <w:iCs/>
          <w:color w:val="000000"/>
          <w:sz w:val="22"/>
          <w:szCs w:val="22"/>
        </w:rPr>
        <w:t xml:space="preserve"> </w:t>
      </w:r>
      <w:r>
        <w:rPr>
          <w:rFonts w:ascii="Arial" w:hAnsi="Arial" w:cs="Arial"/>
          <w:lang w:val="en-US"/>
        </w:rPr>
        <w:t>(SAFPI – EU technical assistance project, providing support to the Ministry of Agrarian Policy and Food of Ukraine</w:t>
      </w:r>
      <w:r w:rsidR="00F1399A">
        <w:rPr>
          <w:rFonts w:ascii="Arial" w:hAnsi="Arial" w:cs="Arial"/>
          <w:lang w:val="en-US"/>
        </w:rPr>
        <w:t xml:space="preserve"> (member of the Reform Support Team</w:t>
      </w:r>
      <w:r>
        <w:rPr>
          <w:rFonts w:ascii="Arial" w:hAnsi="Arial" w:cs="Arial"/>
          <w:lang w:val="en-US"/>
        </w:rPr>
        <w:t xml:space="preserve">),  </w:t>
      </w:r>
    </w:p>
    <w:p w14:paraId="5EE9AA1A" w14:textId="77777777" w:rsidR="001C269F" w:rsidRDefault="001C269F" w:rsidP="001C269F">
      <w:pPr>
        <w:autoSpaceDE w:val="0"/>
        <w:autoSpaceDN w:val="0"/>
        <w:ind w:left="720"/>
        <w:jc w:val="both"/>
        <w:rPr>
          <w:rFonts w:ascii="Arial" w:hAnsi="Arial" w:cs="Arial"/>
          <w:lang w:val="en-US"/>
        </w:rPr>
      </w:pPr>
      <w:r>
        <w:rPr>
          <w:rFonts w:ascii="Arial" w:hAnsi="Arial" w:cs="Arial"/>
          <w:lang w:val="en-US"/>
        </w:rPr>
        <w:t>Deputy Dean and Head of the Department of Constitutional and Administrative Law at the Law School of the Kyiv National Economic University,</w:t>
      </w:r>
    </w:p>
    <w:p w14:paraId="452F9105" w14:textId="77777777" w:rsidR="001C269F" w:rsidRDefault="001C269F" w:rsidP="001C269F">
      <w:pPr>
        <w:autoSpaceDE w:val="0"/>
        <w:autoSpaceDN w:val="0"/>
        <w:ind w:left="720"/>
        <w:jc w:val="both"/>
        <w:rPr>
          <w:rFonts w:ascii="Arial" w:hAnsi="Arial" w:cs="Arial"/>
          <w:bCs/>
        </w:rPr>
      </w:pPr>
      <w:r>
        <w:rPr>
          <w:rFonts w:ascii="Arial" w:hAnsi="Arial" w:cs="Arial"/>
          <w:lang w:val="en-US"/>
        </w:rPr>
        <w:t>Director of the</w:t>
      </w:r>
      <w:r w:rsidRPr="00B67987">
        <w:rPr>
          <w:rFonts w:ascii="Arial" w:hAnsi="Arial" w:cs="Arial"/>
          <w:lang w:val="en-US"/>
        </w:rPr>
        <w:t xml:space="preserve"> law firm </w:t>
      </w:r>
      <w:r w:rsidRPr="00B67987">
        <w:rPr>
          <w:rFonts w:ascii="Arial" w:hAnsi="Arial" w:cs="Arial"/>
          <w:bCs/>
        </w:rPr>
        <w:t>“</w:t>
      </w:r>
      <w:r w:rsidRPr="00B67987">
        <w:rPr>
          <w:rFonts w:ascii="Arial" w:hAnsi="Arial" w:cs="Arial"/>
          <w:bCs/>
          <w:lang w:val="en-US"/>
        </w:rPr>
        <w:t>Kyiv Legal</w:t>
      </w:r>
      <w:r w:rsidRPr="00B67987">
        <w:rPr>
          <w:rFonts w:ascii="Arial" w:hAnsi="Arial" w:cs="Arial"/>
          <w:bCs/>
        </w:rPr>
        <w:t>”</w:t>
      </w:r>
    </w:p>
    <w:p w14:paraId="4CDB4408" w14:textId="77777777" w:rsidR="00470D0A" w:rsidRPr="00470D0A" w:rsidRDefault="00470D0A" w:rsidP="00470D0A">
      <w:pPr>
        <w:numPr>
          <w:ilvl w:val="0"/>
          <w:numId w:val="35"/>
        </w:numPr>
        <w:spacing w:before="60"/>
        <w:ind w:left="714" w:hanging="357"/>
        <w:jc w:val="both"/>
        <w:rPr>
          <w:rFonts w:ascii="Arial" w:hAnsi="Arial" w:cs="Arial"/>
        </w:rPr>
      </w:pPr>
      <w:r>
        <w:rPr>
          <w:rFonts w:ascii="Arial" w:hAnsi="Arial" w:cs="Arial"/>
        </w:rPr>
        <w:t xml:space="preserve">Coordination of public policy development and implementation, legal analysis and legislation drafting in the field of SPS (Sanitary and Phytosanitary measures), legal and expert support of institutional reform, functional review and capacity building, legal analysis and legislation drafting in the field of state support of agriculture (as a member of the Office of Reform at the Ministry of Agrarian Policy and </w:t>
      </w:r>
      <w:r>
        <w:rPr>
          <w:rFonts w:ascii="Arial" w:hAnsi="Arial" w:cs="Arial"/>
        </w:rPr>
        <w:lastRenderedPageBreak/>
        <w:t>Food of Ukraine and Legal Adviser at the Parliamentary Committee on Agrarian Policy and Land Relations)</w:t>
      </w:r>
    </w:p>
    <w:p w14:paraId="12CDD13C" w14:textId="77777777" w:rsidR="00F1399A" w:rsidRPr="005C1871" w:rsidRDefault="00F1399A" w:rsidP="00F1399A">
      <w:pPr>
        <w:numPr>
          <w:ilvl w:val="0"/>
          <w:numId w:val="35"/>
        </w:numPr>
        <w:spacing w:before="60"/>
        <w:jc w:val="both"/>
        <w:rPr>
          <w:rFonts w:ascii="Arial" w:hAnsi="Arial" w:cs="Arial"/>
        </w:rPr>
      </w:pPr>
      <w:r>
        <w:rPr>
          <w:rFonts w:ascii="Arial" w:hAnsi="Arial" w:cs="Arial"/>
          <w:lang w:val="en-US" w:eastAsia="fi-FI"/>
        </w:rPr>
        <w:t xml:space="preserve">Legal drafting and legislation gap analysis: </w:t>
      </w:r>
    </w:p>
    <w:p w14:paraId="7CE0949A" w14:textId="77777777" w:rsidR="00F1399A" w:rsidRDefault="00F1399A" w:rsidP="00470D0A">
      <w:pPr>
        <w:spacing w:before="60"/>
        <w:ind w:left="720"/>
        <w:jc w:val="both"/>
        <w:rPr>
          <w:rFonts w:ascii="Arial" w:hAnsi="Arial" w:cs="Arial"/>
        </w:rPr>
      </w:pPr>
      <w:r>
        <w:rPr>
          <w:rFonts w:ascii="Arial" w:hAnsi="Arial" w:cs="Arial"/>
          <w:lang w:val="en-US" w:eastAsia="fi-FI"/>
        </w:rPr>
        <w:t>- the Draft Law on veterinary medicine and welfare of animals, the</w:t>
      </w:r>
      <w:r w:rsidR="00AF4DF0">
        <w:rPr>
          <w:rFonts w:ascii="Arial" w:hAnsi="Arial" w:cs="Arial"/>
          <w:lang w:val="en-US" w:eastAsia="fi-FI"/>
        </w:rPr>
        <w:t xml:space="preserve"> </w:t>
      </w:r>
      <w:r>
        <w:rPr>
          <w:rFonts w:ascii="Arial" w:hAnsi="Arial" w:cs="Arial"/>
        </w:rPr>
        <w:t xml:space="preserve">Law of Ukraine on the official controls over the compliance with feed and food law, animal health and welfare rules, </w:t>
      </w:r>
      <w:r w:rsidR="00AF4DF0">
        <w:rPr>
          <w:rFonts w:ascii="Arial" w:hAnsi="Arial" w:cs="Arial"/>
        </w:rPr>
        <w:t>the</w:t>
      </w:r>
      <w:r>
        <w:rPr>
          <w:rFonts w:ascii="Arial" w:hAnsi="Arial" w:cs="Arial"/>
        </w:rPr>
        <w:t xml:space="preserve"> Law on the safety and hygiene of feed, the Law on the information about foodstuffs for consumers, the Law concerning </w:t>
      </w:r>
      <w:r>
        <w:rPr>
          <w:rFonts w:ascii="Arial" w:hAnsi="Arial" w:cs="Arial"/>
          <w:lang w:val="en-US"/>
        </w:rPr>
        <w:t xml:space="preserve">state </w:t>
      </w:r>
      <w:r>
        <w:rPr>
          <w:rFonts w:ascii="Arial" w:hAnsi="Arial" w:cs="Arial"/>
        </w:rPr>
        <w:t xml:space="preserve">support for small and family farms, </w:t>
      </w:r>
      <w:r w:rsidRPr="00BD5F3C">
        <w:rPr>
          <w:rFonts w:ascii="Arial" w:hAnsi="Arial" w:cs="Arial"/>
          <w:lang w:val="en-US"/>
        </w:rPr>
        <w:t>the Draft Law of Ukraine on the Strategy of agricultural an</w:t>
      </w:r>
      <w:r>
        <w:rPr>
          <w:rFonts w:ascii="Arial" w:hAnsi="Arial" w:cs="Arial"/>
          <w:lang w:val="en-US"/>
        </w:rPr>
        <w:t>d</w:t>
      </w:r>
      <w:r w:rsidRPr="00BD5F3C">
        <w:rPr>
          <w:rFonts w:ascii="Arial" w:hAnsi="Arial" w:cs="Arial"/>
          <w:lang w:val="en-US"/>
        </w:rPr>
        <w:t xml:space="preserve"> rural development</w:t>
      </w:r>
      <w:r w:rsidR="00AF4DF0">
        <w:rPr>
          <w:rFonts w:ascii="Arial" w:hAnsi="Arial" w:cs="Arial"/>
          <w:lang w:val="en-US"/>
        </w:rPr>
        <w:t xml:space="preserve">, Government Regulation on the authorization of feed additives, Government Regulation </w:t>
      </w:r>
      <w:r w:rsidR="00945C4B">
        <w:rPr>
          <w:rFonts w:ascii="Arial" w:hAnsi="Arial" w:cs="Arial"/>
          <w:lang w:val="en-US"/>
        </w:rPr>
        <w:t>o</w:t>
      </w:r>
      <w:r w:rsidR="00AF4DF0">
        <w:rPr>
          <w:rFonts w:ascii="Arial" w:hAnsi="Arial" w:cs="Arial"/>
          <w:lang w:val="en-US"/>
        </w:rPr>
        <w:t>n the models of common veterinary entry document and common entry document</w:t>
      </w:r>
      <w:r w:rsidRPr="00BD5F3C">
        <w:rPr>
          <w:rFonts w:ascii="Arial" w:hAnsi="Arial" w:cs="Arial"/>
          <w:lang w:val="en-US"/>
        </w:rPr>
        <w:t xml:space="preserve"> </w:t>
      </w:r>
      <w:r>
        <w:rPr>
          <w:rFonts w:ascii="Arial" w:hAnsi="Arial" w:cs="Arial"/>
          <w:lang w:val="en-US"/>
        </w:rPr>
        <w:t>as well as</w:t>
      </w:r>
      <w:r>
        <w:rPr>
          <w:rFonts w:ascii="Arial" w:hAnsi="Arial" w:cs="Arial"/>
        </w:rPr>
        <w:t xml:space="preserve"> ministerial orders on the control of classical swine fever and on hygiene rules for products of animal origin </w:t>
      </w:r>
      <w:r w:rsidR="00470D0A">
        <w:rPr>
          <w:rFonts w:ascii="Arial" w:hAnsi="Arial" w:cs="Arial"/>
        </w:rPr>
        <w:t>and others</w:t>
      </w:r>
    </w:p>
    <w:p w14:paraId="4EB1E5C9" w14:textId="77777777" w:rsidR="00470D0A" w:rsidRPr="00470D0A" w:rsidRDefault="00470D0A" w:rsidP="00470D0A">
      <w:pPr>
        <w:numPr>
          <w:ilvl w:val="0"/>
          <w:numId w:val="35"/>
        </w:numPr>
        <w:spacing w:before="60"/>
        <w:ind w:left="714" w:hanging="357"/>
        <w:jc w:val="both"/>
        <w:rPr>
          <w:rFonts w:ascii="Arial" w:hAnsi="Arial" w:cs="Arial"/>
        </w:rPr>
      </w:pPr>
      <w:r>
        <w:rPr>
          <w:rFonts w:ascii="Arial" w:hAnsi="Arial" w:cs="Arial"/>
          <w:bCs/>
        </w:rPr>
        <w:t xml:space="preserve">Providing legal advice and </w:t>
      </w:r>
      <w:r w:rsidR="00945C4B">
        <w:rPr>
          <w:rFonts w:ascii="Arial" w:hAnsi="Arial" w:cs="Arial"/>
          <w:bCs/>
        </w:rPr>
        <w:t>expertise</w:t>
      </w:r>
      <w:r>
        <w:rPr>
          <w:rFonts w:ascii="Arial" w:hAnsi="Arial" w:cs="Arial"/>
          <w:bCs/>
        </w:rPr>
        <w:t xml:space="preserve"> to the Ministry </w:t>
      </w:r>
      <w:r>
        <w:rPr>
          <w:rFonts w:ascii="Arial" w:hAnsi="Arial" w:cs="Arial"/>
          <w:bCs/>
          <w:lang w:val="en-US"/>
        </w:rPr>
        <w:t xml:space="preserve">for Development of Economy, Trade and Agriculture of Ukraine, </w:t>
      </w:r>
      <w:r>
        <w:rPr>
          <w:rFonts w:ascii="Arial" w:hAnsi="Arial" w:cs="Arial"/>
          <w:bCs/>
        </w:rPr>
        <w:t>the Minist</w:t>
      </w:r>
      <w:r w:rsidR="00945C4B">
        <w:rPr>
          <w:rFonts w:ascii="Arial" w:hAnsi="Arial" w:cs="Arial"/>
          <w:bCs/>
        </w:rPr>
        <w:t>ry</w:t>
      </w:r>
      <w:r>
        <w:rPr>
          <w:rFonts w:ascii="Arial" w:hAnsi="Arial" w:cs="Arial"/>
          <w:bCs/>
        </w:rPr>
        <w:t xml:space="preserve"> of Agrarian Policy and Food of Ukraine, the State Service for Food Safety and Consumer Protection, the Head of the Parliamentary Committee on Agrarian Policy and Land Relations and other members of the Parliament of Ukraine</w:t>
      </w:r>
      <w:r w:rsidR="00945C4B">
        <w:rPr>
          <w:rFonts w:ascii="Arial" w:hAnsi="Arial" w:cs="Arial"/>
          <w:bCs/>
        </w:rPr>
        <w:t xml:space="preserve"> as well as</w:t>
      </w:r>
      <w:r>
        <w:rPr>
          <w:rFonts w:ascii="Arial" w:hAnsi="Arial" w:cs="Arial"/>
          <w:bCs/>
        </w:rPr>
        <w:t xml:space="preserve"> </w:t>
      </w:r>
      <w:r w:rsidR="00945C4B" w:rsidRPr="00EB3E24">
        <w:rPr>
          <w:rFonts w:ascii="Arial" w:hAnsi="Arial" w:cs="Arial"/>
        </w:rPr>
        <w:t xml:space="preserve">members of the Antimonopoly Committee of Ukraine on </w:t>
      </w:r>
      <w:r w:rsidR="00945C4B">
        <w:rPr>
          <w:rFonts w:ascii="Arial" w:hAnsi="Arial" w:cs="Arial"/>
        </w:rPr>
        <w:t xml:space="preserve">the </w:t>
      </w:r>
      <w:r w:rsidR="00945C4B" w:rsidRPr="00EB3E24">
        <w:rPr>
          <w:rFonts w:ascii="Arial" w:hAnsi="Arial" w:cs="Arial"/>
        </w:rPr>
        <w:t>issues of</w:t>
      </w:r>
      <w:r w:rsidR="00945C4B">
        <w:rPr>
          <w:rFonts w:ascii="Arial" w:hAnsi="Arial" w:cs="Arial"/>
        </w:rPr>
        <w:t xml:space="preserve"> agriculture, rural development and food industry as well as </w:t>
      </w:r>
      <w:r w:rsidR="00945C4B" w:rsidRPr="00E83C7D">
        <w:rPr>
          <w:rFonts w:ascii="Arial" w:hAnsi="Arial" w:cs="Arial"/>
        </w:rPr>
        <w:t>functional review, institutional reform and capacity building</w:t>
      </w:r>
    </w:p>
    <w:p w14:paraId="19C92404" w14:textId="77777777" w:rsidR="001C269F" w:rsidRPr="001C269F" w:rsidRDefault="00D5386A" w:rsidP="00B87B4E">
      <w:pPr>
        <w:numPr>
          <w:ilvl w:val="0"/>
          <w:numId w:val="35"/>
        </w:numPr>
        <w:rPr>
          <w:rFonts w:ascii="Arial" w:hAnsi="Arial" w:cs="Arial"/>
        </w:rPr>
      </w:pPr>
      <w:r w:rsidRPr="00DA6A60">
        <w:rPr>
          <w:rFonts w:ascii="Arial" w:hAnsi="Arial" w:cs="Arial"/>
        </w:rPr>
        <w:t xml:space="preserve">Legal research as a Professor at the Kyiv National Economic University and Senior Research Fellow at the Research Institute of Private Law and Entrepreneurship. </w:t>
      </w:r>
    </w:p>
    <w:p w14:paraId="547778AE" w14:textId="77777777" w:rsidR="00D5386A" w:rsidRPr="001C269F" w:rsidRDefault="00974737" w:rsidP="001C269F">
      <w:pPr>
        <w:numPr>
          <w:ilvl w:val="0"/>
          <w:numId w:val="35"/>
        </w:numPr>
        <w:spacing w:before="60"/>
        <w:ind w:left="714" w:hanging="357"/>
        <w:jc w:val="both"/>
        <w:rPr>
          <w:rFonts w:ascii="Arial" w:hAnsi="Arial" w:cs="Arial"/>
        </w:rPr>
      </w:pPr>
      <w:r w:rsidRPr="00DA6A60">
        <w:rPr>
          <w:rFonts w:ascii="Arial" w:hAnsi="Arial" w:cs="Arial"/>
          <w:lang w:val="en-US"/>
        </w:rPr>
        <w:t xml:space="preserve"> </w:t>
      </w:r>
      <w:r w:rsidR="001C269F">
        <w:rPr>
          <w:rFonts w:ascii="Arial" w:hAnsi="Arial" w:cs="Arial"/>
        </w:rPr>
        <w:t>Teaching administrative law and public administration as well as state regulation (administration) of the economy as well as developing relevant training courses, materials and tools, including e-learning tools at the Kyiv National Economic University (14 years of experience)</w:t>
      </w:r>
    </w:p>
    <w:p w14:paraId="065D9324" w14:textId="77777777" w:rsidR="00A710C4" w:rsidRPr="004600D8" w:rsidRDefault="0070665F" w:rsidP="004600D8">
      <w:pPr>
        <w:numPr>
          <w:ilvl w:val="0"/>
          <w:numId w:val="35"/>
        </w:numPr>
        <w:spacing w:before="60"/>
        <w:jc w:val="both"/>
        <w:rPr>
          <w:rFonts w:ascii="Arial" w:hAnsi="Arial" w:cs="Arial"/>
        </w:rPr>
      </w:pPr>
      <w:r>
        <w:rPr>
          <w:rFonts w:ascii="Arial" w:hAnsi="Arial" w:cs="Arial"/>
        </w:rPr>
        <w:t xml:space="preserve">Providing legal advice to </w:t>
      </w:r>
      <w:r w:rsidR="00264F23" w:rsidRPr="00264F23">
        <w:rPr>
          <w:rFonts w:ascii="Arial" w:hAnsi="Arial" w:cs="Arial"/>
        </w:rPr>
        <w:t>businesses</w:t>
      </w:r>
      <w:r w:rsidR="004600D8">
        <w:rPr>
          <w:rFonts w:ascii="Arial" w:hAnsi="Arial" w:cs="Arial"/>
        </w:rPr>
        <w:t>, p</w:t>
      </w:r>
      <w:r w:rsidRPr="004600D8">
        <w:rPr>
          <w:rFonts w:ascii="Arial" w:hAnsi="Arial" w:cs="Arial"/>
        </w:rPr>
        <w:t xml:space="preserve">reparation of contracts and claims, </w:t>
      </w:r>
      <w:r w:rsidR="004600D8">
        <w:rPr>
          <w:rFonts w:ascii="Arial" w:hAnsi="Arial" w:cs="Arial"/>
        </w:rPr>
        <w:t xml:space="preserve">legal representation </w:t>
      </w:r>
      <w:r w:rsidR="000979A5" w:rsidRPr="004600D8">
        <w:rPr>
          <w:rFonts w:ascii="Arial" w:hAnsi="Arial" w:cs="Arial"/>
        </w:rPr>
        <w:t>in courts and government agencies</w:t>
      </w:r>
      <w:r w:rsidR="00A710C4" w:rsidRPr="004600D8">
        <w:rPr>
          <w:rFonts w:ascii="Arial" w:hAnsi="Arial" w:cs="Arial"/>
        </w:rPr>
        <w:t xml:space="preserve">. </w:t>
      </w:r>
    </w:p>
    <w:p w14:paraId="4EE27D15" w14:textId="77777777" w:rsidR="00530D2B" w:rsidRPr="00530D2B" w:rsidRDefault="001E7214" w:rsidP="00977BA7">
      <w:pPr>
        <w:numPr>
          <w:ilvl w:val="0"/>
          <w:numId w:val="19"/>
        </w:numPr>
        <w:spacing w:before="120"/>
        <w:ind w:left="0" w:firstLine="0"/>
        <w:jc w:val="both"/>
        <w:rPr>
          <w:rFonts w:ascii="Arial" w:hAnsi="Arial" w:cs="Arial"/>
          <w:bCs/>
        </w:rPr>
      </w:pPr>
      <w:r w:rsidRPr="005E2E20">
        <w:rPr>
          <w:rFonts w:ascii="Arial" w:hAnsi="Arial" w:cs="Arial"/>
          <w:b/>
        </w:rPr>
        <w:t>Other skills:</w:t>
      </w:r>
      <w:r w:rsidR="00257050" w:rsidRPr="005E2E20">
        <w:rPr>
          <w:rFonts w:ascii="Arial" w:hAnsi="Arial" w:cs="Arial"/>
        </w:rPr>
        <w:t xml:space="preserve"> </w:t>
      </w:r>
      <w:r w:rsidR="002D1A40" w:rsidRPr="005E2E20">
        <w:rPr>
          <w:rFonts w:ascii="Arial" w:hAnsi="Arial" w:cs="Arial"/>
        </w:rPr>
        <w:t xml:space="preserve">management of legal teams, </w:t>
      </w:r>
      <w:r w:rsidR="00EE07CD" w:rsidRPr="005E2E20">
        <w:rPr>
          <w:rFonts w:ascii="Arial" w:hAnsi="Arial" w:cs="Arial"/>
        </w:rPr>
        <w:t xml:space="preserve">administration of different legal projects, </w:t>
      </w:r>
      <w:r w:rsidR="00000961" w:rsidRPr="005E2E20">
        <w:rPr>
          <w:rFonts w:ascii="Arial" w:hAnsi="Arial" w:cs="Arial"/>
        </w:rPr>
        <w:t xml:space="preserve">participation in legal expert panels, </w:t>
      </w:r>
      <w:r w:rsidR="005E2E20" w:rsidRPr="005E2E20">
        <w:rPr>
          <w:rFonts w:ascii="Arial" w:hAnsi="Arial" w:cs="Arial"/>
          <w:lang w:val="en-US"/>
        </w:rPr>
        <w:t>preparation and conduction of training courses, workshops and seminars,</w:t>
      </w:r>
      <w:r w:rsidR="001566AE">
        <w:rPr>
          <w:rFonts w:ascii="Arial" w:hAnsi="Arial" w:cs="Arial"/>
          <w:lang w:val="en-US"/>
        </w:rPr>
        <w:t xml:space="preserve"> delivering lectures, </w:t>
      </w:r>
      <w:r w:rsidR="00FD4BEE">
        <w:rPr>
          <w:rFonts w:ascii="Arial" w:hAnsi="Arial" w:cs="Arial"/>
          <w:lang w:val="en-US"/>
        </w:rPr>
        <w:t xml:space="preserve">organizing legal conferences, forums and other </w:t>
      </w:r>
      <w:r w:rsidR="000C7577">
        <w:rPr>
          <w:rFonts w:ascii="Arial" w:hAnsi="Arial" w:cs="Arial"/>
          <w:lang w:val="en-US"/>
        </w:rPr>
        <w:t xml:space="preserve">public </w:t>
      </w:r>
      <w:r w:rsidR="00FD4BEE">
        <w:rPr>
          <w:rFonts w:ascii="Arial" w:hAnsi="Arial" w:cs="Arial"/>
          <w:lang w:val="en-US"/>
        </w:rPr>
        <w:t>events</w:t>
      </w:r>
      <w:r w:rsidR="00FE5236">
        <w:rPr>
          <w:rFonts w:ascii="Arial" w:hAnsi="Arial" w:cs="Arial"/>
        </w:rPr>
        <w:t xml:space="preserve">. </w:t>
      </w:r>
    </w:p>
    <w:p w14:paraId="61E56086" w14:textId="77777777" w:rsidR="001E7214" w:rsidRPr="005E2E20" w:rsidRDefault="00530D2B" w:rsidP="00530D2B">
      <w:pPr>
        <w:spacing w:before="120"/>
        <w:ind w:firstLine="284"/>
        <w:jc w:val="both"/>
        <w:rPr>
          <w:rFonts w:ascii="Arial" w:hAnsi="Arial" w:cs="Arial"/>
          <w:bCs/>
        </w:rPr>
      </w:pPr>
      <w:r>
        <w:rPr>
          <w:rFonts w:ascii="Arial" w:hAnsi="Arial" w:cs="Arial"/>
          <w:b/>
        </w:rPr>
        <w:t xml:space="preserve"> </w:t>
      </w:r>
      <w:r w:rsidR="00FE5236">
        <w:rPr>
          <w:rFonts w:ascii="Arial" w:hAnsi="Arial" w:cs="Arial"/>
        </w:rPr>
        <w:t>Wide experience in preparing and publishing articles (over 60 articles devoted to public administration, development and implementation of public policy, administrative law, state regulation of the economy</w:t>
      </w:r>
      <w:r w:rsidR="00CE2C25">
        <w:rPr>
          <w:rFonts w:ascii="Arial" w:hAnsi="Arial" w:cs="Arial"/>
        </w:rPr>
        <w:t>).</w:t>
      </w:r>
    </w:p>
    <w:p w14:paraId="37B4E2FA" w14:textId="77777777" w:rsidR="00BF1E86" w:rsidRPr="005E2E20" w:rsidRDefault="00BF1E86" w:rsidP="005E2E20">
      <w:pPr>
        <w:spacing w:before="120"/>
        <w:jc w:val="both"/>
        <w:rPr>
          <w:bCs/>
        </w:rPr>
      </w:pPr>
      <w:r>
        <w:rPr>
          <w:rStyle w:val="a6"/>
          <w:b/>
          <w:sz w:val="22"/>
          <w:szCs w:val="22"/>
          <w:lang w:val="en-US"/>
        </w:rPr>
        <w:t xml:space="preserve">      </w:t>
      </w:r>
      <w:r w:rsidRPr="00BF1E86">
        <w:rPr>
          <w:rStyle w:val="a6"/>
          <w:rFonts w:ascii="Arial" w:hAnsi="Arial" w:cs="Arial"/>
          <w:b/>
          <w:lang w:val="en-US"/>
        </w:rPr>
        <w:t>Ready for business trips</w:t>
      </w:r>
      <w:r w:rsidR="005E2E20">
        <w:rPr>
          <w:rStyle w:val="a6"/>
          <w:rFonts w:ascii="Arial" w:hAnsi="Arial" w:cs="Arial"/>
          <w:b/>
          <w:lang w:val="en-US"/>
        </w:rPr>
        <w:t>.</w:t>
      </w:r>
      <w:r w:rsidR="005E2E20" w:rsidRPr="005E2E20">
        <w:rPr>
          <w:rStyle w:val="a6"/>
          <w:rFonts w:ascii="Arial" w:hAnsi="Arial" w:cs="Arial"/>
          <w:lang w:val="en-US"/>
        </w:rPr>
        <w:t xml:space="preserve"> </w:t>
      </w:r>
      <w:r w:rsidR="005E2E20" w:rsidRPr="00BF1E86">
        <w:rPr>
          <w:rStyle w:val="a6"/>
          <w:rFonts w:ascii="Arial" w:hAnsi="Arial" w:cs="Arial"/>
          <w:lang w:val="en-US"/>
        </w:rPr>
        <w:t>Foreign passport, driving license (B)</w:t>
      </w:r>
      <w:r w:rsidR="005E2E20" w:rsidRPr="00BF1E86">
        <w:rPr>
          <w:rStyle w:val="a6"/>
          <w:rFonts w:ascii="Arial" w:hAnsi="Arial" w:cs="Arial"/>
          <w:lang w:val="uk-UA"/>
        </w:rPr>
        <w:t xml:space="preserve">. </w:t>
      </w:r>
      <w:r w:rsidR="005E2E20" w:rsidRPr="00BF1E86">
        <w:rPr>
          <w:rStyle w:val="a6"/>
          <w:rFonts w:ascii="Arial" w:hAnsi="Arial" w:cs="Arial"/>
          <w:lang w:val="en-US"/>
        </w:rPr>
        <w:t>Registered as a business entity - entrepreneur with the right to pay single tax (legal activities, consulting</w:t>
      </w:r>
      <w:r w:rsidR="005E2E20">
        <w:rPr>
          <w:rStyle w:val="a6"/>
          <w:rFonts w:ascii="Arial" w:hAnsi="Arial" w:cs="Arial"/>
          <w:lang w:val="en-US"/>
        </w:rPr>
        <w:t xml:space="preserve"> etc.</w:t>
      </w:r>
      <w:r w:rsidR="005E2E20" w:rsidRPr="00BF1E86">
        <w:rPr>
          <w:rStyle w:val="a6"/>
          <w:rFonts w:ascii="Arial" w:hAnsi="Arial" w:cs="Arial"/>
          <w:lang w:val="uk-UA"/>
        </w:rPr>
        <w:t>).</w:t>
      </w:r>
    </w:p>
    <w:p w14:paraId="317452AF" w14:textId="77777777" w:rsidR="001E7214" w:rsidRPr="00727997" w:rsidRDefault="00BF1E86" w:rsidP="00977BA7">
      <w:pPr>
        <w:numPr>
          <w:ilvl w:val="0"/>
          <w:numId w:val="19"/>
        </w:numPr>
        <w:spacing w:before="120"/>
        <w:ind w:left="0" w:firstLine="0"/>
        <w:rPr>
          <w:rFonts w:ascii="Arial" w:hAnsi="Arial" w:cs="Arial"/>
        </w:rPr>
      </w:pPr>
      <w:r>
        <w:rPr>
          <w:rFonts w:ascii="Arial" w:hAnsi="Arial" w:cs="Arial"/>
          <w:b/>
        </w:rPr>
        <w:t>Last</w:t>
      </w:r>
      <w:r w:rsidR="001E7214" w:rsidRPr="00727997">
        <w:rPr>
          <w:rFonts w:ascii="Arial" w:hAnsi="Arial" w:cs="Arial"/>
          <w:b/>
        </w:rPr>
        <w:t xml:space="preserve"> position:</w:t>
      </w:r>
      <w:r w:rsidR="002D5EDA">
        <w:rPr>
          <w:rFonts w:ascii="Arial" w:hAnsi="Arial" w:cs="Arial"/>
          <w:b/>
        </w:rPr>
        <w:t> </w:t>
      </w:r>
      <w:r w:rsidR="00DA6A60" w:rsidRPr="00DA6A60">
        <w:rPr>
          <w:rFonts w:ascii="Arial" w:hAnsi="Arial" w:cs="Arial"/>
        </w:rPr>
        <w:t xml:space="preserve">Legal expert, </w:t>
      </w:r>
      <w:r w:rsidR="00DA6A60" w:rsidRPr="00DA6A60">
        <w:rPr>
          <w:sz w:val="24"/>
          <w:szCs w:val="24"/>
        </w:rPr>
        <w:t>(technical assistance project)</w:t>
      </w:r>
      <w:r w:rsidR="002D5EDA" w:rsidRPr="00DA6A60">
        <w:rPr>
          <w:rFonts w:ascii="Arial" w:hAnsi="Arial" w:cs="Arial"/>
        </w:rPr>
        <w:t xml:space="preserve">, Adviser at the Parliamentary Committee on Agrarian Policy and Land Relations, </w:t>
      </w:r>
      <w:r w:rsidR="000C7577" w:rsidRPr="00DA6A60">
        <w:rPr>
          <w:rFonts w:ascii="Arial" w:hAnsi="Arial" w:cs="Arial"/>
        </w:rPr>
        <w:t>Head of the Department</w:t>
      </w:r>
      <w:r w:rsidR="000C7577" w:rsidRPr="002D5EDA">
        <w:rPr>
          <w:rFonts w:ascii="Arial" w:hAnsi="Arial" w:cs="Arial"/>
        </w:rPr>
        <w:t xml:space="preserve"> </w:t>
      </w:r>
      <w:r w:rsidR="00ED0D54" w:rsidRPr="002D5EDA">
        <w:rPr>
          <w:rFonts w:ascii="Arial" w:hAnsi="Arial" w:cs="Arial"/>
        </w:rPr>
        <w:t>of Consti</w:t>
      </w:r>
      <w:r w:rsidR="002D5EDA">
        <w:rPr>
          <w:rFonts w:ascii="Arial" w:hAnsi="Arial" w:cs="Arial"/>
        </w:rPr>
        <w:t>tutional and Administrative Law</w:t>
      </w:r>
      <w:r w:rsidR="00ED0D54" w:rsidRPr="00000961">
        <w:rPr>
          <w:rFonts w:ascii="Arial" w:hAnsi="Arial" w:cs="Arial"/>
          <w:bCs/>
        </w:rPr>
        <w:t xml:space="preserve"> at </w:t>
      </w:r>
      <w:r w:rsidR="002C1572">
        <w:rPr>
          <w:rFonts w:ascii="Arial" w:hAnsi="Arial" w:cs="Arial"/>
          <w:bCs/>
        </w:rPr>
        <w:t xml:space="preserve">the </w:t>
      </w:r>
      <w:r w:rsidR="00ED0D54" w:rsidRPr="00000961">
        <w:rPr>
          <w:rFonts w:ascii="Arial" w:hAnsi="Arial" w:cs="Arial"/>
          <w:bCs/>
        </w:rPr>
        <w:t xml:space="preserve">School of Law, </w:t>
      </w:r>
      <w:r w:rsidR="0002416F" w:rsidRPr="00000961">
        <w:rPr>
          <w:rFonts w:ascii="Arial" w:hAnsi="Arial" w:cs="Arial"/>
          <w:bCs/>
        </w:rPr>
        <w:t>Kyiv</w:t>
      </w:r>
      <w:r w:rsidR="00ED0D54" w:rsidRPr="00000961">
        <w:rPr>
          <w:rFonts w:ascii="Arial" w:hAnsi="Arial" w:cs="Arial"/>
          <w:bCs/>
        </w:rPr>
        <w:t xml:space="preserve"> National Economic University</w:t>
      </w:r>
      <w:r w:rsidR="00257050">
        <w:rPr>
          <w:rFonts w:ascii="Arial" w:hAnsi="Arial" w:cs="Arial"/>
          <w:b/>
          <w:bCs/>
        </w:rPr>
        <w:t xml:space="preserve"> </w:t>
      </w:r>
    </w:p>
    <w:p w14:paraId="5694D073" w14:textId="77777777" w:rsidR="002177DE" w:rsidRPr="00727997" w:rsidRDefault="001E7214" w:rsidP="00977BA7">
      <w:pPr>
        <w:numPr>
          <w:ilvl w:val="0"/>
          <w:numId w:val="19"/>
        </w:numPr>
        <w:spacing w:before="120"/>
        <w:ind w:left="0" w:firstLine="0"/>
        <w:rPr>
          <w:rFonts w:ascii="Arial" w:hAnsi="Arial" w:cs="Arial"/>
        </w:rPr>
      </w:pPr>
      <w:r w:rsidRPr="00727997">
        <w:rPr>
          <w:rFonts w:ascii="Arial" w:hAnsi="Arial" w:cs="Arial"/>
        </w:rPr>
        <w:t xml:space="preserve"> </w:t>
      </w:r>
      <w:r w:rsidRPr="00727997">
        <w:rPr>
          <w:rFonts w:ascii="Arial" w:hAnsi="Arial" w:cs="Arial"/>
          <w:b/>
        </w:rPr>
        <w:t>Years within the firm:</w:t>
      </w:r>
      <w:r w:rsidR="00B244B3" w:rsidRPr="00727997">
        <w:rPr>
          <w:rFonts w:ascii="Arial" w:hAnsi="Arial" w:cs="Arial"/>
          <w:b/>
        </w:rPr>
        <w:t xml:space="preserve"> </w:t>
      </w:r>
      <w:r w:rsidR="002902DD" w:rsidRPr="00727997">
        <w:rPr>
          <w:rFonts w:ascii="Arial" w:hAnsi="Arial" w:cs="Arial"/>
        </w:rPr>
        <w:t xml:space="preserve"> </w:t>
      </w:r>
      <w:r w:rsidR="00293547">
        <w:rPr>
          <w:rFonts w:ascii="Arial" w:hAnsi="Arial" w:cs="Arial"/>
        </w:rPr>
        <w:t xml:space="preserve">over </w:t>
      </w:r>
      <w:r w:rsidR="009B3BC6">
        <w:rPr>
          <w:rFonts w:ascii="Arial" w:hAnsi="Arial" w:cs="Arial"/>
        </w:rPr>
        <w:t>two years</w:t>
      </w:r>
      <w:r w:rsidR="00293547">
        <w:rPr>
          <w:rFonts w:ascii="Arial" w:hAnsi="Arial" w:cs="Arial"/>
        </w:rPr>
        <w:t xml:space="preserve"> </w:t>
      </w:r>
      <w:r w:rsidR="00466B06" w:rsidRPr="00727997">
        <w:rPr>
          <w:rFonts w:ascii="Arial" w:hAnsi="Arial" w:cs="Arial"/>
        </w:rPr>
        <w:tab/>
      </w:r>
    </w:p>
    <w:p w14:paraId="260DB38E" w14:textId="77777777" w:rsidR="002B4B22" w:rsidRPr="002B4B22" w:rsidRDefault="001E7214" w:rsidP="002B4B22">
      <w:pPr>
        <w:numPr>
          <w:ilvl w:val="0"/>
          <w:numId w:val="19"/>
        </w:numPr>
        <w:spacing w:before="240" w:after="80"/>
        <w:ind w:left="0" w:firstLine="0"/>
        <w:rPr>
          <w:rFonts w:ascii="Arial" w:hAnsi="Arial" w:cs="Arial"/>
        </w:rPr>
      </w:pPr>
      <w:r w:rsidRPr="00727997">
        <w:rPr>
          <w:rFonts w:ascii="Arial" w:hAnsi="Arial" w:cs="Arial"/>
          <w:b/>
        </w:rPr>
        <w:t>Specific experience in the region:</w:t>
      </w:r>
      <w:r w:rsidR="00F96415">
        <w:rPr>
          <w:rFonts w:ascii="Arial" w:hAnsi="Arial" w:cs="Arial"/>
          <w:b/>
        </w:rPr>
        <w:t xml:space="preserve"> </w:t>
      </w:r>
      <w:r w:rsidR="002D5EDA">
        <w:rPr>
          <w:rFonts w:ascii="Arial" w:hAnsi="Arial" w:cs="Arial"/>
        </w:rPr>
        <w:t>Long</w:t>
      </w:r>
      <w:r w:rsidR="00F96415">
        <w:rPr>
          <w:rFonts w:ascii="Arial" w:hAnsi="Arial" w:cs="Arial"/>
        </w:rPr>
        <w:t xml:space="preserve"> legal</w:t>
      </w:r>
      <w:r w:rsidR="00FF039C">
        <w:rPr>
          <w:rFonts w:ascii="Arial" w:hAnsi="Arial" w:cs="Arial"/>
        </w:rPr>
        <w:t>, public administration and</w:t>
      </w:r>
      <w:r w:rsidR="002D5EDA">
        <w:rPr>
          <w:rFonts w:ascii="Arial" w:hAnsi="Arial" w:cs="Arial"/>
        </w:rPr>
        <w:t xml:space="preserve"> managerial</w:t>
      </w:r>
      <w:r w:rsidR="00F96415">
        <w:rPr>
          <w:rFonts w:ascii="Arial" w:hAnsi="Arial" w:cs="Arial"/>
        </w:rPr>
        <w:t xml:space="preserve"> experience in </w:t>
      </w:r>
      <w:smartTag w:uri="urn:schemas-microsoft-com:office:smarttags" w:element="country-region">
        <w:r w:rsidR="00F96415">
          <w:rPr>
            <w:rFonts w:ascii="Arial" w:hAnsi="Arial" w:cs="Arial"/>
          </w:rPr>
          <w:t>Ukraine</w:t>
        </w:r>
      </w:smartTag>
      <w:r w:rsidR="00F96415">
        <w:rPr>
          <w:rFonts w:ascii="Arial" w:hAnsi="Arial" w:cs="Arial"/>
        </w:rPr>
        <w:t xml:space="preserve"> and short-term </w:t>
      </w:r>
      <w:r w:rsidR="002D5EDA">
        <w:rPr>
          <w:rFonts w:ascii="Arial" w:hAnsi="Arial" w:cs="Arial"/>
        </w:rPr>
        <w:t xml:space="preserve">legal </w:t>
      </w:r>
      <w:r w:rsidR="00F96415">
        <w:rPr>
          <w:rFonts w:ascii="Arial" w:hAnsi="Arial" w:cs="Arial"/>
        </w:rPr>
        <w:t xml:space="preserve">experience in </w:t>
      </w:r>
      <w:smartTag w:uri="urn:schemas-microsoft-com:office:smarttags" w:element="country-region">
        <w:smartTag w:uri="urn:schemas-microsoft-com:office:smarttags" w:element="place">
          <w:r w:rsidR="00F96415">
            <w:rPr>
              <w:rFonts w:ascii="Arial" w:hAnsi="Arial" w:cs="Arial"/>
            </w:rPr>
            <w:t>Azerbaijan</w:t>
          </w:r>
        </w:smartTag>
      </w:smartTag>
      <w:r w:rsidR="00F96415">
        <w:rPr>
          <w:rFonts w:ascii="Arial" w:hAnsi="Arial" w:cs="Arial"/>
        </w:rPr>
        <w:t xml:space="preserve">.  </w:t>
      </w:r>
    </w:p>
    <w:p w14:paraId="76AE1803" w14:textId="77777777" w:rsidR="002B4B22" w:rsidRPr="004663F5" w:rsidRDefault="002B4B22" w:rsidP="002B4B22">
      <w:pPr>
        <w:numPr>
          <w:ilvl w:val="0"/>
          <w:numId w:val="19"/>
        </w:numPr>
        <w:spacing w:before="240" w:after="80"/>
        <w:ind w:left="0" w:firstLine="0"/>
        <w:rPr>
          <w:rFonts w:ascii="Arial" w:hAnsi="Arial" w:cs="Arial"/>
        </w:rPr>
      </w:pPr>
      <w:r w:rsidRPr="00D642B0">
        <w:rPr>
          <w:b/>
          <w:bCs/>
          <w:color w:val="000000"/>
          <w:sz w:val="22"/>
          <w:szCs w:val="22"/>
          <w:lang w:val="en-US"/>
        </w:rPr>
        <w:t>Relevant experience: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72"/>
        <w:gridCol w:w="968"/>
        <w:gridCol w:w="2221"/>
        <w:gridCol w:w="1944"/>
        <w:gridCol w:w="3323"/>
      </w:tblGrid>
      <w:tr w:rsidR="00DF0B66" w:rsidRPr="00D642B0" w14:paraId="5C2F006E" w14:textId="77777777" w:rsidTr="007B5906">
        <w:trPr>
          <w:trHeight w:val="255"/>
        </w:trPr>
        <w:tc>
          <w:tcPr>
            <w:tcW w:w="0" w:type="auto"/>
          </w:tcPr>
          <w:p w14:paraId="0FDC2B98" w14:textId="77777777" w:rsidR="002B4B22" w:rsidRPr="00D642B0" w:rsidRDefault="002B4B22" w:rsidP="007B5906">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sidRPr="00D642B0">
              <w:rPr>
                <w:b/>
                <w:bCs/>
                <w:i/>
                <w:iCs/>
                <w:color w:val="000000"/>
                <w:sz w:val="22"/>
                <w:szCs w:val="22"/>
                <w:lang w:val="en-US"/>
              </w:rPr>
              <w:t>Date</w:t>
            </w:r>
          </w:p>
        </w:tc>
        <w:tc>
          <w:tcPr>
            <w:tcW w:w="0" w:type="auto"/>
          </w:tcPr>
          <w:p w14:paraId="0C812D7B" w14:textId="77777777" w:rsidR="002B4B22" w:rsidRPr="00D642B0" w:rsidRDefault="002B4B22" w:rsidP="007B5906">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sidRPr="00D642B0">
              <w:rPr>
                <w:b/>
                <w:bCs/>
                <w:i/>
                <w:iCs/>
                <w:color w:val="000000"/>
                <w:sz w:val="22"/>
                <w:szCs w:val="22"/>
                <w:lang w:val="en-US"/>
              </w:rPr>
              <w:t>Location</w:t>
            </w:r>
          </w:p>
        </w:tc>
        <w:tc>
          <w:tcPr>
            <w:tcW w:w="0" w:type="auto"/>
          </w:tcPr>
          <w:p w14:paraId="52BA7131" w14:textId="77777777" w:rsidR="002B4B22" w:rsidRPr="00D642B0" w:rsidRDefault="002B4B22" w:rsidP="007B5906">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sidRPr="00D642B0">
              <w:rPr>
                <w:b/>
                <w:bCs/>
                <w:i/>
                <w:iCs/>
                <w:color w:val="000000"/>
                <w:sz w:val="22"/>
                <w:szCs w:val="22"/>
                <w:lang w:val="en-US"/>
              </w:rPr>
              <w:t>Company</w:t>
            </w:r>
          </w:p>
        </w:tc>
        <w:tc>
          <w:tcPr>
            <w:tcW w:w="0" w:type="auto"/>
          </w:tcPr>
          <w:p w14:paraId="559556C4" w14:textId="77777777" w:rsidR="002B4B22" w:rsidRPr="00D642B0" w:rsidRDefault="002B4B22" w:rsidP="007B5906">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sidRPr="00D642B0">
              <w:rPr>
                <w:b/>
                <w:bCs/>
                <w:i/>
                <w:iCs/>
                <w:color w:val="000000"/>
                <w:sz w:val="22"/>
                <w:szCs w:val="22"/>
                <w:lang w:val="en-US"/>
              </w:rPr>
              <w:t>Position</w:t>
            </w:r>
          </w:p>
        </w:tc>
        <w:tc>
          <w:tcPr>
            <w:tcW w:w="0" w:type="auto"/>
          </w:tcPr>
          <w:p w14:paraId="5D2E819B" w14:textId="77777777" w:rsidR="002B4B22" w:rsidRPr="00D642B0" w:rsidRDefault="002B4B22" w:rsidP="007B5906">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sidRPr="00D642B0">
              <w:rPr>
                <w:b/>
                <w:bCs/>
                <w:i/>
                <w:iCs/>
                <w:color w:val="000000"/>
                <w:sz w:val="22"/>
                <w:szCs w:val="22"/>
                <w:lang w:val="en-US"/>
              </w:rPr>
              <w:t>Description</w:t>
            </w:r>
          </w:p>
        </w:tc>
      </w:tr>
      <w:tr w:rsidR="00DF0B66" w:rsidRPr="00D642B0" w14:paraId="35B2203C" w14:textId="77777777" w:rsidTr="007B5906">
        <w:trPr>
          <w:trHeight w:val="255"/>
        </w:trPr>
        <w:tc>
          <w:tcPr>
            <w:tcW w:w="0" w:type="auto"/>
          </w:tcPr>
          <w:p w14:paraId="12307619" w14:textId="77777777" w:rsidR="003669CC" w:rsidRPr="00A038C1" w:rsidRDefault="003669CC" w:rsidP="003669CC">
            <w:pPr>
              <w:tabs>
                <w:tab w:val="left" w:pos="-2127"/>
                <w:tab w:val="left" w:pos="-1985"/>
                <w:tab w:val="left" w:pos="-1440"/>
                <w:tab w:val="left" w:pos="-709"/>
                <w:tab w:val="left" w:pos="-142"/>
              </w:tabs>
              <w:spacing w:after="120" w:line="264" w:lineRule="atLeast"/>
              <w:jc w:val="center"/>
              <w:rPr>
                <w:color w:val="000000"/>
                <w:sz w:val="22"/>
                <w:szCs w:val="22"/>
                <w:lang w:val="en-US"/>
              </w:rPr>
            </w:pPr>
            <w:r w:rsidRPr="00A038C1">
              <w:rPr>
                <w:color w:val="000000"/>
                <w:sz w:val="22"/>
                <w:szCs w:val="22"/>
                <w:lang w:val="en-US"/>
              </w:rPr>
              <w:t>November 2019 – until now</w:t>
            </w:r>
          </w:p>
        </w:tc>
        <w:tc>
          <w:tcPr>
            <w:tcW w:w="0" w:type="auto"/>
          </w:tcPr>
          <w:p w14:paraId="682F5367" w14:textId="77777777" w:rsidR="003669CC" w:rsidRPr="00D642B0" w:rsidRDefault="003669CC" w:rsidP="003669CC">
            <w:pPr>
              <w:tabs>
                <w:tab w:val="left" w:pos="-2127"/>
                <w:tab w:val="left" w:pos="-1985"/>
                <w:tab w:val="left" w:pos="-1440"/>
                <w:tab w:val="left" w:pos="-709"/>
                <w:tab w:val="left" w:pos="-142"/>
              </w:tabs>
              <w:spacing w:after="120" w:line="264" w:lineRule="atLeast"/>
              <w:jc w:val="center"/>
              <w:rPr>
                <w:b/>
                <w:bCs/>
                <w:i/>
                <w:iCs/>
                <w:color w:val="000000"/>
                <w:sz w:val="22"/>
                <w:szCs w:val="22"/>
                <w:lang w:val="en-US"/>
              </w:rPr>
            </w:pPr>
            <w:r>
              <w:rPr>
                <w:bCs/>
                <w:color w:val="000000"/>
                <w:sz w:val="22"/>
                <w:szCs w:val="22"/>
                <w:lang w:val="en-US"/>
              </w:rPr>
              <w:t>Kyiv, Ukraine</w:t>
            </w:r>
          </w:p>
        </w:tc>
        <w:tc>
          <w:tcPr>
            <w:tcW w:w="0" w:type="auto"/>
          </w:tcPr>
          <w:p w14:paraId="7A9F8AB4" w14:textId="77777777" w:rsidR="003669CC" w:rsidRPr="00193675" w:rsidRDefault="003669CC" w:rsidP="003669CC">
            <w:pPr>
              <w:tabs>
                <w:tab w:val="left" w:pos="-2127"/>
                <w:tab w:val="left" w:pos="-1985"/>
                <w:tab w:val="left" w:pos="-1440"/>
                <w:tab w:val="left" w:pos="-709"/>
                <w:tab w:val="left" w:pos="-142"/>
              </w:tabs>
              <w:spacing w:after="120" w:line="264" w:lineRule="atLeast"/>
              <w:rPr>
                <w:color w:val="000000"/>
                <w:sz w:val="24"/>
                <w:szCs w:val="24"/>
                <w:lang w:val="en-US"/>
              </w:rPr>
            </w:pPr>
            <w:r w:rsidRPr="00193675">
              <w:rPr>
                <w:color w:val="000000"/>
                <w:sz w:val="24"/>
                <w:szCs w:val="24"/>
                <w:lang w:val="en-US"/>
              </w:rPr>
              <w:t xml:space="preserve">Improvement of legislation, control and awareness </w:t>
            </w:r>
            <w:r>
              <w:rPr>
                <w:color w:val="000000"/>
                <w:sz w:val="24"/>
                <w:szCs w:val="24"/>
                <w:lang w:val="en-US"/>
              </w:rPr>
              <w:t xml:space="preserve">in food safety, animal health and welfare in Ukraine – </w:t>
            </w:r>
            <w:r w:rsidRPr="00193675">
              <w:rPr>
                <w:b/>
                <w:bCs/>
                <w:color w:val="000000"/>
                <w:sz w:val="24"/>
                <w:szCs w:val="24"/>
                <w:lang w:val="en-US"/>
              </w:rPr>
              <w:t>EU technical assistance project</w:t>
            </w:r>
          </w:p>
        </w:tc>
        <w:tc>
          <w:tcPr>
            <w:tcW w:w="0" w:type="auto"/>
          </w:tcPr>
          <w:p w14:paraId="559917FF" w14:textId="77777777" w:rsidR="003669CC" w:rsidRPr="00D642B0" w:rsidRDefault="003669CC" w:rsidP="003669CC">
            <w:pPr>
              <w:tabs>
                <w:tab w:val="left" w:pos="-2127"/>
                <w:tab w:val="left" w:pos="-1985"/>
                <w:tab w:val="left" w:pos="-1440"/>
                <w:tab w:val="left" w:pos="-709"/>
                <w:tab w:val="left" w:pos="-142"/>
              </w:tabs>
              <w:spacing w:after="120" w:line="264" w:lineRule="atLeast"/>
              <w:rPr>
                <w:b/>
                <w:bCs/>
                <w:i/>
                <w:iCs/>
                <w:color w:val="000000"/>
                <w:sz w:val="22"/>
                <w:szCs w:val="22"/>
                <w:lang w:val="en-US"/>
              </w:rPr>
            </w:pPr>
            <w:r>
              <w:rPr>
                <w:b/>
                <w:bCs/>
                <w:iCs/>
                <w:color w:val="000000"/>
                <w:sz w:val="22"/>
                <w:szCs w:val="22"/>
                <w:lang w:val="en-US"/>
              </w:rPr>
              <w:t>Non-Key Legal Expert</w:t>
            </w:r>
          </w:p>
        </w:tc>
        <w:tc>
          <w:tcPr>
            <w:tcW w:w="0" w:type="auto"/>
          </w:tcPr>
          <w:p w14:paraId="6D3A6E2C" w14:textId="77777777" w:rsidR="003669CC" w:rsidRP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Leading </w:t>
            </w:r>
            <w:r w:rsidR="00C557A0">
              <w:rPr>
                <w:sz w:val="22"/>
                <w:szCs w:val="22"/>
                <w:lang w:val="en-US"/>
              </w:rPr>
              <w:t xml:space="preserve">and coordination of </w:t>
            </w:r>
            <w:r>
              <w:rPr>
                <w:sz w:val="22"/>
                <w:szCs w:val="22"/>
                <w:lang w:val="en-US"/>
              </w:rPr>
              <w:t>the working group on the development of the Draft Law “</w:t>
            </w:r>
            <w:r w:rsidRPr="003669CC">
              <w:rPr>
                <w:sz w:val="22"/>
                <w:szCs w:val="22"/>
                <w:lang w:val="en-US"/>
              </w:rPr>
              <w:t xml:space="preserve">On veterinary medicine and </w:t>
            </w:r>
            <w:r w:rsidRPr="003669CC">
              <w:rPr>
                <w:lang w:val="en-US"/>
              </w:rPr>
              <w:t>welfare of animals</w:t>
            </w:r>
            <w:r w:rsidRPr="003669CC">
              <w:rPr>
                <w:sz w:val="22"/>
                <w:szCs w:val="22"/>
                <w:lang w:val="en-US"/>
              </w:rPr>
              <w:t>”</w:t>
            </w:r>
          </w:p>
          <w:p w14:paraId="75A17455"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Legal research, Ukrainian and EU legislation gap analysis in the field of official control of food and feed safety as well as veterinary medicine and welfare of animals</w:t>
            </w:r>
          </w:p>
          <w:p w14:paraId="4DF8E5E0"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Bringing Ukrainian veterinary legislation as well as food and feed legislation in line with relevant EU </w:t>
            </w:r>
            <w:r>
              <w:rPr>
                <w:sz w:val="22"/>
                <w:szCs w:val="22"/>
                <w:lang w:val="en-US"/>
              </w:rPr>
              <w:lastRenderedPageBreak/>
              <w:t>standards (legislation approximation)</w:t>
            </w:r>
          </w:p>
          <w:p w14:paraId="6097AC19"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Providing legal advice to the officials of </w:t>
            </w:r>
            <w:r w:rsidRPr="00CE6FAD">
              <w:rPr>
                <w:sz w:val="22"/>
                <w:szCs w:val="22"/>
                <w:lang w:val="en-US"/>
              </w:rPr>
              <w:t>the State Service for Food Safety and Consumer Protection</w:t>
            </w:r>
            <w:r>
              <w:rPr>
                <w:sz w:val="22"/>
                <w:szCs w:val="22"/>
                <w:lang w:val="en-US"/>
              </w:rPr>
              <w:t xml:space="preserve"> and the </w:t>
            </w:r>
            <w:r>
              <w:rPr>
                <w:sz w:val="24"/>
                <w:szCs w:val="24"/>
              </w:rPr>
              <w:t>Ministry for Development of Economy, Trade and Agriculture of Ukraine</w:t>
            </w:r>
          </w:p>
        </w:tc>
      </w:tr>
      <w:tr w:rsidR="00DF0B66" w:rsidRPr="007261A0" w14:paraId="2BF36390" w14:textId="77777777" w:rsidTr="007B5906">
        <w:trPr>
          <w:trHeight w:val="255"/>
        </w:trPr>
        <w:tc>
          <w:tcPr>
            <w:tcW w:w="0" w:type="auto"/>
          </w:tcPr>
          <w:p w14:paraId="0D8B7FE2" w14:textId="77777777" w:rsidR="003669CC"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lastRenderedPageBreak/>
              <w:t>July 2018 – September 2019</w:t>
            </w:r>
          </w:p>
        </w:tc>
        <w:tc>
          <w:tcPr>
            <w:tcW w:w="0" w:type="auto"/>
          </w:tcPr>
          <w:p w14:paraId="3BB5ABA9" w14:textId="77777777" w:rsidR="003669CC" w:rsidRDefault="003669CC" w:rsidP="003669CC">
            <w:pPr>
              <w:tabs>
                <w:tab w:val="left" w:pos="-2127"/>
                <w:tab w:val="left" w:pos="-1985"/>
                <w:tab w:val="left" w:pos="-1440"/>
                <w:tab w:val="left" w:pos="-709"/>
                <w:tab w:val="left" w:pos="-142"/>
              </w:tabs>
              <w:spacing w:after="120" w:line="264" w:lineRule="atLeast"/>
              <w:rPr>
                <w:bCs/>
                <w:color w:val="000000"/>
                <w:sz w:val="22"/>
                <w:szCs w:val="22"/>
                <w:lang w:val="en-US"/>
              </w:rPr>
            </w:pPr>
            <w:r>
              <w:rPr>
                <w:bCs/>
                <w:color w:val="000000"/>
                <w:sz w:val="22"/>
                <w:szCs w:val="22"/>
                <w:lang w:val="en-US"/>
              </w:rPr>
              <w:t>Kyiv, Ukraine</w:t>
            </w:r>
          </w:p>
        </w:tc>
        <w:tc>
          <w:tcPr>
            <w:tcW w:w="0" w:type="auto"/>
          </w:tcPr>
          <w:p w14:paraId="438752D4" w14:textId="77777777" w:rsidR="003669CC" w:rsidRDefault="003669CC" w:rsidP="003669CC">
            <w:pPr>
              <w:tabs>
                <w:tab w:val="left" w:pos="-2127"/>
                <w:tab w:val="left" w:pos="-1985"/>
                <w:tab w:val="left" w:pos="-1440"/>
                <w:tab w:val="left" w:pos="-709"/>
                <w:tab w:val="left" w:pos="-142"/>
              </w:tabs>
              <w:spacing w:after="120" w:line="264" w:lineRule="atLeast"/>
              <w:rPr>
                <w:sz w:val="24"/>
                <w:szCs w:val="24"/>
              </w:rPr>
            </w:pPr>
            <w:r>
              <w:rPr>
                <w:sz w:val="24"/>
                <w:szCs w:val="24"/>
              </w:rPr>
              <w:t xml:space="preserve">Improvement of the Food Safety State Control System in </w:t>
            </w:r>
            <w:smartTag w:uri="urn:schemas-microsoft-com:office:smarttags" w:element="country-region">
              <w:smartTag w:uri="urn:schemas-microsoft-com:office:smarttags" w:element="place">
                <w:r>
                  <w:rPr>
                    <w:sz w:val="24"/>
                    <w:szCs w:val="24"/>
                  </w:rPr>
                  <w:t>Ukraine</w:t>
                </w:r>
              </w:smartTag>
            </w:smartTag>
            <w:r>
              <w:rPr>
                <w:sz w:val="24"/>
                <w:szCs w:val="24"/>
              </w:rPr>
              <w:t xml:space="preserve"> - </w:t>
            </w:r>
            <w:r>
              <w:rPr>
                <w:b/>
                <w:sz w:val="24"/>
                <w:szCs w:val="24"/>
              </w:rPr>
              <w:t>EU technical assistance p</w:t>
            </w:r>
            <w:r w:rsidRPr="001558DE">
              <w:rPr>
                <w:b/>
                <w:sz w:val="24"/>
                <w:szCs w:val="24"/>
              </w:rPr>
              <w:t>roject</w:t>
            </w:r>
          </w:p>
        </w:tc>
        <w:tc>
          <w:tcPr>
            <w:tcW w:w="0" w:type="auto"/>
          </w:tcPr>
          <w:p w14:paraId="39816017" w14:textId="77777777" w:rsidR="003669CC" w:rsidRPr="002D5EDA" w:rsidRDefault="003669CC" w:rsidP="003669CC">
            <w:pPr>
              <w:tabs>
                <w:tab w:val="left" w:pos="-2127"/>
                <w:tab w:val="left" w:pos="-1985"/>
                <w:tab w:val="left" w:pos="-1440"/>
                <w:tab w:val="left" w:pos="-709"/>
                <w:tab w:val="left" w:pos="-142"/>
              </w:tabs>
              <w:spacing w:after="120" w:line="264" w:lineRule="atLeast"/>
              <w:jc w:val="both"/>
              <w:rPr>
                <w:b/>
                <w:bCs/>
                <w:iCs/>
                <w:color w:val="000000"/>
                <w:sz w:val="22"/>
                <w:szCs w:val="22"/>
              </w:rPr>
            </w:pPr>
            <w:r>
              <w:rPr>
                <w:b/>
                <w:bCs/>
                <w:iCs/>
                <w:color w:val="000000"/>
                <w:sz w:val="22"/>
                <w:szCs w:val="22"/>
                <w:lang w:val="en-US"/>
              </w:rPr>
              <w:t>Non-Key Legal Expert</w:t>
            </w:r>
          </w:p>
        </w:tc>
        <w:tc>
          <w:tcPr>
            <w:tcW w:w="0" w:type="auto"/>
          </w:tcPr>
          <w:p w14:paraId="33501A5D" w14:textId="77777777" w:rsidR="003669CC" w:rsidRP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Leading </w:t>
            </w:r>
            <w:r w:rsidR="00C557A0">
              <w:rPr>
                <w:sz w:val="22"/>
                <w:szCs w:val="22"/>
                <w:lang w:val="en-US"/>
              </w:rPr>
              <w:t xml:space="preserve">and coordination of </w:t>
            </w:r>
            <w:r>
              <w:rPr>
                <w:sz w:val="22"/>
                <w:szCs w:val="22"/>
                <w:lang w:val="en-US"/>
              </w:rPr>
              <w:t>the working group on the development of the Draft Law “</w:t>
            </w:r>
            <w:r w:rsidRPr="003669CC">
              <w:rPr>
                <w:sz w:val="22"/>
                <w:szCs w:val="22"/>
                <w:lang w:val="en-US"/>
              </w:rPr>
              <w:t xml:space="preserve">On veterinary medicine and </w:t>
            </w:r>
            <w:r w:rsidRPr="003669CC">
              <w:rPr>
                <w:lang w:val="en-US"/>
              </w:rPr>
              <w:t>welfare of animals</w:t>
            </w:r>
            <w:r w:rsidRPr="003669CC">
              <w:rPr>
                <w:sz w:val="22"/>
                <w:szCs w:val="22"/>
                <w:lang w:val="en-US"/>
              </w:rPr>
              <w:t>”</w:t>
            </w:r>
          </w:p>
          <w:p w14:paraId="23102A9E"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Legal research, Ukrainian and EU legislation gap analysis in the field of official control of food and feed safety as well as veterinary medicine and welfare of animals</w:t>
            </w:r>
          </w:p>
          <w:p w14:paraId="3E3FB827"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Drafting ministerial orders on the hygiene of products of animal origin, eradication of animal diseases and official control of food and feed safety</w:t>
            </w:r>
          </w:p>
          <w:p w14:paraId="2D889852"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Bringing Ukrainian veterinary legislation as well as food and feed legislation in line with </w:t>
            </w:r>
            <w:proofErr w:type="gramStart"/>
            <w:r>
              <w:rPr>
                <w:sz w:val="22"/>
                <w:szCs w:val="22"/>
                <w:lang w:val="en-US"/>
              </w:rPr>
              <w:t>relevant  EU</w:t>
            </w:r>
            <w:proofErr w:type="gramEnd"/>
            <w:r>
              <w:rPr>
                <w:sz w:val="22"/>
                <w:szCs w:val="22"/>
                <w:lang w:val="en-US"/>
              </w:rPr>
              <w:t xml:space="preserve"> standards (legislation approximation)</w:t>
            </w:r>
          </w:p>
          <w:p w14:paraId="6C4847B2"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Providing legal advice to the officials of </w:t>
            </w:r>
            <w:r w:rsidRPr="00CE6FAD">
              <w:rPr>
                <w:sz w:val="22"/>
                <w:szCs w:val="22"/>
                <w:lang w:val="en-US"/>
              </w:rPr>
              <w:t>the State Service for Food Safety and Consumer Protection</w:t>
            </w:r>
            <w:r>
              <w:rPr>
                <w:sz w:val="22"/>
                <w:szCs w:val="22"/>
                <w:lang w:val="en-US"/>
              </w:rPr>
              <w:t xml:space="preserve"> and </w:t>
            </w:r>
            <w:r>
              <w:rPr>
                <w:sz w:val="24"/>
                <w:szCs w:val="24"/>
              </w:rPr>
              <w:t>Ministry of Agrarian Policy and Food of Ukraine</w:t>
            </w:r>
          </w:p>
        </w:tc>
      </w:tr>
      <w:tr w:rsidR="00DF0B66" w:rsidRPr="007261A0" w14:paraId="4312BFEB" w14:textId="77777777" w:rsidTr="007B5906">
        <w:trPr>
          <w:trHeight w:val="255"/>
        </w:trPr>
        <w:tc>
          <w:tcPr>
            <w:tcW w:w="0" w:type="auto"/>
          </w:tcPr>
          <w:p w14:paraId="333F545E" w14:textId="77777777" w:rsidR="003669CC" w:rsidRPr="005D55B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t>July 2016 – June 2018</w:t>
            </w:r>
          </w:p>
        </w:tc>
        <w:tc>
          <w:tcPr>
            <w:tcW w:w="0" w:type="auto"/>
          </w:tcPr>
          <w:p w14:paraId="1F9477D0" w14:textId="77777777" w:rsidR="003669CC" w:rsidRPr="00D642B0" w:rsidRDefault="003669CC" w:rsidP="003669CC">
            <w:pPr>
              <w:tabs>
                <w:tab w:val="left" w:pos="-2127"/>
                <w:tab w:val="left" w:pos="-1985"/>
                <w:tab w:val="left" w:pos="-1440"/>
                <w:tab w:val="left" w:pos="-709"/>
                <w:tab w:val="left" w:pos="-142"/>
              </w:tabs>
              <w:spacing w:after="120" w:line="264" w:lineRule="atLeast"/>
              <w:rPr>
                <w:bCs/>
                <w:color w:val="000000"/>
                <w:sz w:val="22"/>
                <w:szCs w:val="22"/>
                <w:lang w:val="en-US"/>
              </w:rPr>
            </w:pPr>
            <w:smartTag w:uri="urn:schemas-microsoft-com:office:smarttags" w:element="place">
              <w:smartTag w:uri="urn:schemas-microsoft-com:office:smarttags" w:element="City">
                <w:r>
                  <w:rPr>
                    <w:bCs/>
                    <w:color w:val="000000"/>
                    <w:sz w:val="22"/>
                    <w:szCs w:val="22"/>
                    <w:lang w:val="en-US"/>
                  </w:rPr>
                  <w:t>Kyiv</w:t>
                </w:r>
              </w:smartTag>
              <w:r>
                <w:rPr>
                  <w:bCs/>
                  <w:color w:val="000000"/>
                  <w:sz w:val="22"/>
                  <w:szCs w:val="22"/>
                  <w:lang w:val="en-US"/>
                </w:rPr>
                <w:t xml:space="preserve">, </w:t>
              </w:r>
              <w:smartTag w:uri="urn:schemas-microsoft-com:office:smarttags" w:element="country-region">
                <w:r>
                  <w:rPr>
                    <w:bCs/>
                    <w:color w:val="000000"/>
                    <w:sz w:val="22"/>
                    <w:szCs w:val="22"/>
                    <w:lang w:val="en-US"/>
                  </w:rPr>
                  <w:t>Ukraine</w:t>
                </w:r>
              </w:smartTag>
            </w:smartTag>
          </w:p>
        </w:tc>
        <w:tc>
          <w:tcPr>
            <w:tcW w:w="0" w:type="auto"/>
          </w:tcPr>
          <w:p w14:paraId="1DC51BFD" w14:textId="77777777" w:rsidR="003669CC" w:rsidRPr="003D3632" w:rsidRDefault="003669CC" w:rsidP="003669CC">
            <w:pPr>
              <w:tabs>
                <w:tab w:val="left" w:pos="-2127"/>
                <w:tab w:val="left" w:pos="-1985"/>
                <w:tab w:val="left" w:pos="-1440"/>
                <w:tab w:val="left" w:pos="-709"/>
                <w:tab w:val="left" w:pos="-142"/>
              </w:tabs>
              <w:spacing w:after="120" w:line="264" w:lineRule="atLeast"/>
              <w:rPr>
                <w:b/>
                <w:bCs/>
                <w:sz w:val="24"/>
                <w:szCs w:val="24"/>
              </w:rPr>
            </w:pPr>
            <w:r>
              <w:rPr>
                <w:sz w:val="24"/>
                <w:szCs w:val="24"/>
              </w:rPr>
              <w:t xml:space="preserve">Support to Agricultural and Food Policy Implementation – </w:t>
            </w:r>
            <w:r w:rsidRPr="003D3632">
              <w:rPr>
                <w:b/>
                <w:bCs/>
                <w:sz w:val="24"/>
                <w:szCs w:val="24"/>
              </w:rPr>
              <w:t>EU technical assistance project</w:t>
            </w:r>
          </w:p>
          <w:p w14:paraId="2DCF7FF2" w14:textId="77777777" w:rsidR="003669CC" w:rsidRPr="0072777E" w:rsidRDefault="003669CC" w:rsidP="003669CC">
            <w:pPr>
              <w:tabs>
                <w:tab w:val="left" w:pos="-2127"/>
                <w:tab w:val="left" w:pos="-1985"/>
                <w:tab w:val="left" w:pos="-1440"/>
                <w:tab w:val="left" w:pos="-709"/>
                <w:tab w:val="left" w:pos="-142"/>
              </w:tabs>
              <w:spacing w:after="120" w:line="264" w:lineRule="atLeast"/>
              <w:rPr>
                <w:sz w:val="24"/>
                <w:szCs w:val="24"/>
              </w:rPr>
            </w:pPr>
          </w:p>
        </w:tc>
        <w:tc>
          <w:tcPr>
            <w:tcW w:w="0" w:type="auto"/>
          </w:tcPr>
          <w:p w14:paraId="0C6C21E3" w14:textId="77777777" w:rsidR="003669CC" w:rsidRPr="002D5EDA" w:rsidRDefault="003669CC" w:rsidP="003669CC">
            <w:pPr>
              <w:tabs>
                <w:tab w:val="left" w:pos="-2127"/>
                <w:tab w:val="left" w:pos="-1985"/>
                <w:tab w:val="left" w:pos="-1440"/>
                <w:tab w:val="left" w:pos="-709"/>
                <w:tab w:val="left" w:pos="-142"/>
              </w:tabs>
              <w:spacing w:after="120" w:line="264" w:lineRule="atLeast"/>
              <w:jc w:val="both"/>
              <w:rPr>
                <w:b/>
                <w:bCs/>
                <w:iCs/>
                <w:color w:val="000000"/>
                <w:sz w:val="22"/>
                <w:szCs w:val="22"/>
              </w:rPr>
            </w:pPr>
            <w:bookmarkStart w:id="1" w:name="_Hlk51708508"/>
            <w:r w:rsidRPr="002D5EDA">
              <w:rPr>
                <w:b/>
                <w:bCs/>
                <w:iCs/>
                <w:color w:val="000000"/>
                <w:sz w:val="22"/>
                <w:szCs w:val="22"/>
              </w:rPr>
              <w:t>SPS Policy and Legal Drafting Co</w:t>
            </w:r>
            <w:r>
              <w:rPr>
                <w:b/>
                <w:bCs/>
                <w:iCs/>
                <w:color w:val="000000"/>
                <w:sz w:val="22"/>
                <w:szCs w:val="22"/>
              </w:rPr>
              <w:t xml:space="preserve">ordinator </w:t>
            </w:r>
            <w:bookmarkEnd w:id="1"/>
          </w:p>
        </w:tc>
        <w:tc>
          <w:tcPr>
            <w:tcW w:w="0" w:type="auto"/>
          </w:tcPr>
          <w:p w14:paraId="2B5CB312"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Coordination of sanitary and phytosanitary policy (</w:t>
            </w:r>
            <w:proofErr w:type="gramStart"/>
            <w:r>
              <w:rPr>
                <w:sz w:val="22"/>
                <w:szCs w:val="22"/>
                <w:lang w:val="en-US"/>
              </w:rPr>
              <w:t>SPS)  development</w:t>
            </w:r>
            <w:proofErr w:type="gramEnd"/>
            <w:r>
              <w:rPr>
                <w:sz w:val="22"/>
                <w:szCs w:val="22"/>
                <w:lang w:val="en-US"/>
              </w:rPr>
              <w:t xml:space="preserve"> and implementation as well as legislation drafting (approximation)</w:t>
            </w:r>
            <w:r w:rsidR="00215E89">
              <w:rPr>
                <w:sz w:val="22"/>
                <w:szCs w:val="22"/>
                <w:lang w:val="en-US"/>
              </w:rPr>
              <w:t xml:space="preserve"> as a member of the Reform Support Team</w:t>
            </w:r>
            <w:r w:rsidR="0044071F">
              <w:rPr>
                <w:sz w:val="22"/>
                <w:szCs w:val="22"/>
                <w:lang w:val="en-US"/>
              </w:rPr>
              <w:t xml:space="preserve"> (advisory body</w:t>
            </w:r>
            <w:r w:rsidR="00215E89">
              <w:rPr>
                <w:sz w:val="22"/>
                <w:szCs w:val="22"/>
                <w:lang w:val="en-US"/>
              </w:rPr>
              <w:t xml:space="preserve"> at the Ministry of Agrarian Policy and Food of Ukraine</w:t>
            </w:r>
            <w:r w:rsidR="0044071F">
              <w:rPr>
                <w:sz w:val="22"/>
                <w:szCs w:val="22"/>
                <w:lang w:val="en-US"/>
              </w:rPr>
              <w:t>)</w:t>
            </w:r>
          </w:p>
          <w:p w14:paraId="1E4E7675" w14:textId="77777777" w:rsidR="0044071F" w:rsidRDefault="0044071F" w:rsidP="003669CC">
            <w:pPr>
              <w:tabs>
                <w:tab w:val="left" w:pos="-2127"/>
                <w:tab w:val="left" w:pos="-1985"/>
                <w:tab w:val="left" w:pos="-1440"/>
                <w:tab w:val="left" w:pos="-709"/>
                <w:tab w:val="left" w:pos="-142"/>
              </w:tabs>
              <w:spacing w:after="120" w:line="264" w:lineRule="atLeast"/>
              <w:jc w:val="both"/>
              <w:rPr>
                <w:sz w:val="22"/>
                <w:szCs w:val="22"/>
                <w:lang w:val="en-US"/>
              </w:rPr>
            </w:pPr>
            <w:r w:rsidRPr="0044071F">
              <w:rPr>
                <w:sz w:val="22"/>
                <w:szCs w:val="22"/>
                <w:lang w:val="en-US"/>
              </w:rPr>
              <w:t xml:space="preserve">Leading </w:t>
            </w:r>
            <w:r w:rsidR="00C557A0">
              <w:rPr>
                <w:sz w:val="22"/>
                <w:szCs w:val="22"/>
                <w:lang w:val="en-US"/>
              </w:rPr>
              <w:t xml:space="preserve">and coordination of the </w:t>
            </w:r>
            <w:r w:rsidRPr="0044071F">
              <w:rPr>
                <w:sz w:val="22"/>
                <w:szCs w:val="22"/>
                <w:lang w:val="en-US"/>
              </w:rPr>
              <w:t>working groups on the development of the Draft Law of Ukraine “On the safety and hygiene of feed” and the Draft Law of Ukraine “On the official control over the compliance with food and feed law, animal health and welfare rules”</w:t>
            </w:r>
          </w:p>
          <w:p w14:paraId="432333D4" w14:textId="77777777" w:rsidR="0044071F" w:rsidRDefault="0044071F"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lastRenderedPageBreak/>
              <w:t>Drafting new acts of legislation relating the issues of official controls, food and feed safety, marketing of food, sanitary and phytosanitary measures, public and animal health and agrarian policy, strategy on agricultural and rural development, measures of state support in agricultural sector as well as trade and new markets issues</w:t>
            </w:r>
          </w:p>
          <w:p w14:paraId="3888373D" w14:textId="77777777" w:rsidR="0044071F" w:rsidRPr="0044071F" w:rsidRDefault="0044071F"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Arranging promotion campaigns in support of newly developed legislation</w:t>
            </w:r>
          </w:p>
          <w:p w14:paraId="5CBBF63A" w14:textId="77777777" w:rsidR="00215E89"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Participation in the institutional reform, state support, trade and new markets expert teams </w:t>
            </w:r>
          </w:p>
          <w:p w14:paraId="31E1EB75" w14:textId="77777777" w:rsidR="003669CC" w:rsidRPr="00D642B0"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Participation in the functional review, institutional reform and capacity building of the Ministry of Agrarian Policy </w:t>
            </w:r>
            <w:r w:rsidR="0044071F">
              <w:rPr>
                <w:sz w:val="22"/>
                <w:szCs w:val="22"/>
                <w:lang w:val="en-US"/>
              </w:rPr>
              <w:t xml:space="preserve">and Food of Ukraine </w:t>
            </w:r>
            <w:r w:rsidRPr="00CD2B9B">
              <w:rPr>
                <w:sz w:val="22"/>
                <w:szCs w:val="22"/>
                <w:lang w:val="en-US"/>
              </w:rPr>
              <w:t xml:space="preserve">and the State Service </w:t>
            </w:r>
            <w:r w:rsidR="0044071F">
              <w:rPr>
                <w:sz w:val="22"/>
                <w:szCs w:val="22"/>
                <w:lang w:val="en-US"/>
              </w:rPr>
              <w:t xml:space="preserve">of Ukraine </w:t>
            </w:r>
            <w:r w:rsidRPr="00CD2B9B">
              <w:rPr>
                <w:sz w:val="22"/>
                <w:szCs w:val="22"/>
                <w:lang w:val="en-US"/>
              </w:rPr>
              <w:t>for Food Safety and Consumer Protection</w:t>
            </w:r>
          </w:p>
        </w:tc>
      </w:tr>
      <w:tr w:rsidR="00DF0B66" w:rsidRPr="007261A0" w14:paraId="04330F82" w14:textId="77777777" w:rsidTr="007B5906">
        <w:trPr>
          <w:trHeight w:val="255"/>
        </w:trPr>
        <w:tc>
          <w:tcPr>
            <w:tcW w:w="0" w:type="auto"/>
          </w:tcPr>
          <w:p w14:paraId="41598119" w14:textId="77777777" w:rsidR="003669CC"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lastRenderedPageBreak/>
              <w:t>July 2016 – December 2016</w:t>
            </w:r>
          </w:p>
        </w:tc>
        <w:tc>
          <w:tcPr>
            <w:tcW w:w="0" w:type="auto"/>
          </w:tcPr>
          <w:p w14:paraId="21BA770C" w14:textId="77777777" w:rsidR="003669CC" w:rsidRPr="00D642B0" w:rsidRDefault="003669CC" w:rsidP="003669CC">
            <w:pPr>
              <w:tabs>
                <w:tab w:val="left" w:pos="-2127"/>
                <w:tab w:val="left" w:pos="-1985"/>
                <w:tab w:val="left" w:pos="-1440"/>
                <w:tab w:val="left" w:pos="-709"/>
                <w:tab w:val="left" w:pos="-142"/>
              </w:tabs>
              <w:spacing w:after="120" w:line="264" w:lineRule="atLeast"/>
              <w:rPr>
                <w:bCs/>
                <w:color w:val="000000"/>
                <w:sz w:val="22"/>
                <w:szCs w:val="22"/>
                <w:lang w:val="en-US"/>
              </w:rPr>
            </w:pPr>
            <w:smartTag w:uri="urn:schemas-microsoft-com:office:smarttags" w:element="place">
              <w:smartTag w:uri="urn:schemas-microsoft-com:office:smarttags" w:element="City">
                <w:r w:rsidRPr="007E750A">
                  <w:rPr>
                    <w:bCs/>
                    <w:color w:val="000000"/>
                    <w:sz w:val="22"/>
                    <w:szCs w:val="22"/>
                    <w:lang w:val="en-US"/>
                  </w:rPr>
                  <w:t>Kyiv</w:t>
                </w:r>
              </w:smartTag>
              <w:r w:rsidRPr="007E750A">
                <w:rPr>
                  <w:bCs/>
                  <w:color w:val="000000"/>
                  <w:sz w:val="22"/>
                  <w:szCs w:val="22"/>
                  <w:lang w:val="en-US"/>
                </w:rPr>
                <w:t xml:space="preserve">, </w:t>
              </w:r>
              <w:smartTag w:uri="urn:schemas-microsoft-com:office:smarttags" w:element="country-region">
                <w:r w:rsidRPr="007E750A">
                  <w:rPr>
                    <w:bCs/>
                    <w:color w:val="000000"/>
                    <w:sz w:val="22"/>
                    <w:szCs w:val="22"/>
                    <w:lang w:val="en-US"/>
                  </w:rPr>
                  <w:t>Ukraine</w:t>
                </w:r>
              </w:smartTag>
            </w:smartTag>
          </w:p>
        </w:tc>
        <w:tc>
          <w:tcPr>
            <w:tcW w:w="0" w:type="auto"/>
          </w:tcPr>
          <w:p w14:paraId="0975CE78" w14:textId="77777777" w:rsidR="003669CC" w:rsidRPr="0072777E" w:rsidRDefault="003669CC" w:rsidP="003669CC">
            <w:pPr>
              <w:tabs>
                <w:tab w:val="left" w:pos="-2127"/>
                <w:tab w:val="left" w:pos="-1985"/>
                <w:tab w:val="left" w:pos="-1440"/>
                <w:tab w:val="left" w:pos="-709"/>
                <w:tab w:val="left" w:pos="-142"/>
              </w:tabs>
              <w:spacing w:after="120" w:line="264" w:lineRule="atLeast"/>
              <w:rPr>
                <w:sz w:val="24"/>
                <w:szCs w:val="24"/>
              </w:rPr>
            </w:pPr>
            <w:r>
              <w:rPr>
                <w:sz w:val="24"/>
                <w:szCs w:val="24"/>
              </w:rPr>
              <w:t xml:space="preserve">Improvement of the Food Safety State Control System in </w:t>
            </w:r>
            <w:smartTag w:uri="urn:schemas-microsoft-com:office:smarttags" w:element="country-region">
              <w:smartTag w:uri="urn:schemas-microsoft-com:office:smarttags" w:element="place">
                <w:r>
                  <w:rPr>
                    <w:sz w:val="24"/>
                    <w:szCs w:val="24"/>
                  </w:rPr>
                  <w:t>Ukraine</w:t>
                </w:r>
              </w:smartTag>
            </w:smartTag>
            <w:r>
              <w:rPr>
                <w:sz w:val="24"/>
                <w:szCs w:val="24"/>
              </w:rPr>
              <w:t xml:space="preserve"> - </w:t>
            </w:r>
            <w:r>
              <w:rPr>
                <w:b/>
                <w:sz w:val="24"/>
                <w:szCs w:val="24"/>
              </w:rPr>
              <w:t>EU technical assistance p</w:t>
            </w:r>
            <w:r w:rsidRPr="001558DE">
              <w:rPr>
                <w:b/>
                <w:sz w:val="24"/>
                <w:szCs w:val="24"/>
              </w:rPr>
              <w:t>roject</w:t>
            </w:r>
          </w:p>
        </w:tc>
        <w:tc>
          <w:tcPr>
            <w:tcW w:w="0" w:type="auto"/>
          </w:tcPr>
          <w:p w14:paraId="077E9389" w14:textId="77777777" w:rsidR="003669CC" w:rsidRPr="0072777E" w:rsidRDefault="003669CC" w:rsidP="003669CC">
            <w:pPr>
              <w:tabs>
                <w:tab w:val="left" w:pos="-2127"/>
                <w:tab w:val="left" w:pos="-1985"/>
                <w:tab w:val="left" w:pos="-1440"/>
                <w:tab w:val="left" w:pos="-709"/>
                <w:tab w:val="left" w:pos="-142"/>
              </w:tabs>
              <w:spacing w:after="120" w:line="264" w:lineRule="atLeast"/>
              <w:jc w:val="both"/>
              <w:rPr>
                <w:b/>
                <w:bCs/>
                <w:iCs/>
                <w:color w:val="000000"/>
                <w:sz w:val="22"/>
                <w:szCs w:val="22"/>
                <w:lang w:val="en-US"/>
              </w:rPr>
            </w:pPr>
            <w:r>
              <w:rPr>
                <w:b/>
                <w:bCs/>
                <w:iCs/>
                <w:color w:val="000000"/>
                <w:sz w:val="22"/>
                <w:szCs w:val="22"/>
                <w:lang w:val="en-US"/>
              </w:rPr>
              <w:t>Non-Key Legal Expert</w:t>
            </w:r>
          </w:p>
        </w:tc>
        <w:tc>
          <w:tcPr>
            <w:tcW w:w="0" w:type="auto"/>
          </w:tcPr>
          <w:p w14:paraId="1DEE9C41" w14:textId="77777777" w:rsidR="00DF0B66" w:rsidRDefault="00DF0B66"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Bringing Ukrainian food legislation in line with relevant EU standards (legislation approximation)</w:t>
            </w:r>
          </w:p>
          <w:p w14:paraId="65ED26E7"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Legal research, Ukrainian and EU legislation gap analysis in the field of official control of food and feed safety</w:t>
            </w:r>
          </w:p>
          <w:p w14:paraId="55FA5C16"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Drafting ministerial orders on the hygiene of products of animal origin, eradication of animal diseases and official control of food and feed safety</w:t>
            </w:r>
          </w:p>
          <w:p w14:paraId="00AB8E9D"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 xml:space="preserve">Providing legal advice to the officials of </w:t>
            </w:r>
            <w:r w:rsidRPr="00CE6FAD">
              <w:rPr>
                <w:sz w:val="22"/>
                <w:szCs w:val="22"/>
                <w:lang w:val="en-US"/>
              </w:rPr>
              <w:t>the State Service</w:t>
            </w:r>
            <w:r w:rsidR="00DF0B66">
              <w:rPr>
                <w:sz w:val="22"/>
                <w:szCs w:val="22"/>
                <w:lang w:val="en-US"/>
              </w:rPr>
              <w:t xml:space="preserve"> of Ukraine</w:t>
            </w:r>
            <w:r w:rsidRPr="00CE6FAD">
              <w:rPr>
                <w:sz w:val="22"/>
                <w:szCs w:val="22"/>
                <w:lang w:val="en-US"/>
              </w:rPr>
              <w:t xml:space="preserve"> for Food Safety and Consumer Protection</w:t>
            </w:r>
          </w:p>
          <w:p w14:paraId="508ACF9C"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Developing proposals on the improvement of food safety official control system</w:t>
            </w:r>
          </w:p>
          <w:p w14:paraId="784B84D0" w14:textId="77777777" w:rsidR="003669CC" w:rsidRPr="00D642B0"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t>Liaising with other technical assistance projects on matters of food safety and official controls</w:t>
            </w:r>
          </w:p>
        </w:tc>
      </w:tr>
      <w:tr w:rsidR="00DF0B66" w:rsidRPr="007261A0" w14:paraId="79F518ED" w14:textId="77777777" w:rsidTr="007B5906">
        <w:trPr>
          <w:trHeight w:val="255"/>
        </w:trPr>
        <w:tc>
          <w:tcPr>
            <w:tcW w:w="0" w:type="auto"/>
          </w:tcPr>
          <w:p w14:paraId="35E6B017" w14:textId="77777777" w:rsidR="003669CC" w:rsidRPr="007261A0"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t>October 201</w:t>
            </w:r>
            <w:r>
              <w:rPr>
                <w:bCs/>
                <w:iCs/>
                <w:color w:val="000000"/>
                <w:sz w:val="22"/>
                <w:szCs w:val="22"/>
                <w:lang w:val="uk-UA"/>
              </w:rPr>
              <w:t>5</w:t>
            </w:r>
            <w:r w:rsidRPr="007261A0">
              <w:rPr>
                <w:bCs/>
                <w:iCs/>
                <w:color w:val="000000"/>
                <w:sz w:val="22"/>
                <w:szCs w:val="22"/>
                <w:lang w:val="en-US"/>
              </w:rPr>
              <w:t xml:space="preserve"> – </w:t>
            </w:r>
            <w:r>
              <w:rPr>
                <w:bCs/>
                <w:iCs/>
                <w:color w:val="000000"/>
                <w:sz w:val="22"/>
                <w:szCs w:val="22"/>
                <w:lang w:val="en-US"/>
              </w:rPr>
              <w:t>September 2019</w:t>
            </w:r>
          </w:p>
        </w:tc>
        <w:tc>
          <w:tcPr>
            <w:tcW w:w="0" w:type="auto"/>
          </w:tcPr>
          <w:p w14:paraId="6DFE2F3B" w14:textId="77777777" w:rsidR="003669CC" w:rsidRPr="00D642B0" w:rsidRDefault="003669CC" w:rsidP="003669CC">
            <w:pPr>
              <w:tabs>
                <w:tab w:val="left" w:pos="-2127"/>
                <w:tab w:val="left" w:pos="-1985"/>
                <w:tab w:val="left" w:pos="-1440"/>
                <w:tab w:val="left" w:pos="-709"/>
                <w:tab w:val="left" w:pos="-142"/>
              </w:tabs>
              <w:spacing w:after="120" w:line="264" w:lineRule="atLeast"/>
              <w:rPr>
                <w:bCs/>
                <w:i/>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4B66D235" w14:textId="77777777" w:rsidR="003669CC" w:rsidRPr="0072777E" w:rsidRDefault="003669CC" w:rsidP="003669CC">
            <w:pPr>
              <w:tabs>
                <w:tab w:val="left" w:pos="-2127"/>
                <w:tab w:val="left" w:pos="-1985"/>
                <w:tab w:val="left" w:pos="-1440"/>
                <w:tab w:val="left" w:pos="-709"/>
                <w:tab w:val="left" w:pos="-142"/>
              </w:tabs>
              <w:spacing w:after="120" w:line="264" w:lineRule="atLeast"/>
              <w:rPr>
                <w:bCs/>
                <w:iCs/>
                <w:color w:val="000000"/>
                <w:sz w:val="24"/>
                <w:szCs w:val="24"/>
                <w:lang w:val="en-US"/>
              </w:rPr>
            </w:pPr>
            <w:r w:rsidRPr="0072777E">
              <w:rPr>
                <w:sz w:val="24"/>
                <w:szCs w:val="24"/>
              </w:rPr>
              <w:t>Parliamentary Committee on agrarian policy and land relations</w:t>
            </w:r>
          </w:p>
        </w:tc>
        <w:tc>
          <w:tcPr>
            <w:tcW w:w="0" w:type="auto"/>
          </w:tcPr>
          <w:p w14:paraId="429B2B1F" w14:textId="77777777" w:rsidR="003669CC" w:rsidRPr="0072777E" w:rsidRDefault="003669CC" w:rsidP="003669CC">
            <w:pPr>
              <w:tabs>
                <w:tab w:val="left" w:pos="-2127"/>
                <w:tab w:val="left" w:pos="-1985"/>
                <w:tab w:val="left" w:pos="-1440"/>
                <w:tab w:val="left" w:pos="-709"/>
                <w:tab w:val="left" w:pos="-142"/>
              </w:tabs>
              <w:spacing w:after="120" w:line="264" w:lineRule="atLeast"/>
              <w:jc w:val="both"/>
              <w:rPr>
                <w:b/>
                <w:bCs/>
                <w:iCs/>
                <w:color w:val="000000"/>
                <w:sz w:val="22"/>
                <w:szCs w:val="22"/>
                <w:lang w:val="en-US"/>
              </w:rPr>
            </w:pPr>
            <w:r w:rsidRPr="0072777E">
              <w:rPr>
                <w:b/>
                <w:bCs/>
                <w:iCs/>
                <w:color w:val="000000"/>
                <w:sz w:val="22"/>
                <w:szCs w:val="22"/>
                <w:lang w:val="en-US"/>
              </w:rPr>
              <w:t>Adviser</w:t>
            </w:r>
          </w:p>
        </w:tc>
        <w:tc>
          <w:tcPr>
            <w:tcW w:w="0" w:type="auto"/>
          </w:tcPr>
          <w:p w14:paraId="55D2255E"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sidRPr="00D642B0">
              <w:rPr>
                <w:sz w:val="22"/>
                <w:szCs w:val="22"/>
                <w:lang w:val="en-US"/>
              </w:rPr>
              <w:t xml:space="preserve">Provision of </w:t>
            </w:r>
            <w:r>
              <w:rPr>
                <w:sz w:val="22"/>
                <w:szCs w:val="22"/>
                <w:lang w:val="en-US"/>
              </w:rPr>
              <w:t xml:space="preserve">expert </w:t>
            </w:r>
            <w:r w:rsidRPr="00D642B0">
              <w:rPr>
                <w:sz w:val="22"/>
                <w:szCs w:val="22"/>
                <w:lang w:val="en-US"/>
              </w:rPr>
              <w:t xml:space="preserve">advice on </w:t>
            </w:r>
            <w:r>
              <w:rPr>
                <w:sz w:val="22"/>
                <w:szCs w:val="22"/>
                <w:lang w:val="en-US"/>
              </w:rPr>
              <w:t xml:space="preserve">matters of public administration as well as agrarian and land policy </w:t>
            </w:r>
            <w:r w:rsidRPr="00D642B0">
              <w:rPr>
                <w:sz w:val="22"/>
                <w:szCs w:val="22"/>
                <w:lang w:val="en-US"/>
              </w:rPr>
              <w:t>matters</w:t>
            </w:r>
            <w:r>
              <w:rPr>
                <w:sz w:val="22"/>
                <w:szCs w:val="22"/>
                <w:lang w:val="en-US"/>
              </w:rPr>
              <w:t xml:space="preserve">, including measures of state support (state aid) </w:t>
            </w:r>
          </w:p>
          <w:p w14:paraId="79F07092" w14:textId="77777777" w:rsidR="003669CC" w:rsidRDefault="003669CC" w:rsidP="003669CC">
            <w:pPr>
              <w:tabs>
                <w:tab w:val="left" w:pos="-2127"/>
                <w:tab w:val="left" w:pos="-1985"/>
                <w:tab w:val="left" w:pos="-1440"/>
                <w:tab w:val="left" w:pos="-709"/>
                <w:tab w:val="left" w:pos="-142"/>
              </w:tabs>
              <w:spacing w:after="120" w:line="264" w:lineRule="atLeast"/>
              <w:jc w:val="both"/>
              <w:rPr>
                <w:sz w:val="22"/>
                <w:szCs w:val="22"/>
                <w:lang w:val="en-US"/>
              </w:rPr>
            </w:pPr>
            <w:r>
              <w:rPr>
                <w:sz w:val="22"/>
                <w:szCs w:val="22"/>
                <w:lang w:val="en-US"/>
              </w:rPr>
              <w:lastRenderedPageBreak/>
              <w:t xml:space="preserve">Legal research and legislation gap analysis on agrarian policy and land relations issues, including measures of state support </w:t>
            </w:r>
          </w:p>
          <w:p w14:paraId="181B80AF" w14:textId="77777777" w:rsidR="003669CC" w:rsidRDefault="00DF0B66"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t>Coordination and d</w:t>
            </w:r>
            <w:r w:rsidR="003669CC">
              <w:rPr>
                <w:bCs/>
                <w:iCs/>
                <w:color w:val="000000"/>
                <w:sz w:val="22"/>
                <w:szCs w:val="22"/>
                <w:lang w:val="en-US"/>
              </w:rPr>
              <w:t>evelopment</w:t>
            </w:r>
            <w:r w:rsidR="003669CC" w:rsidRPr="007261A0">
              <w:rPr>
                <w:bCs/>
                <w:iCs/>
                <w:color w:val="000000"/>
                <w:sz w:val="22"/>
                <w:szCs w:val="22"/>
                <w:lang w:val="en-US"/>
              </w:rPr>
              <w:t xml:space="preserve"> </w:t>
            </w:r>
            <w:r w:rsidR="003669CC">
              <w:rPr>
                <w:bCs/>
                <w:iCs/>
                <w:color w:val="000000"/>
                <w:sz w:val="22"/>
                <w:szCs w:val="22"/>
                <w:lang w:val="en-US"/>
              </w:rPr>
              <w:t xml:space="preserve">of Draft Laws of Ukraine relating to issues of public policy and public administration in the agricultural sector, including measures of state support to farmers </w:t>
            </w:r>
          </w:p>
          <w:p w14:paraId="722485EC" w14:textId="77777777" w:rsidR="003669CC"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B04E62">
              <w:rPr>
                <w:bCs/>
                <w:iCs/>
                <w:color w:val="000000"/>
                <w:sz w:val="22"/>
                <w:szCs w:val="22"/>
                <w:lang w:val="en-US"/>
              </w:rPr>
              <w:t>Participation in negotiations relating to t</w:t>
            </w:r>
            <w:r>
              <w:rPr>
                <w:bCs/>
                <w:iCs/>
                <w:color w:val="000000"/>
                <w:sz w:val="22"/>
                <w:szCs w:val="22"/>
                <w:lang w:val="en-US"/>
              </w:rPr>
              <w:t>he development of various drafts of legislation at</w:t>
            </w:r>
            <w:r w:rsidRPr="00B04E62">
              <w:rPr>
                <w:bCs/>
                <w:iCs/>
                <w:color w:val="000000"/>
                <w:sz w:val="22"/>
                <w:szCs w:val="22"/>
                <w:lang w:val="en-US"/>
              </w:rPr>
              <w:t xml:space="preserve"> the Committe</w:t>
            </w:r>
            <w:r>
              <w:rPr>
                <w:bCs/>
                <w:iCs/>
                <w:color w:val="000000"/>
                <w:sz w:val="22"/>
                <w:szCs w:val="22"/>
                <w:lang w:val="en-US"/>
              </w:rPr>
              <w:t>e</w:t>
            </w:r>
          </w:p>
          <w:p w14:paraId="7E32B274" w14:textId="77777777" w:rsidR="003669CC" w:rsidRPr="00C5312E"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EC008E">
              <w:rPr>
                <w:bCs/>
                <w:iCs/>
                <w:color w:val="000000"/>
                <w:sz w:val="22"/>
                <w:szCs w:val="22"/>
                <w:lang w:val="en-US"/>
              </w:rPr>
              <w:t xml:space="preserve">Maintaining the liaison with </w:t>
            </w:r>
            <w:r>
              <w:rPr>
                <w:bCs/>
                <w:iCs/>
                <w:color w:val="000000"/>
                <w:sz w:val="22"/>
                <w:szCs w:val="22"/>
                <w:lang w:val="en-US"/>
              </w:rPr>
              <w:t>the Ministry of Agrarian Policy and Food of Ukraine</w:t>
            </w:r>
            <w:r w:rsidRPr="00B04E62">
              <w:rPr>
                <w:bCs/>
                <w:iCs/>
                <w:color w:val="000000"/>
                <w:sz w:val="22"/>
                <w:szCs w:val="22"/>
                <w:lang w:val="en-US"/>
              </w:rPr>
              <w:t xml:space="preserve"> and other governmental institutions</w:t>
            </w:r>
            <w:r w:rsidRPr="00EC008E">
              <w:rPr>
                <w:bCs/>
                <w:iCs/>
                <w:color w:val="000000"/>
                <w:sz w:val="22"/>
                <w:szCs w:val="22"/>
                <w:lang w:val="en-US"/>
              </w:rPr>
              <w:t>, the</w:t>
            </w:r>
            <w:r>
              <w:rPr>
                <w:bCs/>
                <w:iCs/>
                <w:color w:val="000000"/>
                <w:sz w:val="22"/>
                <w:szCs w:val="22"/>
                <w:lang w:val="en-US"/>
              </w:rPr>
              <w:t xml:space="preserve"> Government, </w:t>
            </w:r>
            <w:r w:rsidRPr="00EC008E">
              <w:rPr>
                <w:bCs/>
                <w:iCs/>
                <w:color w:val="000000"/>
                <w:sz w:val="22"/>
                <w:szCs w:val="22"/>
                <w:lang w:val="en-US"/>
              </w:rPr>
              <w:t>the Presidential Admin</w:t>
            </w:r>
            <w:r>
              <w:rPr>
                <w:bCs/>
                <w:iCs/>
                <w:color w:val="000000"/>
                <w:sz w:val="22"/>
                <w:szCs w:val="22"/>
                <w:lang w:val="en-US"/>
              </w:rPr>
              <w:t>istration, the EU Delegation, business associations and non-governmental organizations</w:t>
            </w:r>
          </w:p>
        </w:tc>
      </w:tr>
      <w:tr w:rsidR="00DF0B66" w:rsidRPr="007261A0" w14:paraId="16826166" w14:textId="77777777" w:rsidTr="007B5906">
        <w:trPr>
          <w:trHeight w:val="255"/>
        </w:trPr>
        <w:tc>
          <w:tcPr>
            <w:tcW w:w="0" w:type="auto"/>
          </w:tcPr>
          <w:p w14:paraId="4ACA47FD"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lastRenderedPageBreak/>
              <w:t>September 2014</w:t>
            </w:r>
            <w:r w:rsidRPr="00C07492">
              <w:rPr>
                <w:bCs/>
                <w:iCs/>
                <w:color w:val="000000"/>
                <w:sz w:val="22"/>
                <w:szCs w:val="22"/>
                <w:lang w:val="en-US"/>
              </w:rPr>
              <w:t xml:space="preserve"> – </w:t>
            </w:r>
            <w:r>
              <w:rPr>
                <w:bCs/>
                <w:iCs/>
                <w:color w:val="000000"/>
                <w:sz w:val="22"/>
                <w:szCs w:val="22"/>
                <w:lang w:val="en-US"/>
              </w:rPr>
              <w:t>unti</w:t>
            </w:r>
            <w:r w:rsidRPr="00C07492">
              <w:rPr>
                <w:bCs/>
                <w:iCs/>
                <w:color w:val="000000"/>
                <w:sz w:val="22"/>
                <w:szCs w:val="22"/>
                <w:lang w:val="en-US"/>
              </w:rPr>
              <w:t>l now</w:t>
            </w:r>
          </w:p>
        </w:tc>
        <w:tc>
          <w:tcPr>
            <w:tcW w:w="0" w:type="auto"/>
          </w:tcPr>
          <w:p w14:paraId="4D38938B"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0E812526" w14:textId="77777777" w:rsidR="003669CC" w:rsidRPr="0040028D" w:rsidRDefault="003669CC" w:rsidP="003669CC">
            <w:pPr>
              <w:pStyle w:val="4"/>
              <w:rPr>
                <w:b w:val="0"/>
                <w:sz w:val="22"/>
                <w:szCs w:val="22"/>
                <w:lang w:val="uk-UA"/>
              </w:rPr>
            </w:pPr>
            <w:r w:rsidRPr="0040028D">
              <w:rPr>
                <w:b w:val="0"/>
                <w:sz w:val="22"/>
                <w:szCs w:val="22"/>
                <w:lang w:val="en-US"/>
              </w:rPr>
              <w:t xml:space="preserve">Kyiv national economic </w:t>
            </w:r>
            <w:smartTag w:uri="urn:schemas-microsoft-com:office:smarttags" w:element="place">
              <w:smartTag w:uri="urn:schemas-microsoft-com:office:smarttags" w:element="PlaceType">
                <w:r w:rsidRPr="0040028D">
                  <w:rPr>
                    <w:b w:val="0"/>
                    <w:sz w:val="22"/>
                    <w:szCs w:val="22"/>
                    <w:lang w:val="en-US"/>
                  </w:rPr>
                  <w:t>university</w:t>
                </w:r>
              </w:smartTag>
              <w:r w:rsidRPr="0040028D">
                <w:rPr>
                  <w:b w:val="0"/>
                  <w:sz w:val="22"/>
                  <w:szCs w:val="22"/>
                  <w:lang w:val="en-US"/>
                </w:rPr>
                <w:t xml:space="preserve"> of </w:t>
              </w:r>
              <w:smartTag w:uri="urn:schemas-microsoft-com:office:smarttags" w:element="PlaceName">
                <w:r w:rsidRPr="0040028D">
                  <w:rPr>
                    <w:b w:val="0"/>
                    <w:sz w:val="22"/>
                    <w:szCs w:val="22"/>
                    <w:lang w:val="en-US"/>
                  </w:rPr>
                  <w:t>Vadim Hetman</w:t>
                </w:r>
              </w:smartTag>
            </w:smartTag>
          </w:p>
          <w:p w14:paraId="0B7ADAA1" w14:textId="77777777" w:rsidR="003669CC" w:rsidRPr="0040028D"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uk-UA"/>
              </w:rPr>
            </w:pPr>
          </w:p>
        </w:tc>
        <w:tc>
          <w:tcPr>
            <w:tcW w:w="0" w:type="auto"/>
          </w:tcPr>
          <w:p w14:paraId="03221255" w14:textId="77777777" w:rsidR="003669CC" w:rsidRPr="0040028D"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Pr>
                <w:b/>
                <w:sz w:val="22"/>
                <w:szCs w:val="22"/>
                <w:lang w:val="en-US"/>
              </w:rPr>
              <w:t>Head of the Department</w:t>
            </w:r>
            <w:r w:rsidRPr="0040028D">
              <w:rPr>
                <w:b/>
                <w:sz w:val="22"/>
                <w:szCs w:val="22"/>
                <w:lang w:val="en-US"/>
              </w:rPr>
              <w:t xml:space="preserve"> of constitutional and administrative law, </w:t>
            </w:r>
            <w:r>
              <w:rPr>
                <w:b/>
                <w:sz w:val="22"/>
                <w:szCs w:val="22"/>
                <w:lang w:val="en-US"/>
              </w:rPr>
              <w:t>P</w:t>
            </w:r>
            <w:r w:rsidRPr="0040028D">
              <w:rPr>
                <w:b/>
                <w:sz w:val="22"/>
                <w:szCs w:val="22"/>
                <w:lang w:val="en-US"/>
              </w:rPr>
              <w:t>rofessor</w:t>
            </w:r>
          </w:p>
        </w:tc>
        <w:tc>
          <w:tcPr>
            <w:tcW w:w="0" w:type="auto"/>
          </w:tcPr>
          <w:p w14:paraId="4D25F110" w14:textId="77777777" w:rsidR="003669CC" w:rsidRPr="0040028D" w:rsidRDefault="00DF0B66" w:rsidP="003669CC">
            <w:pPr>
              <w:autoSpaceDE w:val="0"/>
              <w:autoSpaceDN w:val="0"/>
              <w:rPr>
                <w:sz w:val="22"/>
                <w:szCs w:val="22"/>
                <w:lang w:val="en-US"/>
              </w:rPr>
            </w:pPr>
            <w:r>
              <w:rPr>
                <w:sz w:val="22"/>
                <w:szCs w:val="22"/>
                <w:lang w:val="en-US"/>
              </w:rPr>
              <w:t>C</w:t>
            </w:r>
            <w:r w:rsidR="003669CC" w:rsidRPr="0040028D">
              <w:rPr>
                <w:sz w:val="22"/>
                <w:szCs w:val="22"/>
                <w:lang w:val="en-US"/>
              </w:rPr>
              <w:t xml:space="preserve">oordination </w:t>
            </w:r>
            <w:r w:rsidR="003669CC">
              <w:rPr>
                <w:sz w:val="22"/>
                <w:szCs w:val="22"/>
                <w:lang w:val="en-US"/>
              </w:rPr>
              <w:t xml:space="preserve">and general management </w:t>
            </w:r>
            <w:r w:rsidR="003669CC" w:rsidRPr="0040028D">
              <w:rPr>
                <w:sz w:val="22"/>
                <w:szCs w:val="22"/>
                <w:lang w:val="en-US"/>
              </w:rPr>
              <w:t>o</w:t>
            </w:r>
            <w:r w:rsidR="003669CC">
              <w:rPr>
                <w:sz w:val="22"/>
                <w:szCs w:val="22"/>
                <w:lang w:val="en-US"/>
              </w:rPr>
              <w:t>f research and teaching activities at the Department</w:t>
            </w:r>
            <w:r w:rsidR="003669CC" w:rsidRPr="0040028D">
              <w:rPr>
                <w:sz w:val="22"/>
                <w:szCs w:val="22"/>
                <w:lang w:val="en-US"/>
              </w:rPr>
              <w:t xml:space="preserve"> of constitutional and administrative law</w:t>
            </w:r>
          </w:p>
          <w:p w14:paraId="439DD6C5" w14:textId="77777777" w:rsidR="003669CC" w:rsidRPr="0040028D" w:rsidRDefault="003669CC" w:rsidP="003669CC">
            <w:pPr>
              <w:autoSpaceDE w:val="0"/>
              <w:autoSpaceDN w:val="0"/>
              <w:rPr>
                <w:sz w:val="24"/>
                <w:szCs w:val="24"/>
                <w:lang w:val="en-US"/>
              </w:rPr>
            </w:pPr>
          </w:p>
          <w:p w14:paraId="194519E3" w14:textId="77777777" w:rsidR="003669CC" w:rsidRPr="0040028D" w:rsidRDefault="003669CC" w:rsidP="003669CC">
            <w:pPr>
              <w:autoSpaceDE w:val="0"/>
              <w:autoSpaceDN w:val="0"/>
              <w:rPr>
                <w:sz w:val="22"/>
                <w:szCs w:val="22"/>
                <w:lang w:val="en-US"/>
              </w:rPr>
            </w:pPr>
            <w:r>
              <w:rPr>
                <w:sz w:val="22"/>
                <w:szCs w:val="22"/>
                <w:lang w:val="en-US"/>
              </w:rPr>
              <w:t>R</w:t>
            </w:r>
            <w:r w:rsidRPr="0040028D">
              <w:rPr>
                <w:sz w:val="22"/>
                <w:szCs w:val="22"/>
                <w:lang w:val="en-US"/>
              </w:rPr>
              <w:t xml:space="preserve">esearch in the fields of </w:t>
            </w:r>
            <w:r>
              <w:rPr>
                <w:sz w:val="22"/>
                <w:szCs w:val="22"/>
                <w:lang w:val="en-US"/>
              </w:rPr>
              <w:t>public administration, public policy and administrative law, business law, competition law, information l</w:t>
            </w:r>
            <w:r w:rsidRPr="0040028D">
              <w:rPr>
                <w:sz w:val="22"/>
                <w:szCs w:val="22"/>
                <w:lang w:val="en-US"/>
              </w:rPr>
              <w:t xml:space="preserve">aw, </w:t>
            </w:r>
            <w:r>
              <w:rPr>
                <w:sz w:val="22"/>
                <w:szCs w:val="22"/>
                <w:lang w:val="en-US"/>
              </w:rPr>
              <w:t>agrarian and land l</w:t>
            </w:r>
            <w:r w:rsidRPr="0040028D">
              <w:rPr>
                <w:sz w:val="22"/>
                <w:szCs w:val="22"/>
                <w:lang w:val="en-US"/>
              </w:rPr>
              <w:t>aw</w:t>
            </w:r>
            <w:r>
              <w:rPr>
                <w:sz w:val="22"/>
                <w:szCs w:val="22"/>
                <w:lang w:val="en-US"/>
              </w:rPr>
              <w:t xml:space="preserve"> </w:t>
            </w:r>
          </w:p>
          <w:p w14:paraId="0AFED689" w14:textId="77777777" w:rsidR="003669CC" w:rsidRPr="0040028D" w:rsidRDefault="003669CC" w:rsidP="003669CC">
            <w:pPr>
              <w:autoSpaceDE w:val="0"/>
              <w:autoSpaceDN w:val="0"/>
              <w:rPr>
                <w:sz w:val="24"/>
                <w:szCs w:val="24"/>
                <w:lang w:val="en-US"/>
              </w:rPr>
            </w:pPr>
          </w:p>
          <w:p w14:paraId="6D78FAAB" w14:textId="77777777" w:rsidR="003669CC" w:rsidRDefault="003669CC" w:rsidP="003669CC">
            <w:pPr>
              <w:autoSpaceDE w:val="0"/>
              <w:autoSpaceDN w:val="0"/>
              <w:rPr>
                <w:sz w:val="22"/>
                <w:szCs w:val="22"/>
                <w:lang w:val="en-US"/>
              </w:rPr>
            </w:pPr>
            <w:r w:rsidRPr="0040028D">
              <w:rPr>
                <w:sz w:val="22"/>
                <w:szCs w:val="22"/>
                <w:lang w:val="en-US"/>
              </w:rPr>
              <w:t xml:space="preserve">Publishing articles in scientific journals on the </w:t>
            </w:r>
            <w:r w:rsidRPr="000029EC">
              <w:rPr>
                <w:sz w:val="22"/>
                <w:szCs w:val="22"/>
                <w:lang w:val="en-US"/>
              </w:rPr>
              <w:t xml:space="preserve">issues of </w:t>
            </w:r>
            <w:r>
              <w:rPr>
                <w:sz w:val="22"/>
                <w:szCs w:val="22"/>
                <w:lang w:val="en-US"/>
              </w:rPr>
              <w:t>p</w:t>
            </w:r>
            <w:r w:rsidRPr="000029EC">
              <w:rPr>
                <w:sz w:val="22"/>
                <w:szCs w:val="22"/>
                <w:lang w:val="en-US"/>
              </w:rPr>
              <w:t>ublic</w:t>
            </w:r>
            <w:r w:rsidRPr="000029EC">
              <w:t xml:space="preserve"> </w:t>
            </w:r>
            <w:r>
              <w:rPr>
                <w:sz w:val="22"/>
                <w:szCs w:val="22"/>
                <w:lang w:val="en-US"/>
              </w:rPr>
              <w:t>administration, p</w:t>
            </w:r>
            <w:r w:rsidRPr="000029EC">
              <w:rPr>
                <w:sz w:val="22"/>
                <w:szCs w:val="22"/>
                <w:lang w:val="en-US"/>
              </w:rPr>
              <w:t>u</w:t>
            </w:r>
            <w:r>
              <w:rPr>
                <w:sz w:val="22"/>
                <w:szCs w:val="22"/>
                <w:lang w:val="en-US"/>
              </w:rPr>
              <w:t>blic p</w:t>
            </w:r>
            <w:r w:rsidRPr="000029EC">
              <w:rPr>
                <w:sz w:val="22"/>
                <w:szCs w:val="22"/>
                <w:lang w:val="en-US"/>
              </w:rPr>
              <w:t xml:space="preserve">olicy </w:t>
            </w:r>
            <w:r>
              <w:rPr>
                <w:sz w:val="22"/>
                <w:szCs w:val="22"/>
                <w:lang w:val="en-US"/>
              </w:rPr>
              <w:t>and administrative l</w:t>
            </w:r>
            <w:r w:rsidRPr="000029EC">
              <w:rPr>
                <w:sz w:val="22"/>
                <w:szCs w:val="22"/>
                <w:lang w:val="en-US"/>
              </w:rPr>
              <w:t>aw</w:t>
            </w:r>
            <w:r>
              <w:rPr>
                <w:sz w:val="22"/>
                <w:szCs w:val="22"/>
                <w:lang w:val="en-US"/>
              </w:rPr>
              <w:t>, state regulation (administration) of the economy, b</w:t>
            </w:r>
            <w:r w:rsidRPr="000029EC">
              <w:rPr>
                <w:sz w:val="22"/>
                <w:szCs w:val="22"/>
                <w:lang w:val="en-US"/>
              </w:rPr>
              <w:t>usi</w:t>
            </w:r>
            <w:r>
              <w:rPr>
                <w:sz w:val="22"/>
                <w:szCs w:val="22"/>
                <w:lang w:val="en-US"/>
              </w:rPr>
              <w:t>ness l</w:t>
            </w:r>
            <w:r w:rsidRPr="000029EC">
              <w:rPr>
                <w:sz w:val="22"/>
                <w:szCs w:val="22"/>
                <w:lang w:val="en-US"/>
              </w:rPr>
              <w:t>aw</w:t>
            </w:r>
            <w:r>
              <w:rPr>
                <w:sz w:val="22"/>
                <w:szCs w:val="22"/>
                <w:lang w:val="en-US"/>
              </w:rPr>
              <w:t xml:space="preserve"> </w:t>
            </w:r>
            <w:r w:rsidRPr="00DB0D31">
              <w:rPr>
                <w:sz w:val="22"/>
                <w:szCs w:val="22"/>
                <w:lang w:val="en-US"/>
              </w:rPr>
              <w:t>(including measures of state support)</w:t>
            </w:r>
            <w:r>
              <w:rPr>
                <w:sz w:val="22"/>
                <w:szCs w:val="22"/>
                <w:lang w:val="en-US"/>
              </w:rPr>
              <w:t xml:space="preserve"> and i</w:t>
            </w:r>
            <w:r w:rsidRPr="0040028D">
              <w:rPr>
                <w:sz w:val="22"/>
                <w:szCs w:val="22"/>
                <w:lang w:val="en-US"/>
              </w:rPr>
              <w:t xml:space="preserve">nformation </w:t>
            </w:r>
            <w:r w:rsidR="00DF0B66">
              <w:rPr>
                <w:sz w:val="22"/>
                <w:szCs w:val="22"/>
                <w:lang w:val="en-US"/>
              </w:rPr>
              <w:t>l</w:t>
            </w:r>
            <w:r w:rsidRPr="0040028D">
              <w:rPr>
                <w:sz w:val="22"/>
                <w:szCs w:val="22"/>
                <w:lang w:val="en-US"/>
              </w:rPr>
              <w:t>aw</w:t>
            </w:r>
            <w:r>
              <w:t xml:space="preserve"> </w:t>
            </w:r>
          </w:p>
          <w:p w14:paraId="5535551A" w14:textId="77777777" w:rsidR="003669CC" w:rsidRDefault="003669CC" w:rsidP="003669CC">
            <w:pPr>
              <w:autoSpaceDE w:val="0"/>
              <w:autoSpaceDN w:val="0"/>
              <w:rPr>
                <w:sz w:val="22"/>
                <w:szCs w:val="22"/>
                <w:lang w:val="en-US"/>
              </w:rPr>
            </w:pPr>
          </w:p>
          <w:p w14:paraId="7A0E9E55" w14:textId="77777777" w:rsidR="003669CC" w:rsidRPr="0040028D" w:rsidRDefault="003669CC" w:rsidP="003669CC">
            <w:pPr>
              <w:autoSpaceDE w:val="0"/>
              <w:autoSpaceDN w:val="0"/>
              <w:rPr>
                <w:sz w:val="22"/>
                <w:szCs w:val="22"/>
                <w:lang w:val="en-US"/>
              </w:rPr>
            </w:pPr>
            <w:r w:rsidRPr="0040028D">
              <w:rPr>
                <w:sz w:val="22"/>
                <w:szCs w:val="22"/>
                <w:lang w:val="en-US"/>
              </w:rPr>
              <w:t>Supervising the research of Ph</w:t>
            </w:r>
            <w:r>
              <w:rPr>
                <w:sz w:val="22"/>
                <w:szCs w:val="22"/>
                <w:lang w:val="en-US"/>
              </w:rPr>
              <w:t>.</w:t>
            </w:r>
            <w:r w:rsidRPr="0040028D">
              <w:rPr>
                <w:sz w:val="22"/>
                <w:szCs w:val="22"/>
                <w:lang w:val="en-US"/>
              </w:rPr>
              <w:t>D</w:t>
            </w:r>
            <w:r>
              <w:rPr>
                <w:sz w:val="22"/>
                <w:szCs w:val="22"/>
                <w:lang w:val="en-US"/>
              </w:rPr>
              <w:t>.</w:t>
            </w:r>
            <w:r w:rsidRPr="0040028D">
              <w:rPr>
                <w:sz w:val="22"/>
                <w:szCs w:val="22"/>
                <w:lang w:val="en-US"/>
              </w:rPr>
              <w:t xml:space="preserve"> students</w:t>
            </w:r>
          </w:p>
          <w:p w14:paraId="1DDD258E" w14:textId="77777777" w:rsidR="003669CC" w:rsidRDefault="003669CC" w:rsidP="003669CC">
            <w:pPr>
              <w:autoSpaceDE w:val="0"/>
              <w:autoSpaceDN w:val="0"/>
              <w:rPr>
                <w:sz w:val="22"/>
                <w:szCs w:val="22"/>
                <w:lang w:val="en-US"/>
              </w:rPr>
            </w:pPr>
          </w:p>
          <w:p w14:paraId="47F68A08" w14:textId="77777777" w:rsidR="003669CC" w:rsidRDefault="003669CC" w:rsidP="003669CC">
            <w:pPr>
              <w:autoSpaceDE w:val="0"/>
              <w:autoSpaceDN w:val="0"/>
              <w:rPr>
                <w:sz w:val="22"/>
                <w:szCs w:val="22"/>
                <w:lang w:val="en-US"/>
              </w:rPr>
            </w:pPr>
            <w:r>
              <w:rPr>
                <w:sz w:val="22"/>
                <w:szCs w:val="22"/>
                <w:lang w:val="en-US"/>
              </w:rPr>
              <w:t>Teaching information law, administrative l</w:t>
            </w:r>
            <w:r w:rsidRPr="0040028D">
              <w:rPr>
                <w:sz w:val="22"/>
                <w:szCs w:val="22"/>
                <w:lang w:val="en-US"/>
              </w:rPr>
              <w:t xml:space="preserve">aw </w:t>
            </w:r>
            <w:r>
              <w:rPr>
                <w:sz w:val="22"/>
                <w:szCs w:val="22"/>
                <w:lang w:val="en-US"/>
              </w:rPr>
              <w:t>and public administration and l</w:t>
            </w:r>
            <w:r w:rsidRPr="0040028D">
              <w:rPr>
                <w:sz w:val="22"/>
                <w:szCs w:val="22"/>
                <w:lang w:val="en-US"/>
              </w:rPr>
              <w:t xml:space="preserve">egal </w:t>
            </w:r>
            <w:r>
              <w:rPr>
                <w:sz w:val="22"/>
                <w:szCs w:val="22"/>
                <w:lang w:val="en-US"/>
              </w:rPr>
              <w:t>issues of state regulation of the e</w:t>
            </w:r>
            <w:r w:rsidRPr="0040028D">
              <w:rPr>
                <w:sz w:val="22"/>
                <w:szCs w:val="22"/>
                <w:lang w:val="en-US"/>
              </w:rPr>
              <w:t xml:space="preserve">conomy (including </w:t>
            </w:r>
            <w:r>
              <w:rPr>
                <w:sz w:val="22"/>
                <w:szCs w:val="22"/>
                <w:lang w:val="en-US"/>
              </w:rPr>
              <w:t>measures of state support  (state aid</w:t>
            </w:r>
            <w:r w:rsidRPr="0040028D">
              <w:rPr>
                <w:sz w:val="22"/>
                <w:szCs w:val="22"/>
                <w:lang w:val="en-US"/>
              </w:rPr>
              <w:t>)</w:t>
            </w:r>
            <w:r>
              <w:rPr>
                <w:sz w:val="22"/>
                <w:szCs w:val="22"/>
                <w:lang w:val="en-US"/>
              </w:rPr>
              <w:t xml:space="preserve"> and some parts of competition law)</w:t>
            </w:r>
          </w:p>
          <w:p w14:paraId="581A3FC1" w14:textId="77777777" w:rsidR="003669CC" w:rsidRPr="00B679B8" w:rsidRDefault="003669CC" w:rsidP="003669CC">
            <w:pPr>
              <w:autoSpaceDE w:val="0"/>
              <w:autoSpaceDN w:val="0"/>
              <w:rPr>
                <w:sz w:val="22"/>
                <w:szCs w:val="22"/>
                <w:lang w:val="en-US"/>
              </w:rPr>
            </w:pPr>
          </w:p>
          <w:p w14:paraId="020CA9B5" w14:textId="77777777" w:rsidR="003669CC" w:rsidRPr="00DF0B66" w:rsidRDefault="003669CC" w:rsidP="00DF0B66">
            <w:pPr>
              <w:tabs>
                <w:tab w:val="left" w:pos="-2127"/>
                <w:tab w:val="left" w:pos="-1985"/>
                <w:tab w:val="left" w:pos="-1440"/>
                <w:tab w:val="left" w:pos="-709"/>
                <w:tab w:val="left" w:pos="-142"/>
              </w:tabs>
              <w:spacing w:after="120" w:line="264" w:lineRule="atLeast"/>
              <w:rPr>
                <w:bCs/>
                <w:iCs/>
                <w:color w:val="000000"/>
                <w:sz w:val="22"/>
                <w:szCs w:val="22"/>
                <w:lang w:val="en-US"/>
              </w:rPr>
            </w:pPr>
            <w:r>
              <w:rPr>
                <w:bCs/>
                <w:iCs/>
                <w:color w:val="000000"/>
                <w:sz w:val="22"/>
                <w:szCs w:val="22"/>
                <w:lang w:val="en-US"/>
              </w:rPr>
              <w:lastRenderedPageBreak/>
              <w:t>Gap analysis and e</w:t>
            </w:r>
            <w:r w:rsidRPr="00C07492">
              <w:rPr>
                <w:bCs/>
                <w:iCs/>
                <w:color w:val="000000"/>
                <w:sz w:val="22"/>
                <w:szCs w:val="22"/>
                <w:lang w:val="en-US"/>
              </w:rPr>
              <w:t xml:space="preserve">xpertise of </w:t>
            </w:r>
            <w:r>
              <w:rPr>
                <w:bCs/>
                <w:iCs/>
                <w:color w:val="000000"/>
                <w:sz w:val="22"/>
                <w:szCs w:val="22"/>
                <w:lang w:val="en-US"/>
              </w:rPr>
              <w:t>legislation and its</w:t>
            </w:r>
            <w:r w:rsidRPr="00C07492">
              <w:rPr>
                <w:bCs/>
                <w:iCs/>
                <w:color w:val="000000"/>
                <w:sz w:val="22"/>
                <w:szCs w:val="22"/>
                <w:lang w:val="en-US"/>
              </w:rPr>
              <w:t xml:space="preserve"> expected impact</w:t>
            </w:r>
            <w:r>
              <w:rPr>
                <w:bCs/>
                <w:iCs/>
                <w:color w:val="000000"/>
                <w:sz w:val="22"/>
                <w:szCs w:val="22"/>
                <w:lang w:val="en-US"/>
              </w:rPr>
              <w:t xml:space="preserve"> on the economy</w:t>
            </w:r>
            <w:r w:rsidRPr="00C07492">
              <w:rPr>
                <w:bCs/>
                <w:iCs/>
                <w:color w:val="000000"/>
                <w:sz w:val="22"/>
                <w:szCs w:val="22"/>
                <w:lang w:val="en-US"/>
              </w:rPr>
              <w:t xml:space="preserve">. </w:t>
            </w:r>
          </w:p>
          <w:p w14:paraId="3AD72905" w14:textId="77777777" w:rsidR="003669CC" w:rsidRDefault="00DF0B66" w:rsidP="003669CC">
            <w:pPr>
              <w:autoSpaceDE w:val="0"/>
              <w:autoSpaceDN w:val="0"/>
              <w:rPr>
                <w:sz w:val="22"/>
                <w:szCs w:val="22"/>
                <w:lang w:val="en-US"/>
              </w:rPr>
            </w:pPr>
            <w:r>
              <w:rPr>
                <w:sz w:val="22"/>
                <w:szCs w:val="22"/>
                <w:lang w:val="en-US"/>
              </w:rPr>
              <w:t>L</w:t>
            </w:r>
            <w:r w:rsidR="003669CC" w:rsidRPr="00E83C7D">
              <w:rPr>
                <w:sz w:val="22"/>
                <w:szCs w:val="22"/>
                <w:lang w:val="en-US"/>
              </w:rPr>
              <w:t>egal</w:t>
            </w:r>
            <w:r>
              <w:rPr>
                <w:sz w:val="22"/>
                <w:szCs w:val="22"/>
                <w:lang w:val="en-US"/>
              </w:rPr>
              <w:t xml:space="preserve"> </w:t>
            </w:r>
            <w:r w:rsidR="003669CC" w:rsidRPr="00E83C7D">
              <w:rPr>
                <w:sz w:val="22"/>
                <w:szCs w:val="22"/>
                <w:lang w:val="en-US"/>
              </w:rPr>
              <w:t>support to one of the members of</w:t>
            </w:r>
            <w:r w:rsidR="003669CC">
              <w:rPr>
                <w:sz w:val="22"/>
                <w:szCs w:val="22"/>
                <w:lang w:val="en-US"/>
              </w:rPr>
              <w:t xml:space="preserve"> the </w:t>
            </w:r>
            <w:r w:rsidR="003669CC" w:rsidRPr="00E83C7D">
              <w:rPr>
                <w:sz w:val="22"/>
                <w:szCs w:val="22"/>
                <w:lang w:val="en-US"/>
              </w:rPr>
              <w:t>Antimonopoly Committee of Ukraine</w:t>
            </w:r>
            <w:r w:rsidR="003669CC">
              <w:rPr>
                <w:sz w:val="22"/>
                <w:szCs w:val="22"/>
                <w:lang w:val="en-US"/>
              </w:rPr>
              <w:t xml:space="preserve"> on issues of concerted practices, unfair competition</w:t>
            </w:r>
            <w:r w:rsidR="003669CC" w:rsidRPr="00E83C7D">
              <w:rPr>
                <w:sz w:val="22"/>
                <w:szCs w:val="22"/>
                <w:lang w:val="en-US"/>
              </w:rPr>
              <w:t xml:space="preserve"> and competitio</w:t>
            </w:r>
            <w:r w:rsidR="003669CC">
              <w:rPr>
                <w:sz w:val="22"/>
                <w:szCs w:val="22"/>
                <w:lang w:val="en-US"/>
              </w:rPr>
              <w:t xml:space="preserve">n in </w:t>
            </w:r>
            <w:r>
              <w:rPr>
                <w:sz w:val="22"/>
                <w:szCs w:val="22"/>
                <w:lang w:val="en-US"/>
              </w:rPr>
              <w:t xml:space="preserve">the telecommunications and media industries, the </w:t>
            </w:r>
            <w:r w:rsidR="003669CC">
              <w:rPr>
                <w:sz w:val="22"/>
                <w:szCs w:val="22"/>
                <w:lang w:val="en-US"/>
              </w:rPr>
              <w:t>agricultural sector</w:t>
            </w:r>
            <w:r>
              <w:rPr>
                <w:sz w:val="22"/>
                <w:szCs w:val="22"/>
                <w:lang w:val="en-US"/>
              </w:rPr>
              <w:t xml:space="preserve"> and </w:t>
            </w:r>
            <w:r w:rsidR="003669CC" w:rsidRPr="00E83C7D">
              <w:rPr>
                <w:sz w:val="22"/>
                <w:szCs w:val="22"/>
                <w:lang w:val="en-US"/>
              </w:rPr>
              <w:t>food industry</w:t>
            </w:r>
            <w:r w:rsidR="003669CC">
              <w:rPr>
                <w:sz w:val="22"/>
                <w:szCs w:val="22"/>
                <w:lang w:val="en-US"/>
              </w:rPr>
              <w:t xml:space="preserve"> </w:t>
            </w:r>
          </w:p>
          <w:p w14:paraId="6B4D7B5C" w14:textId="77777777" w:rsidR="003669CC" w:rsidRPr="00A7502D" w:rsidRDefault="003669CC" w:rsidP="00DF0B66">
            <w:pPr>
              <w:autoSpaceDE w:val="0"/>
              <w:autoSpaceDN w:val="0"/>
              <w:rPr>
                <w:sz w:val="22"/>
                <w:szCs w:val="22"/>
                <w:lang w:val="en-US"/>
              </w:rPr>
            </w:pPr>
          </w:p>
        </w:tc>
      </w:tr>
      <w:tr w:rsidR="00DF0B66" w:rsidRPr="007261A0" w14:paraId="73FF3861" w14:textId="77777777" w:rsidTr="007B5906">
        <w:trPr>
          <w:trHeight w:val="255"/>
        </w:trPr>
        <w:tc>
          <w:tcPr>
            <w:tcW w:w="0" w:type="auto"/>
          </w:tcPr>
          <w:p w14:paraId="22DF4BF7" w14:textId="77777777" w:rsidR="003669CC" w:rsidRPr="004C6970" w:rsidRDefault="003669CC" w:rsidP="003669CC">
            <w:pPr>
              <w:spacing w:before="120" w:after="120"/>
              <w:rPr>
                <w:sz w:val="22"/>
                <w:szCs w:val="22"/>
                <w:lang w:val="en-US"/>
              </w:rPr>
            </w:pPr>
            <w:r>
              <w:rPr>
                <w:sz w:val="22"/>
                <w:szCs w:val="22"/>
                <w:lang w:val="en-US"/>
              </w:rPr>
              <w:lastRenderedPageBreak/>
              <w:t>June 2015- until July -2017</w:t>
            </w:r>
          </w:p>
        </w:tc>
        <w:tc>
          <w:tcPr>
            <w:tcW w:w="0" w:type="auto"/>
          </w:tcPr>
          <w:p w14:paraId="6B720843" w14:textId="77777777" w:rsidR="003669CC" w:rsidRPr="004C6970" w:rsidRDefault="003669CC" w:rsidP="003669CC">
            <w:pPr>
              <w:tabs>
                <w:tab w:val="left" w:pos="-2127"/>
                <w:tab w:val="left" w:pos="-1985"/>
                <w:tab w:val="left" w:pos="-1440"/>
                <w:tab w:val="left" w:pos="-709"/>
                <w:tab w:val="left" w:pos="-142"/>
              </w:tabs>
              <w:spacing w:after="120" w:line="264" w:lineRule="atLeast"/>
              <w:rPr>
                <w:bCs/>
                <w:color w:val="000000"/>
                <w:sz w:val="22"/>
                <w:szCs w:val="22"/>
                <w:lang w:val="en-US"/>
              </w:rPr>
            </w:pPr>
            <w:smartTag w:uri="urn:schemas-microsoft-com:office:smarttags" w:element="place">
              <w:smartTag w:uri="urn:schemas-microsoft-com:office:smarttags" w:element="City">
                <w:r w:rsidRPr="004C6970">
                  <w:rPr>
                    <w:bCs/>
                    <w:color w:val="000000"/>
                    <w:sz w:val="22"/>
                    <w:szCs w:val="22"/>
                    <w:lang w:val="en-US"/>
                  </w:rPr>
                  <w:t>Kyiv</w:t>
                </w:r>
              </w:smartTag>
              <w:r w:rsidRPr="004C6970">
                <w:rPr>
                  <w:bCs/>
                  <w:color w:val="000000"/>
                  <w:sz w:val="22"/>
                  <w:szCs w:val="22"/>
                  <w:lang w:val="en-US"/>
                </w:rPr>
                <w:t xml:space="preserve">, </w:t>
              </w:r>
              <w:smartTag w:uri="urn:schemas-microsoft-com:office:smarttags" w:element="country-region">
                <w:r w:rsidRPr="004C6970">
                  <w:rPr>
                    <w:bCs/>
                    <w:color w:val="000000"/>
                    <w:sz w:val="22"/>
                    <w:szCs w:val="22"/>
                    <w:lang w:val="en-US"/>
                  </w:rPr>
                  <w:t>Ukraine</w:t>
                </w:r>
              </w:smartTag>
            </w:smartTag>
          </w:p>
        </w:tc>
        <w:tc>
          <w:tcPr>
            <w:tcW w:w="0" w:type="auto"/>
          </w:tcPr>
          <w:p w14:paraId="10B3E1C3" w14:textId="77777777" w:rsidR="003669CC" w:rsidRPr="00206C79" w:rsidRDefault="003669CC" w:rsidP="003669CC">
            <w:pPr>
              <w:pStyle w:val="4"/>
              <w:rPr>
                <w:b w:val="0"/>
                <w:sz w:val="22"/>
                <w:szCs w:val="22"/>
                <w:lang w:val="en-US"/>
              </w:rPr>
            </w:pPr>
            <w:r w:rsidRPr="00206C79">
              <w:rPr>
                <w:b w:val="0"/>
                <w:bCs w:val="0"/>
                <w:sz w:val="22"/>
                <w:szCs w:val="22"/>
              </w:rPr>
              <w:t>Law firm “</w:t>
            </w:r>
            <w:r w:rsidRPr="00206C79">
              <w:rPr>
                <w:b w:val="0"/>
                <w:bCs w:val="0"/>
                <w:sz w:val="22"/>
                <w:szCs w:val="22"/>
                <w:lang w:val="en-US"/>
              </w:rPr>
              <w:t>Kyiv Legal</w:t>
            </w:r>
            <w:r w:rsidRPr="00206C79">
              <w:rPr>
                <w:b w:val="0"/>
                <w:bCs w:val="0"/>
                <w:sz w:val="22"/>
                <w:szCs w:val="22"/>
              </w:rPr>
              <w:t>”</w:t>
            </w:r>
          </w:p>
        </w:tc>
        <w:tc>
          <w:tcPr>
            <w:tcW w:w="0" w:type="auto"/>
          </w:tcPr>
          <w:p w14:paraId="5FE8AD36" w14:textId="77777777" w:rsidR="003669CC" w:rsidRPr="00206C79" w:rsidRDefault="003669CC" w:rsidP="003669CC">
            <w:pPr>
              <w:tabs>
                <w:tab w:val="left" w:pos="-2127"/>
                <w:tab w:val="left" w:pos="-1985"/>
                <w:tab w:val="left" w:pos="-1440"/>
                <w:tab w:val="left" w:pos="-709"/>
                <w:tab w:val="left" w:pos="-142"/>
              </w:tabs>
              <w:spacing w:after="120" w:line="264" w:lineRule="atLeast"/>
              <w:rPr>
                <w:b/>
                <w:sz w:val="22"/>
                <w:szCs w:val="22"/>
                <w:lang w:val="en-US"/>
              </w:rPr>
            </w:pPr>
            <w:r w:rsidRPr="00206C79">
              <w:rPr>
                <w:b/>
                <w:bCs/>
                <w:sz w:val="22"/>
                <w:szCs w:val="22"/>
              </w:rPr>
              <w:t xml:space="preserve">Director </w:t>
            </w:r>
          </w:p>
        </w:tc>
        <w:tc>
          <w:tcPr>
            <w:tcW w:w="0" w:type="auto"/>
          </w:tcPr>
          <w:p w14:paraId="7C49D35F" w14:textId="77777777" w:rsidR="003669CC" w:rsidRPr="00206C79" w:rsidRDefault="003669CC" w:rsidP="003669CC">
            <w:pPr>
              <w:autoSpaceDE w:val="0"/>
              <w:autoSpaceDN w:val="0"/>
              <w:rPr>
                <w:bCs/>
                <w:sz w:val="22"/>
                <w:szCs w:val="22"/>
              </w:rPr>
            </w:pPr>
            <w:r w:rsidRPr="00206C79">
              <w:rPr>
                <w:bCs/>
                <w:sz w:val="22"/>
                <w:szCs w:val="22"/>
              </w:rPr>
              <w:t>General management of the company’s affairs</w:t>
            </w:r>
          </w:p>
          <w:p w14:paraId="373ECCC9" w14:textId="77777777" w:rsidR="003669CC" w:rsidRPr="00206C79" w:rsidRDefault="003669CC" w:rsidP="003669CC">
            <w:pPr>
              <w:autoSpaceDE w:val="0"/>
              <w:autoSpaceDN w:val="0"/>
              <w:rPr>
                <w:bCs/>
                <w:sz w:val="22"/>
                <w:szCs w:val="22"/>
              </w:rPr>
            </w:pPr>
          </w:p>
          <w:p w14:paraId="7F431CCC" w14:textId="77777777" w:rsidR="003669CC" w:rsidRPr="00206C79" w:rsidRDefault="003669CC" w:rsidP="003669CC">
            <w:pPr>
              <w:autoSpaceDE w:val="0"/>
              <w:autoSpaceDN w:val="0"/>
              <w:rPr>
                <w:bCs/>
                <w:sz w:val="22"/>
                <w:szCs w:val="22"/>
              </w:rPr>
            </w:pPr>
            <w:r w:rsidRPr="00206C79">
              <w:rPr>
                <w:bCs/>
                <w:sz w:val="22"/>
                <w:szCs w:val="22"/>
              </w:rPr>
              <w:t xml:space="preserve">Coordination of various legal projects and the work of lawyers </w:t>
            </w:r>
          </w:p>
          <w:p w14:paraId="4CB4BFE2" w14:textId="77777777" w:rsidR="003669CC" w:rsidRPr="00206C79" w:rsidRDefault="003669CC" w:rsidP="003669CC">
            <w:pPr>
              <w:autoSpaceDE w:val="0"/>
              <w:autoSpaceDN w:val="0"/>
              <w:rPr>
                <w:bCs/>
                <w:sz w:val="22"/>
                <w:szCs w:val="22"/>
              </w:rPr>
            </w:pPr>
          </w:p>
          <w:p w14:paraId="4D323205" w14:textId="77777777" w:rsidR="003669CC" w:rsidRDefault="003669CC" w:rsidP="003669CC">
            <w:pPr>
              <w:autoSpaceDE w:val="0"/>
              <w:autoSpaceDN w:val="0"/>
              <w:rPr>
                <w:bCs/>
                <w:sz w:val="22"/>
                <w:szCs w:val="22"/>
              </w:rPr>
            </w:pPr>
            <w:r w:rsidRPr="00206C79">
              <w:rPr>
                <w:bCs/>
                <w:sz w:val="22"/>
                <w:szCs w:val="22"/>
              </w:rPr>
              <w:t xml:space="preserve">Consulting businesses on legal issues including those concerning </w:t>
            </w:r>
            <w:r>
              <w:rPr>
                <w:bCs/>
                <w:sz w:val="22"/>
                <w:szCs w:val="22"/>
              </w:rPr>
              <w:t xml:space="preserve">administrative, </w:t>
            </w:r>
            <w:r w:rsidRPr="00206C79">
              <w:rPr>
                <w:bCs/>
                <w:sz w:val="22"/>
                <w:szCs w:val="22"/>
              </w:rPr>
              <w:t>business</w:t>
            </w:r>
            <w:r>
              <w:rPr>
                <w:bCs/>
                <w:sz w:val="22"/>
                <w:szCs w:val="22"/>
              </w:rPr>
              <w:t xml:space="preserve"> and competition law</w:t>
            </w:r>
            <w:r w:rsidRPr="00206C79">
              <w:rPr>
                <w:bCs/>
                <w:sz w:val="22"/>
                <w:szCs w:val="22"/>
              </w:rPr>
              <w:t xml:space="preserve">, agrarian and land law. </w:t>
            </w:r>
          </w:p>
          <w:p w14:paraId="19B5B965" w14:textId="77777777" w:rsidR="003669CC" w:rsidRDefault="003669CC" w:rsidP="003669CC">
            <w:pPr>
              <w:autoSpaceDE w:val="0"/>
              <w:autoSpaceDN w:val="0"/>
              <w:rPr>
                <w:bCs/>
                <w:sz w:val="22"/>
                <w:szCs w:val="22"/>
              </w:rPr>
            </w:pPr>
          </w:p>
          <w:p w14:paraId="6B96076B" w14:textId="77777777" w:rsidR="003669CC" w:rsidRPr="00206C79" w:rsidRDefault="003669CC" w:rsidP="003669CC">
            <w:pPr>
              <w:autoSpaceDE w:val="0"/>
              <w:autoSpaceDN w:val="0"/>
              <w:rPr>
                <w:bCs/>
                <w:sz w:val="22"/>
                <w:szCs w:val="22"/>
              </w:rPr>
            </w:pPr>
            <w:r>
              <w:rPr>
                <w:bCs/>
                <w:sz w:val="22"/>
                <w:szCs w:val="22"/>
              </w:rPr>
              <w:t>Representation of client’s interests in courts and other government agencies</w:t>
            </w:r>
          </w:p>
          <w:p w14:paraId="75A788C2" w14:textId="77777777" w:rsidR="003669CC" w:rsidRPr="00206C79" w:rsidRDefault="003669CC" w:rsidP="003669CC">
            <w:pPr>
              <w:autoSpaceDE w:val="0"/>
              <w:autoSpaceDN w:val="0"/>
              <w:rPr>
                <w:bCs/>
                <w:sz w:val="22"/>
                <w:szCs w:val="22"/>
              </w:rPr>
            </w:pPr>
          </w:p>
          <w:p w14:paraId="3736621A" w14:textId="77777777" w:rsidR="003669CC" w:rsidRPr="00206C79" w:rsidRDefault="003669CC" w:rsidP="003669CC">
            <w:pPr>
              <w:autoSpaceDE w:val="0"/>
              <w:autoSpaceDN w:val="0"/>
              <w:rPr>
                <w:sz w:val="22"/>
                <w:szCs w:val="22"/>
              </w:rPr>
            </w:pPr>
            <w:r w:rsidRPr="00206C79">
              <w:rPr>
                <w:sz w:val="22"/>
                <w:szCs w:val="22"/>
                <w:lang w:val="en-US"/>
              </w:rPr>
              <w:t>Drafting of claims, contracts and other legal documents</w:t>
            </w:r>
          </w:p>
          <w:p w14:paraId="3C5E6161" w14:textId="77777777" w:rsidR="003669CC" w:rsidRPr="00DF0B66" w:rsidRDefault="003669CC" w:rsidP="003669CC">
            <w:pPr>
              <w:autoSpaceDE w:val="0"/>
              <w:autoSpaceDN w:val="0"/>
              <w:rPr>
                <w:sz w:val="22"/>
                <w:szCs w:val="22"/>
              </w:rPr>
            </w:pPr>
            <w:r w:rsidRPr="00206C79">
              <w:rPr>
                <w:sz w:val="22"/>
                <w:szCs w:val="22"/>
              </w:rPr>
              <w:t xml:space="preserve"> </w:t>
            </w:r>
          </w:p>
          <w:p w14:paraId="0BCA893A" w14:textId="77777777" w:rsidR="003669CC" w:rsidRPr="00F56104" w:rsidRDefault="003669CC" w:rsidP="003669CC">
            <w:pPr>
              <w:autoSpaceDE w:val="0"/>
              <w:autoSpaceDN w:val="0"/>
              <w:rPr>
                <w:sz w:val="22"/>
                <w:szCs w:val="22"/>
                <w:lang w:val="en-US"/>
              </w:rPr>
            </w:pPr>
            <w:r w:rsidRPr="00206C79">
              <w:rPr>
                <w:sz w:val="22"/>
                <w:szCs w:val="22"/>
                <w:lang w:val="en-US"/>
              </w:rPr>
              <w:t>Litigation.</w:t>
            </w:r>
          </w:p>
        </w:tc>
      </w:tr>
      <w:tr w:rsidR="00DF0B66" w:rsidRPr="007261A0" w14:paraId="7E6FE327" w14:textId="77777777" w:rsidTr="007B5906">
        <w:trPr>
          <w:trHeight w:val="255"/>
        </w:trPr>
        <w:tc>
          <w:tcPr>
            <w:tcW w:w="0" w:type="auto"/>
          </w:tcPr>
          <w:p w14:paraId="2122D7ED" w14:textId="77777777" w:rsidR="003669CC" w:rsidRPr="004C6970" w:rsidRDefault="003669CC" w:rsidP="003669CC">
            <w:pPr>
              <w:spacing w:before="120" w:after="120"/>
              <w:rPr>
                <w:sz w:val="22"/>
                <w:szCs w:val="22"/>
                <w:lang w:val="en-US"/>
              </w:rPr>
            </w:pPr>
            <w:r w:rsidRPr="004C6970">
              <w:rPr>
                <w:sz w:val="22"/>
                <w:szCs w:val="22"/>
                <w:lang w:val="en-US"/>
              </w:rPr>
              <w:t>Jan 2013 – Jan 2016</w:t>
            </w:r>
          </w:p>
        </w:tc>
        <w:tc>
          <w:tcPr>
            <w:tcW w:w="0" w:type="auto"/>
          </w:tcPr>
          <w:p w14:paraId="50C26E25" w14:textId="77777777" w:rsidR="003669CC" w:rsidRPr="004C6970" w:rsidRDefault="003669CC" w:rsidP="003669CC">
            <w:pPr>
              <w:tabs>
                <w:tab w:val="left" w:pos="-2127"/>
                <w:tab w:val="left" w:pos="-1985"/>
                <w:tab w:val="left" w:pos="-1440"/>
                <w:tab w:val="left" w:pos="-709"/>
                <w:tab w:val="left" w:pos="-142"/>
              </w:tabs>
              <w:spacing w:after="120" w:line="264" w:lineRule="atLeast"/>
              <w:rPr>
                <w:bCs/>
                <w:color w:val="000000"/>
                <w:sz w:val="22"/>
                <w:szCs w:val="22"/>
                <w:lang w:val="en-US"/>
              </w:rPr>
            </w:pPr>
            <w:smartTag w:uri="urn:schemas-microsoft-com:office:smarttags" w:element="place">
              <w:smartTag w:uri="urn:schemas-microsoft-com:office:smarttags" w:element="City">
                <w:r w:rsidRPr="004C6970">
                  <w:rPr>
                    <w:bCs/>
                    <w:color w:val="000000"/>
                    <w:sz w:val="22"/>
                    <w:szCs w:val="22"/>
                    <w:lang w:val="en-US"/>
                  </w:rPr>
                  <w:t>Kyiv</w:t>
                </w:r>
              </w:smartTag>
              <w:r w:rsidRPr="004C6970">
                <w:rPr>
                  <w:bCs/>
                  <w:color w:val="000000"/>
                  <w:sz w:val="22"/>
                  <w:szCs w:val="22"/>
                  <w:lang w:val="en-US"/>
                </w:rPr>
                <w:t xml:space="preserve">, </w:t>
              </w:r>
              <w:smartTag w:uri="urn:schemas-microsoft-com:office:smarttags" w:element="country-region">
                <w:r w:rsidRPr="004C6970">
                  <w:rPr>
                    <w:bCs/>
                    <w:color w:val="000000"/>
                    <w:sz w:val="22"/>
                    <w:szCs w:val="22"/>
                    <w:lang w:val="en-US"/>
                  </w:rPr>
                  <w:t>Ukraine</w:t>
                </w:r>
              </w:smartTag>
            </w:smartTag>
          </w:p>
        </w:tc>
        <w:tc>
          <w:tcPr>
            <w:tcW w:w="0" w:type="auto"/>
          </w:tcPr>
          <w:p w14:paraId="4E08737B" w14:textId="77777777" w:rsidR="003669CC" w:rsidRPr="004C6970" w:rsidRDefault="003669CC" w:rsidP="003669CC">
            <w:pPr>
              <w:pStyle w:val="4"/>
              <w:rPr>
                <w:b w:val="0"/>
                <w:sz w:val="22"/>
                <w:szCs w:val="22"/>
                <w:lang w:val="en-US"/>
              </w:rPr>
            </w:pPr>
            <w:r w:rsidRPr="004C6970">
              <w:rPr>
                <w:b w:val="0"/>
                <w:sz w:val="22"/>
                <w:szCs w:val="22"/>
                <w:lang w:val="en-US"/>
              </w:rPr>
              <w:t xml:space="preserve">Research Institute of Private Law and Entrepreneurship </w:t>
            </w:r>
          </w:p>
          <w:p w14:paraId="3543210F" w14:textId="77777777" w:rsidR="003669CC" w:rsidRPr="004C6970" w:rsidRDefault="003669CC" w:rsidP="003669CC">
            <w:pPr>
              <w:pStyle w:val="4"/>
              <w:rPr>
                <w:b w:val="0"/>
                <w:sz w:val="22"/>
                <w:szCs w:val="22"/>
                <w:lang w:val="en-US"/>
              </w:rPr>
            </w:pPr>
          </w:p>
        </w:tc>
        <w:tc>
          <w:tcPr>
            <w:tcW w:w="0" w:type="auto"/>
          </w:tcPr>
          <w:p w14:paraId="6B57FB16" w14:textId="77777777" w:rsidR="003669CC" w:rsidRPr="004C6970" w:rsidRDefault="003669CC" w:rsidP="003669CC">
            <w:pPr>
              <w:tabs>
                <w:tab w:val="left" w:pos="-2127"/>
                <w:tab w:val="left" w:pos="-1985"/>
                <w:tab w:val="left" w:pos="-1440"/>
                <w:tab w:val="left" w:pos="-709"/>
                <w:tab w:val="left" w:pos="-142"/>
              </w:tabs>
              <w:spacing w:after="120" w:line="264" w:lineRule="atLeast"/>
              <w:rPr>
                <w:b/>
                <w:sz w:val="22"/>
                <w:szCs w:val="22"/>
                <w:lang w:val="en-US"/>
              </w:rPr>
            </w:pPr>
            <w:r w:rsidRPr="004C6970">
              <w:rPr>
                <w:b/>
                <w:sz w:val="22"/>
                <w:szCs w:val="22"/>
                <w:lang w:val="en-US"/>
              </w:rPr>
              <w:t>Senior Research Fellow</w:t>
            </w:r>
          </w:p>
        </w:tc>
        <w:tc>
          <w:tcPr>
            <w:tcW w:w="0" w:type="auto"/>
          </w:tcPr>
          <w:p w14:paraId="29487580" w14:textId="77777777" w:rsidR="003669CC" w:rsidRPr="00F56104" w:rsidRDefault="003669CC" w:rsidP="003669CC">
            <w:pPr>
              <w:autoSpaceDE w:val="0"/>
              <w:autoSpaceDN w:val="0"/>
              <w:rPr>
                <w:sz w:val="22"/>
                <w:szCs w:val="22"/>
                <w:lang w:val="en-US"/>
              </w:rPr>
            </w:pPr>
            <w:r w:rsidRPr="00F56104">
              <w:rPr>
                <w:sz w:val="22"/>
                <w:szCs w:val="22"/>
                <w:lang w:val="en-US"/>
              </w:rPr>
              <w:t>Research i</w:t>
            </w:r>
            <w:r>
              <w:rPr>
                <w:sz w:val="22"/>
                <w:szCs w:val="22"/>
                <w:lang w:val="en-US"/>
              </w:rPr>
              <w:t>n the fields of i</w:t>
            </w:r>
            <w:r w:rsidRPr="00F56104">
              <w:rPr>
                <w:sz w:val="22"/>
                <w:szCs w:val="22"/>
                <w:lang w:val="en-US"/>
              </w:rPr>
              <w:t>nformation</w:t>
            </w:r>
            <w:r>
              <w:rPr>
                <w:sz w:val="22"/>
                <w:szCs w:val="22"/>
                <w:lang w:val="en-US"/>
              </w:rPr>
              <w:t xml:space="preserve"> law, intellectual property l</w:t>
            </w:r>
            <w:r w:rsidRPr="00F56104">
              <w:rPr>
                <w:sz w:val="22"/>
                <w:szCs w:val="22"/>
                <w:lang w:val="en-US"/>
              </w:rPr>
              <w:t>aw,</w:t>
            </w:r>
            <w:r>
              <w:rPr>
                <w:sz w:val="22"/>
                <w:szCs w:val="22"/>
                <w:lang w:val="en-US"/>
              </w:rPr>
              <w:t xml:space="preserve"> civil law, business and competition  law </w:t>
            </w:r>
          </w:p>
          <w:p w14:paraId="5BD088BD" w14:textId="77777777" w:rsidR="003669CC" w:rsidRPr="00F56104" w:rsidRDefault="003669CC" w:rsidP="003669CC">
            <w:pPr>
              <w:autoSpaceDE w:val="0"/>
              <w:autoSpaceDN w:val="0"/>
              <w:rPr>
                <w:sz w:val="22"/>
                <w:szCs w:val="22"/>
                <w:lang w:val="en-US"/>
              </w:rPr>
            </w:pPr>
          </w:p>
          <w:p w14:paraId="6A1AA14F" w14:textId="77777777" w:rsidR="003669CC" w:rsidRPr="00F56104" w:rsidRDefault="003669CC" w:rsidP="003669CC">
            <w:pPr>
              <w:autoSpaceDE w:val="0"/>
              <w:autoSpaceDN w:val="0"/>
              <w:rPr>
                <w:sz w:val="22"/>
                <w:szCs w:val="22"/>
                <w:lang w:val="en-US"/>
              </w:rPr>
            </w:pPr>
            <w:r w:rsidRPr="00F56104">
              <w:rPr>
                <w:sz w:val="22"/>
                <w:szCs w:val="22"/>
                <w:lang w:val="en-US"/>
              </w:rPr>
              <w:t>Publishing articles in scientific journals, preparing other research paper</w:t>
            </w:r>
            <w:r>
              <w:rPr>
                <w:sz w:val="22"/>
                <w:szCs w:val="22"/>
                <w:lang w:val="en-US"/>
              </w:rPr>
              <w:t>s and reports on the issues of i</w:t>
            </w:r>
            <w:r w:rsidRPr="00F56104">
              <w:rPr>
                <w:sz w:val="22"/>
                <w:szCs w:val="22"/>
                <w:lang w:val="en-US"/>
              </w:rPr>
              <w:t>nformation</w:t>
            </w:r>
            <w:r>
              <w:rPr>
                <w:sz w:val="22"/>
                <w:szCs w:val="22"/>
                <w:lang w:val="en-US"/>
              </w:rPr>
              <w:t xml:space="preserve"> law, intellectual property law, c</w:t>
            </w:r>
            <w:r w:rsidRPr="00F56104">
              <w:rPr>
                <w:sz w:val="22"/>
                <w:szCs w:val="22"/>
                <w:lang w:val="en-US"/>
              </w:rPr>
              <w:t>ivil</w:t>
            </w:r>
            <w:r>
              <w:rPr>
                <w:sz w:val="22"/>
                <w:szCs w:val="22"/>
                <w:lang w:val="en-US"/>
              </w:rPr>
              <w:t xml:space="preserve"> law, b</w:t>
            </w:r>
            <w:r w:rsidRPr="00F56104">
              <w:rPr>
                <w:sz w:val="22"/>
                <w:szCs w:val="22"/>
                <w:lang w:val="en-US"/>
              </w:rPr>
              <w:t xml:space="preserve">usiness </w:t>
            </w:r>
            <w:r>
              <w:rPr>
                <w:sz w:val="22"/>
                <w:szCs w:val="22"/>
                <w:lang w:val="en-US"/>
              </w:rPr>
              <w:t>and competition l</w:t>
            </w:r>
            <w:r w:rsidRPr="00F56104">
              <w:rPr>
                <w:sz w:val="22"/>
                <w:szCs w:val="22"/>
                <w:lang w:val="en-US"/>
              </w:rPr>
              <w:t xml:space="preserve">aw </w:t>
            </w:r>
          </w:p>
          <w:p w14:paraId="1AAB4E0F" w14:textId="77777777" w:rsidR="003669CC" w:rsidRPr="00F56104" w:rsidRDefault="003669CC" w:rsidP="003669CC">
            <w:pPr>
              <w:autoSpaceDE w:val="0"/>
              <w:autoSpaceDN w:val="0"/>
              <w:rPr>
                <w:sz w:val="22"/>
                <w:szCs w:val="22"/>
                <w:lang w:val="en-US"/>
              </w:rPr>
            </w:pPr>
          </w:p>
          <w:p w14:paraId="38DE60AE" w14:textId="77777777" w:rsidR="003669CC" w:rsidRDefault="003669CC" w:rsidP="003669CC">
            <w:pPr>
              <w:autoSpaceDE w:val="0"/>
              <w:autoSpaceDN w:val="0"/>
              <w:rPr>
                <w:sz w:val="22"/>
                <w:szCs w:val="22"/>
                <w:lang w:val="en-US"/>
              </w:rPr>
            </w:pPr>
            <w:r w:rsidRPr="00F56104">
              <w:rPr>
                <w:sz w:val="22"/>
                <w:szCs w:val="22"/>
                <w:lang w:val="en-US"/>
              </w:rPr>
              <w:t xml:space="preserve">Organization and participation in national and international conferences and forums on various legal issues  </w:t>
            </w:r>
          </w:p>
          <w:p w14:paraId="462FB4C6" w14:textId="77777777" w:rsidR="003669CC" w:rsidRDefault="003669CC" w:rsidP="003669CC">
            <w:pPr>
              <w:autoSpaceDE w:val="0"/>
              <w:autoSpaceDN w:val="0"/>
              <w:rPr>
                <w:sz w:val="22"/>
                <w:szCs w:val="22"/>
                <w:lang w:val="en-US"/>
              </w:rPr>
            </w:pPr>
          </w:p>
          <w:p w14:paraId="2F36E74C" w14:textId="77777777" w:rsidR="003669CC" w:rsidRPr="00F56104" w:rsidRDefault="003669CC" w:rsidP="003669CC">
            <w:pPr>
              <w:spacing w:before="60"/>
              <w:jc w:val="both"/>
              <w:rPr>
                <w:sz w:val="22"/>
                <w:szCs w:val="22"/>
                <w:lang w:val="en-US"/>
              </w:rPr>
            </w:pPr>
            <w:r w:rsidRPr="00F56104">
              <w:rPr>
                <w:sz w:val="22"/>
                <w:szCs w:val="22"/>
                <w:lang w:val="en-US"/>
              </w:rPr>
              <w:t xml:space="preserve">Preparation of legal expert conclusions on various legal matters, including those raised by the Supreme Court of Ukraine, High Economic Court </w:t>
            </w:r>
            <w:proofErr w:type="gramStart"/>
            <w:r w:rsidRPr="00F56104">
              <w:rPr>
                <w:sz w:val="22"/>
                <w:szCs w:val="22"/>
                <w:lang w:val="en-US"/>
              </w:rPr>
              <w:t>Of</w:t>
            </w:r>
            <w:proofErr w:type="gramEnd"/>
            <w:r w:rsidRPr="00F56104">
              <w:rPr>
                <w:sz w:val="22"/>
                <w:szCs w:val="22"/>
                <w:lang w:val="en-US"/>
              </w:rPr>
              <w:t xml:space="preserve"> Ukraine, High Administrative Court of Ukraine and High Specialized Court of </w:t>
            </w:r>
            <w:r w:rsidRPr="00F56104">
              <w:rPr>
                <w:sz w:val="22"/>
                <w:szCs w:val="22"/>
                <w:lang w:val="en-US"/>
              </w:rPr>
              <w:lastRenderedPageBreak/>
              <w:t>Ukrai</w:t>
            </w:r>
            <w:r>
              <w:rPr>
                <w:sz w:val="22"/>
                <w:szCs w:val="22"/>
                <w:lang w:val="en-US"/>
              </w:rPr>
              <w:t>ne for Civil and Criminal Cases as well as the International Commercial Arbitration Court at the Ukrainian Chamber of Commerce and Industry</w:t>
            </w:r>
            <w:r w:rsidRPr="00F56104">
              <w:rPr>
                <w:sz w:val="22"/>
                <w:szCs w:val="22"/>
                <w:lang w:val="en-US"/>
              </w:rPr>
              <w:t xml:space="preserve"> </w:t>
            </w:r>
          </w:p>
          <w:p w14:paraId="68542081" w14:textId="77777777" w:rsidR="003669CC" w:rsidRPr="00DF0B66" w:rsidRDefault="003669CC" w:rsidP="003669CC">
            <w:pPr>
              <w:spacing w:before="60"/>
              <w:jc w:val="both"/>
              <w:rPr>
                <w:bCs/>
                <w:sz w:val="22"/>
                <w:szCs w:val="22"/>
              </w:rPr>
            </w:pPr>
            <w:r>
              <w:rPr>
                <w:bCs/>
                <w:sz w:val="22"/>
                <w:szCs w:val="22"/>
              </w:rPr>
              <w:t>Legal support to</w:t>
            </w:r>
            <w:r w:rsidRPr="00F56104">
              <w:rPr>
                <w:bCs/>
                <w:sz w:val="22"/>
                <w:szCs w:val="22"/>
              </w:rPr>
              <w:t xml:space="preserve"> members of Antimonopoly Committee of Ukraine on issues of </w:t>
            </w:r>
            <w:r>
              <w:rPr>
                <w:bCs/>
                <w:sz w:val="22"/>
                <w:szCs w:val="22"/>
              </w:rPr>
              <w:t>concerted practices, unfair competition and competition in the agricultural sector, food industry, telecommunications and media industries</w:t>
            </w:r>
            <w:r w:rsidRPr="00F56104">
              <w:rPr>
                <w:bCs/>
                <w:sz w:val="22"/>
                <w:szCs w:val="22"/>
              </w:rPr>
              <w:t xml:space="preserve">. </w:t>
            </w:r>
          </w:p>
        </w:tc>
      </w:tr>
      <w:tr w:rsidR="00DF0B66" w:rsidRPr="007261A0" w14:paraId="328A4F0A" w14:textId="77777777" w:rsidTr="007B5906">
        <w:trPr>
          <w:trHeight w:val="255"/>
        </w:trPr>
        <w:tc>
          <w:tcPr>
            <w:tcW w:w="0" w:type="auto"/>
          </w:tcPr>
          <w:p w14:paraId="256A5DC2" w14:textId="77777777" w:rsidR="003669CC" w:rsidRPr="00B679B8" w:rsidRDefault="003669CC" w:rsidP="003669CC">
            <w:pPr>
              <w:spacing w:before="120" w:after="120"/>
              <w:rPr>
                <w:sz w:val="22"/>
                <w:szCs w:val="22"/>
                <w:lang w:val="uk-UA"/>
              </w:rPr>
            </w:pPr>
            <w:r w:rsidRPr="00B679B8">
              <w:rPr>
                <w:sz w:val="22"/>
                <w:szCs w:val="22"/>
                <w:lang w:val="en-US"/>
              </w:rPr>
              <w:lastRenderedPageBreak/>
              <w:t>Sep 20</w:t>
            </w:r>
            <w:r w:rsidRPr="00B679B8">
              <w:rPr>
                <w:sz w:val="22"/>
                <w:szCs w:val="22"/>
                <w:lang w:val="uk-UA"/>
              </w:rPr>
              <w:t>10</w:t>
            </w:r>
            <w:r w:rsidRPr="00B679B8">
              <w:rPr>
                <w:sz w:val="22"/>
                <w:szCs w:val="22"/>
                <w:lang w:val="en-US"/>
              </w:rPr>
              <w:t xml:space="preserve"> </w:t>
            </w:r>
            <w:proofErr w:type="gramStart"/>
            <w:r w:rsidRPr="00B679B8">
              <w:rPr>
                <w:sz w:val="22"/>
                <w:szCs w:val="22"/>
                <w:lang w:val="en-US"/>
              </w:rPr>
              <w:t>–  Sep</w:t>
            </w:r>
            <w:proofErr w:type="gramEnd"/>
            <w:r w:rsidRPr="00B679B8">
              <w:rPr>
                <w:sz w:val="22"/>
                <w:szCs w:val="22"/>
                <w:lang w:val="en-US"/>
              </w:rPr>
              <w:t>2014</w:t>
            </w:r>
          </w:p>
        </w:tc>
        <w:tc>
          <w:tcPr>
            <w:tcW w:w="0" w:type="auto"/>
          </w:tcPr>
          <w:p w14:paraId="7C9BA86D"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7A994C57" w14:textId="77777777" w:rsidR="003669CC" w:rsidRPr="0040028D" w:rsidRDefault="003669CC" w:rsidP="003669CC">
            <w:pPr>
              <w:pStyle w:val="4"/>
              <w:rPr>
                <w:b w:val="0"/>
                <w:sz w:val="22"/>
                <w:szCs w:val="22"/>
                <w:lang w:val="uk-UA"/>
              </w:rPr>
            </w:pPr>
            <w:r w:rsidRPr="0040028D">
              <w:rPr>
                <w:b w:val="0"/>
                <w:sz w:val="22"/>
                <w:szCs w:val="22"/>
                <w:lang w:val="en-US"/>
              </w:rPr>
              <w:t xml:space="preserve">Kyiv national economic </w:t>
            </w:r>
            <w:smartTag w:uri="urn:schemas-microsoft-com:office:smarttags" w:element="place">
              <w:smartTag w:uri="urn:schemas-microsoft-com:office:smarttags" w:element="PlaceType">
                <w:r w:rsidRPr="0040028D">
                  <w:rPr>
                    <w:b w:val="0"/>
                    <w:sz w:val="22"/>
                    <w:szCs w:val="22"/>
                    <w:lang w:val="en-US"/>
                  </w:rPr>
                  <w:t>university</w:t>
                </w:r>
              </w:smartTag>
              <w:r w:rsidRPr="0040028D">
                <w:rPr>
                  <w:b w:val="0"/>
                  <w:sz w:val="22"/>
                  <w:szCs w:val="22"/>
                  <w:lang w:val="en-US"/>
                </w:rPr>
                <w:t xml:space="preserve"> of </w:t>
              </w:r>
              <w:smartTag w:uri="urn:schemas-microsoft-com:office:smarttags" w:element="PlaceName">
                <w:r w:rsidRPr="0040028D">
                  <w:rPr>
                    <w:b w:val="0"/>
                    <w:sz w:val="22"/>
                    <w:szCs w:val="22"/>
                    <w:lang w:val="en-US"/>
                  </w:rPr>
                  <w:t>Vadim Hetman</w:t>
                </w:r>
              </w:smartTag>
            </w:smartTag>
          </w:p>
          <w:p w14:paraId="6612916D" w14:textId="77777777" w:rsidR="003669CC" w:rsidRPr="00B679B8"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uk-UA"/>
              </w:rPr>
            </w:pPr>
          </w:p>
        </w:tc>
        <w:tc>
          <w:tcPr>
            <w:tcW w:w="0" w:type="auto"/>
          </w:tcPr>
          <w:p w14:paraId="7161EB1F" w14:textId="77777777" w:rsidR="003669CC" w:rsidRPr="00553151"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Pr>
                <w:b/>
                <w:sz w:val="22"/>
                <w:szCs w:val="22"/>
                <w:lang w:val="en-US"/>
              </w:rPr>
              <w:t>Associate P</w:t>
            </w:r>
            <w:r w:rsidRPr="00553151">
              <w:rPr>
                <w:b/>
                <w:sz w:val="22"/>
                <w:szCs w:val="22"/>
                <w:lang w:val="en-US"/>
              </w:rPr>
              <w:t>rofessor</w:t>
            </w:r>
            <w:r>
              <w:rPr>
                <w:b/>
                <w:sz w:val="22"/>
                <w:szCs w:val="22"/>
                <w:lang w:val="en-US"/>
              </w:rPr>
              <w:t xml:space="preserve"> and the Deputy Head of</w:t>
            </w:r>
            <w:r w:rsidRPr="00553151">
              <w:rPr>
                <w:b/>
                <w:sz w:val="22"/>
                <w:szCs w:val="22"/>
                <w:lang w:val="en-US"/>
              </w:rPr>
              <w:t xml:space="preserve"> the </w:t>
            </w:r>
            <w:r>
              <w:rPr>
                <w:b/>
                <w:sz w:val="22"/>
                <w:szCs w:val="22"/>
                <w:lang w:val="en-US"/>
              </w:rPr>
              <w:t>Department of Constitutional and A</w:t>
            </w:r>
            <w:r w:rsidRPr="00553151">
              <w:rPr>
                <w:b/>
                <w:sz w:val="22"/>
                <w:szCs w:val="22"/>
                <w:lang w:val="en-US"/>
              </w:rPr>
              <w:t>dministrative law</w:t>
            </w:r>
          </w:p>
        </w:tc>
        <w:tc>
          <w:tcPr>
            <w:tcW w:w="0" w:type="auto"/>
          </w:tcPr>
          <w:p w14:paraId="5485ED03" w14:textId="77777777" w:rsidR="003669CC" w:rsidRDefault="003669CC" w:rsidP="003669CC">
            <w:pPr>
              <w:autoSpaceDE w:val="0"/>
              <w:autoSpaceDN w:val="0"/>
              <w:rPr>
                <w:sz w:val="22"/>
                <w:szCs w:val="22"/>
                <w:lang w:val="en-US"/>
              </w:rPr>
            </w:pPr>
            <w:r>
              <w:rPr>
                <w:sz w:val="22"/>
                <w:szCs w:val="22"/>
                <w:lang w:val="en-US"/>
              </w:rPr>
              <w:t>Supporting the Head of the Department of Constitutional and Administrative Law in the execution of his administrative duties</w:t>
            </w:r>
          </w:p>
          <w:p w14:paraId="30E26388" w14:textId="77777777" w:rsidR="003669CC" w:rsidRDefault="003669CC" w:rsidP="003669CC">
            <w:pPr>
              <w:autoSpaceDE w:val="0"/>
              <w:autoSpaceDN w:val="0"/>
              <w:rPr>
                <w:sz w:val="22"/>
                <w:szCs w:val="22"/>
                <w:lang w:val="en-US"/>
              </w:rPr>
            </w:pPr>
          </w:p>
          <w:p w14:paraId="78113145" w14:textId="77777777" w:rsidR="003669CC" w:rsidRDefault="003669CC" w:rsidP="003669CC">
            <w:pPr>
              <w:autoSpaceDE w:val="0"/>
              <w:autoSpaceDN w:val="0"/>
              <w:rPr>
                <w:sz w:val="22"/>
                <w:szCs w:val="22"/>
                <w:lang w:val="en-US"/>
              </w:rPr>
            </w:pPr>
            <w:r>
              <w:rPr>
                <w:sz w:val="22"/>
                <w:szCs w:val="22"/>
                <w:lang w:val="en-US"/>
              </w:rPr>
              <w:t>Planning and overseeing all the activities of the staff</w:t>
            </w:r>
          </w:p>
          <w:p w14:paraId="469C0E3D" w14:textId="77777777" w:rsidR="003669CC" w:rsidRDefault="003669CC" w:rsidP="003669CC">
            <w:pPr>
              <w:autoSpaceDE w:val="0"/>
              <w:autoSpaceDN w:val="0"/>
              <w:rPr>
                <w:sz w:val="22"/>
                <w:szCs w:val="22"/>
                <w:lang w:val="en-US"/>
              </w:rPr>
            </w:pPr>
          </w:p>
          <w:p w14:paraId="6BDB22D5" w14:textId="77777777" w:rsidR="003669CC" w:rsidRPr="00553151" w:rsidRDefault="003669CC" w:rsidP="003669CC">
            <w:pPr>
              <w:autoSpaceDE w:val="0"/>
              <w:autoSpaceDN w:val="0"/>
              <w:rPr>
                <w:sz w:val="22"/>
                <w:szCs w:val="22"/>
                <w:lang w:val="en-US"/>
              </w:rPr>
            </w:pPr>
            <w:r w:rsidRPr="00A7502D">
              <w:rPr>
                <w:sz w:val="22"/>
                <w:szCs w:val="22"/>
                <w:lang w:val="en-US"/>
              </w:rPr>
              <w:t>Teaching administrative law</w:t>
            </w:r>
            <w:r>
              <w:rPr>
                <w:sz w:val="22"/>
                <w:szCs w:val="22"/>
                <w:lang w:val="en-US"/>
              </w:rPr>
              <w:t xml:space="preserve"> and public administration</w:t>
            </w:r>
            <w:r w:rsidRPr="00A7502D">
              <w:rPr>
                <w:sz w:val="22"/>
                <w:szCs w:val="22"/>
                <w:lang w:val="en-US"/>
              </w:rPr>
              <w:t xml:space="preserve">, information law </w:t>
            </w:r>
            <w:r>
              <w:rPr>
                <w:sz w:val="22"/>
                <w:szCs w:val="22"/>
                <w:lang w:val="en-US"/>
              </w:rPr>
              <w:t xml:space="preserve">and </w:t>
            </w:r>
            <w:r w:rsidRPr="00A7502D">
              <w:rPr>
                <w:sz w:val="22"/>
                <w:szCs w:val="22"/>
                <w:lang w:val="en-US"/>
              </w:rPr>
              <w:t xml:space="preserve">legal </w:t>
            </w:r>
            <w:r>
              <w:rPr>
                <w:sz w:val="22"/>
                <w:szCs w:val="22"/>
                <w:lang w:val="en-US"/>
              </w:rPr>
              <w:t>issues</w:t>
            </w:r>
            <w:r w:rsidRPr="00A7502D">
              <w:rPr>
                <w:sz w:val="22"/>
                <w:szCs w:val="22"/>
                <w:lang w:val="en-US"/>
              </w:rPr>
              <w:t xml:space="preserve"> of the economy’s </w:t>
            </w:r>
            <w:r w:rsidRPr="00553151">
              <w:rPr>
                <w:sz w:val="22"/>
                <w:szCs w:val="22"/>
                <w:lang w:val="en-US"/>
              </w:rPr>
              <w:t xml:space="preserve">state regulation, including </w:t>
            </w:r>
            <w:r>
              <w:rPr>
                <w:sz w:val="22"/>
                <w:szCs w:val="22"/>
                <w:lang w:val="en-US"/>
              </w:rPr>
              <w:t>measures of state support (state aid) and bits of competition law</w:t>
            </w:r>
            <w:r w:rsidRPr="00553151">
              <w:rPr>
                <w:sz w:val="22"/>
                <w:szCs w:val="22"/>
                <w:lang w:val="en-US"/>
              </w:rPr>
              <w:t>.</w:t>
            </w:r>
          </w:p>
          <w:p w14:paraId="50D43C11" w14:textId="77777777" w:rsidR="003669CC" w:rsidRPr="00553151" w:rsidRDefault="003669CC" w:rsidP="003669CC">
            <w:pPr>
              <w:autoSpaceDE w:val="0"/>
              <w:autoSpaceDN w:val="0"/>
              <w:rPr>
                <w:sz w:val="22"/>
                <w:szCs w:val="22"/>
                <w:lang w:val="en-US"/>
              </w:rPr>
            </w:pPr>
          </w:p>
          <w:p w14:paraId="79112739" w14:textId="77777777" w:rsidR="003669CC" w:rsidRDefault="003669CC" w:rsidP="003669CC">
            <w:pPr>
              <w:autoSpaceDE w:val="0"/>
              <w:autoSpaceDN w:val="0"/>
              <w:rPr>
                <w:sz w:val="22"/>
                <w:szCs w:val="22"/>
                <w:lang w:val="en-US"/>
              </w:rPr>
            </w:pPr>
            <w:r w:rsidRPr="00553151">
              <w:rPr>
                <w:sz w:val="22"/>
                <w:szCs w:val="22"/>
                <w:lang w:val="en-US"/>
              </w:rPr>
              <w:t>Preparation and conduction of training courses, workshops and seminars</w:t>
            </w:r>
          </w:p>
          <w:p w14:paraId="221AA7C0" w14:textId="77777777" w:rsidR="003669CC" w:rsidRDefault="003669CC" w:rsidP="003669CC">
            <w:pPr>
              <w:autoSpaceDE w:val="0"/>
              <w:autoSpaceDN w:val="0"/>
              <w:rPr>
                <w:sz w:val="22"/>
                <w:szCs w:val="22"/>
                <w:lang w:val="en-US"/>
              </w:rPr>
            </w:pPr>
          </w:p>
          <w:p w14:paraId="73A235E8" w14:textId="77777777" w:rsidR="003669CC" w:rsidRPr="00553151" w:rsidRDefault="003669CC" w:rsidP="003669CC">
            <w:pPr>
              <w:autoSpaceDE w:val="0"/>
              <w:autoSpaceDN w:val="0"/>
              <w:rPr>
                <w:sz w:val="22"/>
                <w:szCs w:val="22"/>
                <w:lang w:val="en-US"/>
              </w:rPr>
            </w:pPr>
            <w:r>
              <w:rPr>
                <w:sz w:val="22"/>
                <w:szCs w:val="22"/>
                <w:lang w:val="en-US"/>
              </w:rPr>
              <w:t>Development of e-learning tools</w:t>
            </w:r>
          </w:p>
          <w:p w14:paraId="30FAF839" w14:textId="77777777" w:rsidR="003669CC" w:rsidRPr="00553151" w:rsidRDefault="003669CC" w:rsidP="003669CC">
            <w:pPr>
              <w:autoSpaceDE w:val="0"/>
              <w:autoSpaceDN w:val="0"/>
              <w:rPr>
                <w:sz w:val="22"/>
                <w:szCs w:val="22"/>
                <w:lang w:val="en-US"/>
              </w:rPr>
            </w:pPr>
            <w:r w:rsidRPr="00553151">
              <w:rPr>
                <w:sz w:val="22"/>
                <w:szCs w:val="22"/>
                <w:lang w:val="en-US"/>
              </w:rPr>
              <w:t xml:space="preserve">  </w:t>
            </w:r>
          </w:p>
          <w:p w14:paraId="27116EC3" w14:textId="77777777" w:rsidR="003669CC" w:rsidRPr="00553151" w:rsidRDefault="003669CC" w:rsidP="003669CC">
            <w:pPr>
              <w:autoSpaceDE w:val="0"/>
              <w:autoSpaceDN w:val="0"/>
              <w:rPr>
                <w:sz w:val="22"/>
                <w:szCs w:val="22"/>
                <w:lang w:val="en-US"/>
              </w:rPr>
            </w:pPr>
            <w:r w:rsidRPr="00553151">
              <w:rPr>
                <w:sz w:val="22"/>
                <w:szCs w:val="22"/>
                <w:lang w:val="en-US"/>
              </w:rPr>
              <w:t xml:space="preserve">Writing textbooks, manuals and other teaching materials </w:t>
            </w:r>
          </w:p>
          <w:p w14:paraId="62D2F053" w14:textId="77777777" w:rsidR="003669CC" w:rsidRDefault="003669CC" w:rsidP="003669CC">
            <w:pPr>
              <w:autoSpaceDE w:val="0"/>
              <w:autoSpaceDN w:val="0"/>
              <w:rPr>
                <w:sz w:val="22"/>
                <w:szCs w:val="22"/>
                <w:lang w:val="en-US"/>
              </w:rPr>
            </w:pPr>
          </w:p>
          <w:p w14:paraId="515A96EA" w14:textId="77777777" w:rsidR="003669CC" w:rsidRPr="00A7502D" w:rsidRDefault="003669CC" w:rsidP="003669CC">
            <w:pPr>
              <w:autoSpaceDE w:val="0"/>
              <w:autoSpaceDN w:val="0"/>
              <w:rPr>
                <w:sz w:val="22"/>
                <w:szCs w:val="22"/>
                <w:lang w:val="en-US"/>
              </w:rPr>
            </w:pPr>
            <w:r>
              <w:rPr>
                <w:sz w:val="22"/>
                <w:szCs w:val="22"/>
                <w:lang w:val="en-US"/>
              </w:rPr>
              <w:t>P</w:t>
            </w:r>
            <w:r w:rsidRPr="00553151">
              <w:rPr>
                <w:sz w:val="22"/>
                <w:szCs w:val="22"/>
                <w:lang w:val="en-US"/>
              </w:rPr>
              <w:t>ublishing articles in legal</w:t>
            </w:r>
            <w:r w:rsidRPr="00A7502D">
              <w:rPr>
                <w:sz w:val="22"/>
                <w:szCs w:val="22"/>
                <w:lang w:val="en-US"/>
              </w:rPr>
              <w:t xml:space="preserve"> journals on the issues</w:t>
            </w:r>
            <w:r>
              <w:rPr>
                <w:sz w:val="22"/>
                <w:szCs w:val="22"/>
                <w:lang w:val="en-US"/>
              </w:rPr>
              <w:t xml:space="preserve"> of public policy and public administration,  administrative law, </w:t>
            </w:r>
            <w:r w:rsidRPr="00A7502D">
              <w:rPr>
                <w:sz w:val="22"/>
                <w:szCs w:val="22"/>
                <w:lang w:val="en-US"/>
              </w:rPr>
              <w:t>information</w:t>
            </w:r>
            <w:r>
              <w:rPr>
                <w:sz w:val="22"/>
                <w:szCs w:val="22"/>
                <w:lang w:val="en-US"/>
              </w:rPr>
              <w:t xml:space="preserve"> law and business </w:t>
            </w:r>
            <w:r w:rsidRPr="00A7502D">
              <w:rPr>
                <w:sz w:val="22"/>
                <w:szCs w:val="22"/>
                <w:lang w:val="en-US"/>
              </w:rPr>
              <w:t>law</w:t>
            </w:r>
            <w:r>
              <w:rPr>
                <w:sz w:val="22"/>
                <w:szCs w:val="22"/>
                <w:lang w:val="en-US"/>
              </w:rPr>
              <w:t>, including measures of state support (state aid) to businesses</w:t>
            </w:r>
          </w:p>
          <w:p w14:paraId="1B5C6507" w14:textId="77777777" w:rsidR="003669CC" w:rsidRDefault="003669CC" w:rsidP="003669CC">
            <w:pPr>
              <w:autoSpaceDE w:val="0"/>
              <w:autoSpaceDN w:val="0"/>
              <w:rPr>
                <w:lang w:val="en-US"/>
              </w:rPr>
            </w:pPr>
          </w:p>
          <w:p w14:paraId="429C851A" w14:textId="77777777" w:rsidR="003669CC" w:rsidRDefault="003669CC" w:rsidP="003669CC">
            <w:pPr>
              <w:autoSpaceDE w:val="0"/>
              <w:autoSpaceDN w:val="0"/>
              <w:rPr>
                <w:bCs/>
                <w:iCs/>
                <w:color w:val="000000"/>
                <w:sz w:val="22"/>
                <w:szCs w:val="22"/>
                <w:lang w:val="en-US"/>
              </w:rPr>
            </w:pPr>
            <w:r>
              <w:rPr>
                <w:bCs/>
                <w:iCs/>
                <w:color w:val="000000"/>
                <w:sz w:val="22"/>
                <w:szCs w:val="22"/>
                <w:lang w:val="en-US"/>
              </w:rPr>
              <w:t>E</w:t>
            </w:r>
            <w:r w:rsidRPr="00C07492">
              <w:rPr>
                <w:bCs/>
                <w:iCs/>
                <w:color w:val="000000"/>
                <w:sz w:val="22"/>
                <w:szCs w:val="22"/>
                <w:lang w:val="en-US"/>
              </w:rPr>
              <w:t xml:space="preserve">xpertise of </w:t>
            </w:r>
            <w:r>
              <w:rPr>
                <w:bCs/>
                <w:iCs/>
                <w:color w:val="000000"/>
                <w:sz w:val="22"/>
                <w:szCs w:val="22"/>
                <w:lang w:val="en-US"/>
              </w:rPr>
              <w:t xml:space="preserve">legislation </w:t>
            </w:r>
            <w:r w:rsidRPr="00C07492">
              <w:rPr>
                <w:bCs/>
                <w:iCs/>
                <w:color w:val="000000"/>
                <w:sz w:val="22"/>
                <w:szCs w:val="22"/>
                <w:lang w:val="en-US"/>
              </w:rPr>
              <w:t>and their expected impact</w:t>
            </w:r>
            <w:r>
              <w:rPr>
                <w:bCs/>
                <w:iCs/>
                <w:color w:val="000000"/>
                <w:sz w:val="22"/>
                <w:szCs w:val="22"/>
                <w:lang w:val="en-US"/>
              </w:rPr>
              <w:t xml:space="preserve"> on the economy</w:t>
            </w:r>
          </w:p>
          <w:p w14:paraId="09AAFBD5" w14:textId="77777777" w:rsidR="003669CC" w:rsidRDefault="003669CC" w:rsidP="003669CC">
            <w:pPr>
              <w:autoSpaceDE w:val="0"/>
              <w:autoSpaceDN w:val="0"/>
              <w:rPr>
                <w:bCs/>
                <w:iCs/>
                <w:color w:val="000000"/>
                <w:sz w:val="22"/>
                <w:szCs w:val="22"/>
                <w:lang w:val="en-US"/>
              </w:rPr>
            </w:pPr>
          </w:p>
          <w:p w14:paraId="7F8BD57E" w14:textId="77777777" w:rsidR="003669CC" w:rsidRPr="004663F5" w:rsidRDefault="003669CC" w:rsidP="003669CC">
            <w:pPr>
              <w:autoSpaceDE w:val="0"/>
              <w:autoSpaceDN w:val="0"/>
              <w:rPr>
                <w:sz w:val="22"/>
                <w:szCs w:val="22"/>
                <w:lang w:val="en-US"/>
              </w:rPr>
            </w:pPr>
            <w:r>
              <w:rPr>
                <w:sz w:val="22"/>
                <w:szCs w:val="22"/>
                <w:lang w:val="en-US"/>
              </w:rPr>
              <w:t>Participation in</w:t>
            </w:r>
            <w:r w:rsidRPr="00A7502D">
              <w:rPr>
                <w:sz w:val="22"/>
                <w:szCs w:val="22"/>
                <w:lang w:val="en-US"/>
              </w:rPr>
              <w:t xml:space="preserve"> legal conferences, forums and other </w:t>
            </w:r>
            <w:r>
              <w:rPr>
                <w:sz w:val="22"/>
                <w:szCs w:val="22"/>
                <w:lang w:val="en-US"/>
              </w:rPr>
              <w:t>public</w:t>
            </w:r>
            <w:r w:rsidRPr="00A7502D">
              <w:rPr>
                <w:sz w:val="22"/>
                <w:szCs w:val="22"/>
                <w:lang w:val="en-US"/>
              </w:rPr>
              <w:t xml:space="preserve"> events</w:t>
            </w:r>
          </w:p>
        </w:tc>
      </w:tr>
      <w:tr w:rsidR="00DF0B66" w:rsidRPr="007261A0" w14:paraId="68D24BF4" w14:textId="77777777" w:rsidTr="007B5906">
        <w:trPr>
          <w:trHeight w:val="255"/>
        </w:trPr>
        <w:tc>
          <w:tcPr>
            <w:tcW w:w="0" w:type="auto"/>
          </w:tcPr>
          <w:p w14:paraId="7F070DAB"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BF61AF">
              <w:rPr>
                <w:sz w:val="22"/>
                <w:szCs w:val="22"/>
                <w:lang w:val="en-US"/>
              </w:rPr>
              <w:lastRenderedPageBreak/>
              <w:t>Dec</w:t>
            </w:r>
            <w:r w:rsidRPr="00BF61AF">
              <w:rPr>
                <w:sz w:val="22"/>
                <w:szCs w:val="22"/>
              </w:rPr>
              <w:t xml:space="preserve"> 200</w:t>
            </w:r>
            <w:r w:rsidRPr="00BF61AF">
              <w:rPr>
                <w:sz w:val="22"/>
                <w:szCs w:val="22"/>
                <w:lang w:val="uk-UA"/>
              </w:rPr>
              <w:t>8</w:t>
            </w:r>
            <w:r w:rsidRPr="00BF61AF">
              <w:rPr>
                <w:sz w:val="22"/>
                <w:szCs w:val="22"/>
              </w:rPr>
              <w:t xml:space="preserve"> – </w:t>
            </w:r>
            <w:r w:rsidRPr="00BF61AF">
              <w:rPr>
                <w:sz w:val="22"/>
                <w:szCs w:val="22"/>
                <w:lang w:val="en-US"/>
              </w:rPr>
              <w:t>Sep 2012</w:t>
            </w:r>
          </w:p>
        </w:tc>
        <w:tc>
          <w:tcPr>
            <w:tcW w:w="0" w:type="auto"/>
          </w:tcPr>
          <w:p w14:paraId="4CA44D8F"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56404B47" w14:textId="77777777" w:rsidR="003669CC" w:rsidRPr="0040028D" w:rsidRDefault="003669CC" w:rsidP="003669CC">
            <w:pPr>
              <w:pStyle w:val="4"/>
              <w:rPr>
                <w:b w:val="0"/>
                <w:sz w:val="22"/>
                <w:szCs w:val="22"/>
                <w:lang w:val="uk-UA"/>
              </w:rPr>
            </w:pPr>
            <w:r w:rsidRPr="0040028D">
              <w:rPr>
                <w:b w:val="0"/>
                <w:sz w:val="22"/>
                <w:szCs w:val="22"/>
                <w:lang w:val="en-US"/>
              </w:rPr>
              <w:t xml:space="preserve">Kyiv national economic </w:t>
            </w:r>
            <w:smartTag w:uri="urn:schemas-microsoft-com:office:smarttags" w:element="place">
              <w:smartTag w:uri="urn:schemas-microsoft-com:office:smarttags" w:element="PlaceType">
                <w:r w:rsidRPr="0040028D">
                  <w:rPr>
                    <w:b w:val="0"/>
                    <w:sz w:val="22"/>
                    <w:szCs w:val="22"/>
                    <w:lang w:val="en-US"/>
                  </w:rPr>
                  <w:t>university</w:t>
                </w:r>
              </w:smartTag>
              <w:r w:rsidRPr="0040028D">
                <w:rPr>
                  <w:b w:val="0"/>
                  <w:sz w:val="22"/>
                  <w:szCs w:val="22"/>
                  <w:lang w:val="en-US"/>
                </w:rPr>
                <w:t xml:space="preserve"> of </w:t>
              </w:r>
              <w:smartTag w:uri="urn:schemas-microsoft-com:office:smarttags" w:element="PlaceName">
                <w:r w:rsidRPr="0040028D">
                  <w:rPr>
                    <w:b w:val="0"/>
                    <w:sz w:val="22"/>
                    <w:szCs w:val="22"/>
                    <w:lang w:val="en-US"/>
                  </w:rPr>
                  <w:t>Vadim Hetman</w:t>
                </w:r>
              </w:smartTag>
            </w:smartTag>
          </w:p>
          <w:p w14:paraId="7B94C4F2" w14:textId="77777777" w:rsidR="003669CC" w:rsidRPr="00553151"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uk-UA"/>
              </w:rPr>
            </w:pPr>
          </w:p>
        </w:tc>
        <w:tc>
          <w:tcPr>
            <w:tcW w:w="0" w:type="auto"/>
          </w:tcPr>
          <w:p w14:paraId="1554762C" w14:textId="77777777" w:rsidR="003669CC" w:rsidRPr="00553151"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Pr>
                <w:b/>
                <w:sz w:val="22"/>
                <w:szCs w:val="22"/>
                <w:lang w:val="en-US"/>
              </w:rPr>
              <w:t xml:space="preserve">Deputy Dean of the </w:t>
            </w:r>
            <w:smartTag w:uri="urn:schemas-microsoft-com:office:smarttags" w:element="place">
              <w:smartTag w:uri="urn:schemas-microsoft-com:office:smarttags" w:element="PlaceType">
                <w:r>
                  <w:rPr>
                    <w:b/>
                    <w:sz w:val="22"/>
                    <w:szCs w:val="22"/>
                    <w:lang w:val="en-US"/>
                  </w:rPr>
                  <w:t>School</w:t>
                </w:r>
              </w:smartTag>
              <w:r>
                <w:rPr>
                  <w:b/>
                  <w:sz w:val="22"/>
                  <w:szCs w:val="22"/>
                  <w:lang w:val="en-US"/>
                </w:rPr>
                <w:t xml:space="preserve"> of </w:t>
              </w:r>
              <w:smartTag w:uri="urn:schemas-microsoft-com:office:smarttags" w:element="PlaceName">
                <w:r>
                  <w:rPr>
                    <w:b/>
                    <w:sz w:val="22"/>
                    <w:szCs w:val="22"/>
                    <w:lang w:val="en-US"/>
                  </w:rPr>
                  <w:t>Law</w:t>
                </w:r>
              </w:smartTag>
            </w:smartTag>
          </w:p>
        </w:tc>
        <w:tc>
          <w:tcPr>
            <w:tcW w:w="0" w:type="auto"/>
          </w:tcPr>
          <w:p w14:paraId="64462C01" w14:textId="77777777" w:rsidR="003669CC" w:rsidRDefault="008D4C7D" w:rsidP="003669CC">
            <w:pPr>
              <w:autoSpaceDE w:val="0"/>
              <w:autoSpaceDN w:val="0"/>
              <w:rPr>
                <w:sz w:val="22"/>
                <w:szCs w:val="22"/>
                <w:lang w:val="en-US"/>
              </w:rPr>
            </w:pPr>
            <w:r>
              <w:rPr>
                <w:sz w:val="22"/>
                <w:szCs w:val="22"/>
                <w:lang w:val="en-US"/>
              </w:rPr>
              <w:t>M</w:t>
            </w:r>
            <w:r w:rsidR="003669CC">
              <w:rPr>
                <w:sz w:val="22"/>
                <w:szCs w:val="22"/>
                <w:lang w:val="en-US"/>
              </w:rPr>
              <w:t>anagement</w:t>
            </w:r>
            <w:r w:rsidR="003669CC" w:rsidRPr="00F213A7">
              <w:rPr>
                <w:sz w:val="22"/>
                <w:szCs w:val="22"/>
                <w:lang w:val="en-US"/>
              </w:rPr>
              <w:t xml:space="preserve"> </w:t>
            </w:r>
            <w:r>
              <w:rPr>
                <w:sz w:val="22"/>
                <w:szCs w:val="22"/>
                <w:lang w:val="en-US"/>
              </w:rPr>
              <w:t xml:space="preserve">and coordination </w:t>
            </w:r>
            <w:r w:rsidR="003669CC" w:rsidRPr="00F213A7">
              <w:rPr>
                <w:sz w:val="22"/>
                <w:szCs w:val="22"/>
                <w:lang w:val="en-US"/>
              </w:rPr>
              <w:t xml:space="preserve">of the teaching and </w:t>
            </w:r>
            <w:r w:rsidR="003669CC">
              <w:rPr>
                <w:sz w:val="22"/>
                <w:szCs w:val="22"/>
                <w:lang w:val="en-US"/>
              </w:rPr>
              <w:t xml:space="preserve">research activities at the School of Law, </w:t>
            </w:r>
            <w:r w:rsidR="003669CC" w:rsidRPr="00EF7486">
              <w:rPr>
                <w:sz w:val="22"/>
                <w:szCs w:val="22"/>
                <w:lang w:val="en-US"/>
              </w:rPr>
              <w:t>setting the priorities</w:t>
            </w:r>
            <w:r w:rsidR="003669CC">
              <w:rPr>
                <w:sz w:val="22"/>
                <w:szCs w:val="22"/>
                <w:lang w:val="en-US"/>
              </w:rPr>
              <w:t xml:space="preserve"> for all members of staff, making managerial decisions</w:t>
            </w:r>
            <w:r w:rsidR="003669CC" w:rsidRPr="00EF7486">
              <w:rPr>
                <w:sz w:val="22"/>
                <w:szCs w:val="22"/>
                <w:lang w:val="en-US"/>
              </w:rPr>
              <w:t xml:space="preserve"> and ensuring the implementation of the University’s policies</w:t>
            </w:r>
          </w:p>
          <w:p w14:paraId="73132124" w14:textId="77777777" w:rsidR="003669CC" w:rsidRPr="00F213A7" w:rsidRDefault="003669CC" w:rsidP="003669CC">
            <w:pPr>
              <w:autoSpaceDE w:val="0"/>
              <w:autoSpaceDN w:val="0"/>
              <w:rPr>
                <w:sz w:val="22"/>
                <w:szCs w:val="22"/>
                <w:lang w:val="en-US"/>
              </w:rPr>
            </w:pPr>
          </w:p>
          <w:p w14:paraId="3FEB48CE" w14:textId="77777777" w:rsidR="003669CC" w:rsidRPr="00F213A7" w:rsidRDefault="003669CC" w:rsidP="003669CC">
            <w:pPr>
              <w:autoSpaceDE w:val="0"/>
              <w:autoSpaceDN w:val="0"/>
              <w:rPr>
                <w:sz w:val="22"/>
                <w:szCs w:val="22"/>
                <w:lang w:val="en-US"/>
              </w:rPr>
            </w:pPr>
            <w:r>
              <w:rPr>
                <w:sz w:val="22"/>
                <w:szCs w:val="22"/>
                <w:lang w:val="en-US"/>
              </w:rPr>
              <w:t>G</w:t>
            </w:r>
            <w:r w:rsidRPr="00F213A7">
              <w:rPr>
                <w:sz w:val="22"/>
                <w:szCs w:val="22"/>
                <w:lang w:val="en-US"/>
              </w:rPr>
              <w:t xml:space="preserve">eneral </w:t>
            </w:r>
            <w:r>
              <w:rPr>
                <w:sz w:val="22"/>
                <w:szCs w:val="22"/>
                <w:lang w:val="en-US"/>
              </w:rPr>
              <w:t>management</w:t>
            </w:r>
            <w:r w:rsidRPr="00F213A7">
              <w:rPr>
                <w:sz w:val="22"/>
                <w:szCs w:val="22"/>
                <w:lang w:val="en-US"/>
              </w:rPr>
              <w:t xml:space="preserve"> an</w:t>
            </w:r>
            <w:r>
              <w:rPr>
                <w:sz w:val="22"/>
                <w:szCs w:val="22"/>
                <w:lang w:val="en-US"/>
              </w:rPr>
              <w:t>d</w:t>
            </w:r>
            <w:r w:rsidRPr="00F213A7">
              <w:rPr>
                <w:sz w:val="22"/>
                <w:szCs w:val="22"/>
                <w:lang w:val="en-US"/>
              </w:rPr>
              <w:t xml:space="preserve"> coordination of </w:t>
            </w:r>
            <w:r>
              <w:rPr>
                <w:sz w:val="22"/>
                <w:szCs w:val="22"/>
                <w:lang w:val="en-US"/>
              </w:rPr>
              <w:t>all</w:t>
            </w:r>
            <w:r w:rsidRPr="00F213A7">
              <w:rPr>
                <w:sz w:val="22"/>
                <w:szCs w:val="22"/>
                <w:lang w:val="en-US"/>
              </w:rPr>
              <w:t xml:space="preserve"> departments</w:t>
            </w:r>
            <w:r>
              <w:rPr>
                <w:sz w:val="22"/>
                <w:szCs w:val="22"/>
                <w:lang w:val="en-US"/>
              </w:rPr>
              <w:t xml:space="preserve"> at the </w:t>
            </w:r>
            <w:smartTag w:uri="urn:schemas-microsoft-com:office:smarttags" w:element="place">
              <w:smartTag w:uri="urn:schemas-microsoft-com:office:smarttags" w:element="PlaceType">
                <w:r>
                  <w:rPr>
                    <w:sz w:val="22"/>
                    <w:szCs w:val="22"/>
                    <w:lang w:val="en-US"/>
                  </w:rPr>
                  <w:t>School</w:t>
                </w:r>
              </w:smartTag>
              <w:r>
                <w:rPr>
                  <w:sz w:val="22"/>
                  <w:szCs w:val="22"/>
                  <w:lang w:val="en-US"/>
                </w:rPr>
                <w:t xml:space="preserve"> of </w:t>
              </w:r>
              <w:smartTag w:uri="urn:schemas-microsoft-com:office:smarttags" w:element="PlaceName">
                <w:r>
                  <w:rPr>
                    <w:sz w:val="22"/>
                    <w:szCs w:val="22"/>
                    <w:lang w:val="en-US"/>
                  </w:rPr>
                  <w:t>Law</w:t>
                </w:r>
              </w:smartTag>
            </w:smartTag>
            <w:r>
              <w:rPr>
                <w:sz w:val="22"/>
                <w:szCs w:val="22"/>
                <w:lang w:val="en-US"/>
              </w:rPr>
              <w:t>, their functional analysis and allocation of responsibilities</w:t>
            </w:r>
            <w:r w:rsidRPr="00F213A7">
              <w:rPr>
                <w:sz w:val="22"/>
                <w:szCs w:val="22"/>
                <w:lang w:val="en-US"/>
              </w:rPr>
              <w:t xml:space="preserve"> </w:t>
            </w:r>
          </w:p>
          <w:p w14:paraId="4054E1E0" w14:textId="77777777" w:rsidR="003669CC" w:rsidRDefault="003669CC" w:rsidP="003669CC">
            <w:pPr>
              <w:autoSpaceDE w:val="0"/>
              <w:autoSpaceDN w:val="0"/>
              <w:rPr>
                <w:sz w:val="22"/>
                <w:szCs w:val="22"/>
                <w:lang w:val="en-US"/>
              </w:rPr>
            </w:pPr>
          </w:p>
          <w:p w14:paraId="136A1C74" w14:textId="77777777" w:rsidR="003669CC" w:rsidRPr="008D4C7D" w:rsidRDefault="003669CC" w:rsidP="008D4C7D">
            <w:pPr>
              <w:autoSpaceDE w:val="0"/>
              <w:autoSpaceDN w:val="0"/>
              <w:rPr>
                <w:sz w:val="22"/>
                <w:szCs w:val="22"/>
                <w:lang w:val="en-US"/>
              </w:rPr>
            </w:pPr>
            <w:r>
              <w:rPr>
                <w:sz w:val="22"/>
                <w:szCs w:val="22"/>
                <w:lang w:val="en-US"/>
              </w:rPr>
              <w:t>P</w:t>
            </w:r>
            <w:r w:rsidRPr="00F213A7">
              <w:rPr>
                <w:sz w:val="22"/>
                <w:szCs w:val="22"/>
                <w:lang w:val="en-US"/>
              </w:rPr>
              <w:t xml:space="preserve">articipation in the work of </w:t>
            </w:r>
            <w:r>
              <w:rPr>
                <w:sz w:val="22"/>
                <w:szCs w:val="22"/>
                <w:lang w:val="en-US"/>
              </w:rPr>
              <w:t>dissertation</w:t>
            </w:r>
            <w:r w:rsidRPr="00F213A7">
              <w:rPr>
                <w:sz w:val="22"/>
                <w:szCs w:val="22"/>
                <w:lang w:val="en-US"/>
              </w:rPr>
              <w:t xml:space="preserve"> </w:t>
            </w:r>
            <w:proofErr w:type="gramStart"/>
            <w:r w:rsidRPr="00F213A7">
              <w:rPr>
                <w:sz w:val="22"/>
                <w:szCs w:val="22"/>
                <w:lang w:val="en-US"/>
              </w:rPr>
              <w:t xml:space="preserve">board  </w:t>
            </w:r>
            <w:r>
              <w:rPr>
                <w:sz w:val="22"/>
                <w:szCs w:val="22"/>
                <w:lang w:val="en-US"/>
              </w:rPr>
              <w:t>and</w:t>
            </w:r>
            <w:proofErr w:type="gramEnd"/>
            <w:r>
              <w:rPr>
                <w:sz w:val="22"/>
                <w:szCs w:val="22"/>
                <w:lang w:val="en-US"/>
              </w:rPr>
              <w:t xml:space="preserve"> other expert panels</w:t>
            </w:r>
          </w:p>
        </w:tc>
      </w:tr>
      <w:tr w:rsidR="00DF0B66" w:rsidRPr="007261A0" w14:paraId="0EA96528" w14:textId="77777777" w:rsidTr="007B5906">
        <w:trPr>
          <w:trHeight w:val="255"/>
        </w:trPr>
        <w:tc>
          <w:tcPr>
            <w:tcW w:w="0" w:type="auto"/>
          </w:tcPr>
          <w:p w14:paraId="66B8CA39"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BF61AF">
              <w:rPr>
                <w:sz w:val="22"/>
                <w:szCs w:val="22"/>
                <w:lang w:val="en-US"/>
              </w:rPr>
              <w:t>Sep</w:t>
            </w:r>
            <w:r w:rsidRPr="00BF61AF">
              <w:rPr>
                <w:sz w:val="22"/>
                <w:szCs w:val="22"/>
              </w:rPr>
              <w:t xml:space="preserve"> 200</w:t>
            </w:r>
            <w:r w:rsidRPr="00BF61AF">
              <w:rPr>
                <w:sz w:val="22"/>
                <w:szCs w:val="22"/>
                <w:lang w:val="uk-UA"/>
              </w:rPr>
              <w:t>8</w:t>
            </w:r>
            <w:r w:rsidRPr="00BF61AF">
              <w:rPr>
                <w:sz w:val="22"/>
                <w:szCs w:val="22"/>
              </w:rPr>
              <w:t xml:space="preserve"> </w:t>
            </w:r>
            <w:proofErr w:type="gramStart"/>
            <w:r w:rsidRPr="00BF61AF">
              <w:rPr>
                <w:sz w:val="22"/>
                <w:szCs w:val="22"/>
              </w:rPr>
              <w:t xml:space="preserve">–  </w:t>
            </w:r>
            <w:r w:rsidRPr="00BF61AF">
              <w:rPr>
                <w:sz w:val="22"/>
                <w:szCs w:val="22"/>
                <w:lang w:val="en-US"/>
              </w:rPr>
              <w:t>Sep</w:t>
            </w:r>
            <w:proofErr w:type="gramEnd"/>
            <w:r w:rsidRPr="00BF61AF">
              <w:rPr>
                <w:sz w:val="22"/>
                <w:szCs w:val="22"/>
                <w:lang w:val="en-US"/>
              </w:rPr>
              <w:t xml:space="preserve"> </w:t>
            </w:r>
            <w:r w:rsidRPr="00BF61AF">
              <w:rPr>
                <w:sz w:val="22"/>
                <w:szCs w:val="22"/>
              </w:rPr>
              <w:t>20</w:t>
            </w:r>
            <w:r w:rsidRPr="00BF61AF">
              <w:rPr>
                <w:sz w:val="22"/>
                <w:szCs w:val="22"/>
                <w:lang w:val="uk-UA"/>
              </w:rPr>
              <w:t>10</w:t>
            </w:r>
          </w:p>
        </w:tc>
        <w:tc>
          <w:tcPr>
            <w:tcW w:w="0" w:type="auto"/>
          </w:tcPr>
          <w:p w14:paraId="5A32CCD7"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69E92FAA" w14:textId="77777777" w:rsidR="003669CC" w:rsidRPr="0040028D" w:rsidRDefault="003669CC" w:rsidP="003669CC">
            <w:pPr>
              <w:pStyle w:val="4"/>
              <w:rPr>
                <w:b w:val="0"/>
                <w:sz w:val="22"/>
                <w:szCs w:val="22"/>
                <w:lang w:val="uk-UA"/>
              </w:rPr>
            </w:pPr>
            <w:r w:rsidRPr="0040028D">
              <w:rPr>
                <w:b w:val="0"/>
                <w:sz w:val="22"/>
                <w:szCs w:val="22"/>
                <w:lang w:val="en-US"/>
              </w:rPr>
              <w:t xml:space="preserve">Kyiv national economic </w:t>
            </w:r>
            <w:smartTag w:uri="urn:schemas-microsoft-com:office:smarttags" w:element="place">
              <w:smartTag w:uri="urn:schemas-microsoft-com:office:smarttags" w:element="PlaceType">
                <w:r w:rsidRPr="0040028D">
                  <w:rPr>
                    <w:b w:val="0"/>
                    <w:sz w:val="22"/>
                    <w:szCs w:val="22"/>
                    <w:lang w:val="en-US"/>
                  </w:rPr>
                  <w:t>university</w:t>
                </w:r>
              </w:smartTag>
              <w:r w:rsidRPr="0040028D">
                <w:rPr>
                  <w:b w:val="0"/>
                  <w:sz w:val="22"/>
                  <w:szCs w:val="22"/>
                  <w:lang w:val="en-US"/>
                </w:rPr>
                <w:t xml:space="preserve"> of </w:t>
              </w:r>
              <w:smartTag w:uri="urn:schemas-microsoft-com:office:smarttags" w:element="PlaceName">
                <w:r w:rsidRPr="0040028D">
                  <w:rPr>
                    <w:b w:val="0"/>
                    <w:sz w:val="22"/>
                    <w:szCs w:val="22"/>
                    <w:lang w:val="en-US"/>
                  </w:rPr>
                  <w:t>Vadim Hetman</w:t>
                </w:r>
              </w:smartTag>
            </w:smartTag>
          </w:p>
          <w:p w14:paraId="31D68B9D"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uk-UA"/>
              </w:rPr>
            </w:pPr>
          </w:p>
        </w:tc>
        <w:tc>
          <w:tcPr>
            <w:tcW w:w="0" w:type="auto"/>
          </w:tcPr>
          <w:p w14:paraId="0EB6CD5F" w14:textId="77777777" w:rsidR="003669CC" w:rsidRPr="000015C1"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Pr>
                <w:b/>
                <w:sz w:val="22"/>
                <w:szCs w:val="22"/>
                <w:lang w:val="en-US"/>
              </w:rPr>
              <w:t>Senior lecturer at the Department</w:t>
            </w:r>
            <w:r w:rsidRPr="00627E6C">
              <w:rPr>
                <w:b/>
                <w:sz w:val="22"/>
                <w:szCs w:val="22"/>
                <w:lang w:val="en-US"/>
              </w:rPr>
              <w:t xml:space="preserve"> of constitutional and administrative law</w:t>
            </w:r>
          </w:p>
        </w:tc>
        <w:tc>
          <w:tcPr>
            <w:tcW w:w="0" w:type="auto"/>
            <w:vMerge w:val="restart"/>
          </w:tcPr>
          <w:p w14:paraId="15F165FE" w14:textId="77777777" w:rsidR="003669CC" w:rsidRDefault="003669CC" w:rsidP="003669CC">
            <w:pPr>
              <w:autoSpaceDE w:val="0"/>
              <w:autoSpaceDN w:val="0"/>
              <w:rPr>
                <w:sz w:val="22"/>
                <w:szCs w:val="22"/>
                <w:lang w:val="en-US"/>
              </w:rPr>
            </w:pPr>
            <w:r>
              <w:rPr>
                <w:sz w:val="22"/>
                <w:szCs w:val="22"/>
                <w:lang w:val="en-US"/>
              </w:rPr>
              <w:t>T</w:t>
            </w:r>
            <w:r w:rsidRPr="00627E6C">
              <w:rPr>
                <w:sz w:val="22"/>
                <w:szCs w:val="22"/>
                <w:lang w:val="en-US"/>
              </w:rPr>
              <w:t>eaching administrative law</w:t>
            </w:r>
            <w:r>
              <w:rPr>
                <w:sz w:val="22"/>
                <w:szCs w:val="22"/>
                <w:lang w:val="en-US"/>
              </w:rPr>
              <w:t xml:space="preserve"> and public administration</w:t>
            </w:r>
            <w:r w:rsidRPr="00627E6C">
              <w:rPr>
                <w:sz w:val="22"/>
                <w:szCs w:val="22"/>
                <w:lang w:val="en-US"/>
              </w:rPr>
              <w:t xml:space="preserve">, information law and legal </w:t>
            </w:r>
            <w:r>
              <w:rPr>
                <w:sz w:val="22"/>
                <w:szCs w:val="22"/>
                <w:lang w:val="en-US"/>
              </w:rPr>
              <w:t>issues of the state regulation of the economy</w:t>
            </w:r>
          </w:p>
          <w:p w14:paraId="68E288C1" w14:textId="77777777" w:rsidR="003669CC" w:rsidRDefault="003669CC" w:rsidP="003669CC">
            <w:pPr>
              <w:autoSpaceDE w:val="0"/>
              <w:autoSpaceDN w:val="0"/>
              <w:rPr>
                <w:sz w:val="22"/>
                <w:szCs w:val="22"/>
                <w:lang w:val="en-US"/>
              </w:rPr>
            </w:pPr>
          </w:p>
          <w:p w14:paraId="55A538E4" w14:textId="77777777" w:rsidR="003669CC" w:rsidRPr="00553151" w:rsidRDefault="003669CC" w:rsidP="003669CC">
            <w:pPr>
              <w:autoSpaceDE w:val="0"/>
              <w:autoSpaceDN w:val="0"/>
              <w:rPr>
                <w:sz w:val="22"/>
                <w:szCs w:val="22"/>
                <w:lang w:val="en-US"/>
              </w:rPr>
            </w:pPr>
            <w:r w:rsidRPr="00553151">
              <w:rPr>
                <w:sz w:val="22"/>
                <w:szCs w:val="22"/>
                <w:lang w:val="en-US"/>
              </w:rPr>
              <w:t>Preparation and conduction of training courses, workshops and seminars</w:t>
            </w:r>
          </w:p>
          <w:p w14:paraId="3E84686E" w14:textId="77777777" w:rsidR="003669CC" w:rsidRDefault="003669CC" w:rsidP="003669CC">
            <w:pPr>
              <w:autoSpaceDE w:val="0"/>
              <w:autoSpaceDN w:val="0"/>
              <w:rPr>
                <w:sz w:val="22"/>
                <w:szCs w:val="22"/>
                <w:lang w:val="en-US"/>
              </w:rPr>
            </w:pPr>
          </w:p>
          <w:p w14:paraId="78A7297C" w14:textId="77777777" w:rsidR="003669CC" w:rsidRDefault="003669CC" w:rsidP="003669CC">
            <w:pPr>
              <w:autoSpaceDE w:val="0"/>
              <w:autoSpaceDN w:val="0"/>
              <w:rPr>
                <w:sz w:val="22"/>
                <w:szCs w:val="22"/>
                <w:lang w:val="en-US"/>
              </w:rPr>
            </w:pPr>
            <w:r>
              <w:rPr>
                <w:sz w:val="22"/>
                <w:szCs w:val="22"/>
                <w:lang w:val="en-US"/>
              </w:rPr>
              <w:t xml:space="preserve">Research activities in the field of public administration, public policy and administrative law as well as information law. </w:t>
            </w:r>
          </w:p>
          <w:p w14:paraId="3FEF7EF8" w14:textId="77777777" w:rsidR="003669CC" w:rsidRPr="00627E6C" w:rsidRDefault="003669CC" w:rsidP="003669CC">
            <w:pPr>
              <w:autoSpaceDE w:val="0"/>
              <w:autoSpaceDN w:val="0"/>
              <w:rPr>
                <w:sz w:val="22"/>
                <w:szCs w:val="22"/>
                <w:lang w:val="en-US"/>
              </w:rPr>
            </w:pPr>
          </w:p>
          <w:p w14:paraId="61E6D2EC" w14:textId="77777777" w:rsidR="003669CC" w:rsidRDefault="003669CC" w:rsidP="003669CC">
            <w:pPr>
              <w:autoSpaceDE w:val="0"/>
              <w:autoSpaceDN w:val="0"/>
              <w:rPr>
                <w:sz w:val="22"/>
                <w:szCs w:val="22"/>
                <w:lang w:val="en-US"/>
              </w:rPr>
            </w:pPr>
            <w:r>
              <w:rPr>
                <w:sz w:val="22"/>
                <w:szCs w:val="22"/>
                <w:lang w:val="en-US"/>
              </w:rPr>
              <w:t>W</w:t>
            </w:r>
            <w:r w:rsidRPr="00627E6C">
              <w:rPr>
                <w:sz w:val="22"/>
                <w:szCs w:val="22"/>
                <w:lang w:val="en-US"/>
              </w:rPr>
              <w:t>riting textbooks, manuals and other teaching materials</w:t>
            </w:r>
            <w:r>
              <w:rPr>
                <w:sz w:val="22"/>
                <w:szCs w:val="22"/>
                <w:lang w:val="en-US"/>
              </w:rPr>
              <w:t xml:space="preserve"> </w:t>
            </w:r>
          </w:p>
          <w:p w14:paraId="6F3697F9" w14:textId="77777777" w:rsidR="003669CC" w:rsidRDefault="003669CC" w:rsidP="003669CC">
            <w:pPr>
              <w:autoSpaceDE w:val="0"/>
              <w:autoSpaceDN w:val="0"/>
              <w:rPr>
                <w:sz w:val="22"/>
                <w:szCs w:val="22"/>
                <w:lang w:val="en-US"/>
              </w:rPr>
            </w:pPr>
          </w:p>
          <w:p w14:paraId="1C712F69" w14:textId="77777777" w:rsidR="003669CC" w:rsidRPr="00627E6C" w:rsidRDefault="003669CC" w:rsidP="003669CC">
            <w:pPr>
              <w:autoSpaceDE w:val="0"/>
              <w:autoSpaceDN w:val="0"/>
              <w:rPr>
                <w:sz w:val="22"/>
                <w:szCs w:val="22"/>
                <w:lang w:val="en-US"/>
              </w:rPr>
            </w:pPr>
            <w:r>
              <w:rPr>
                <w:sz w:val="22"/>
                <w:szCs w:val="22"/>
                <w:lang w:val="en-US"/>
              </w:rPr>
              <w:t>Developing e-learning tools</w:t>
            </w:r>
            <w:r w:rsidRPr="00627E6C">
              <w:rPr>
                <w:sz w:val="22"/>
                <w:szCs w:val="22"/>
                <w:lang w:val="en-US"/>
              </w:rPr>
              <w:t xml:space="preserve"> </w:t>
            </w:r>
          </w:p>
          <w:p w14:paraId="3D347DAD" w14:textId="77777777" w:rsidR="003669CC" w:rsidRPr="00627E6C" w:rsidRDefault="003669CC" w:rsidP="003669CC">
            <w:pPr>
              <w:autoSpaceDE w:val="0"/>
              <w:autoSpaceDN w:val="0"/>
              <w:rPr>
                <w:sz w:val="22"/>
                <w:szCs w:val="22"/>
                <w:lang w:val="en-US"/>
              </w:rPr>
            </w:pPr>
          </w:p>
          <w:p w14:paraId="21C627F9" w14:textId="77777777" w:rsidR="003669CC" w:rsidRDefault="003669CC" w:rsidP="003669CC">
            <w:pPr>
              <w:autoSpaceDE w:val="0"/>
              <w:autoSpaceDN w:val="0"/>
              <w:rPr>
                <w:sz w:val="22"/>
                <w:szCs w:val="22"/>
                <w:lang w:val="en-US"/>
              </w:rPr>
            </w:pPr>
            <w:r>
              <w:rPr>
                <w:sz w:val="22"/>
                <w:szCs w:val="22"/>
                <w:lang w:val="en-US"/>
              </w:rPr>
              <w:t>P</w:t>
            </w:r>
            <w:r w:rsidRPr="00627E6C">
              <w:rPr>
                <w:sz w:val="22"/>
                <w:szCs w:val="22"/>
                <w:lang w:val="en-US"/>
              </w:rPr>
              <w:t xml:space="preserve">ublishing articles in legal journals </w:t>
            </w:r>
          </w:p>
          <w:p w14:paraId="49F831EE" w14:textId="77777777" w:rsidR="003669CC" w:rsidRPr="00627E6C" w:rsidRDefault="003669CC" w:rsidP="003669CC">
            <w:pPr>
              <w:autoSpaceDE w:val="0"/>
              <w:autoSpaceDN w:val="0"/>
              <w:rPr>
                <w:sz w:val="22"/>
                <w:szCs w:val="22"/>
              </w:rPr>
            </w:pPr>
          </w:p>
          <w:p w14:paraId="51A05353" w14:textId="77777777" w:rsidR="003669CC" w:rsidRPr="00624ED7" w:rsidRDefault="003669CC" w:rsidP="003669CC">
            <w:pPr>
              <w:autoSpaceDE w:val="0"/>
              <w:autoSpaceDN w:val="0"/>
              <w:rPr>
                <w:lang w:val="en-US"/>
              </w:rPr>
            </w:pPr>
            <w:r>
              <w:rPr>
                <w:sz w:val="22"/>
                <w:szCs w:val="22"/>
                <w:lang w:val="en-US"/>
              </w:rPr>
              <w:t>Participation in</w:t>
            </w:r>
            <w:r w:rsidRPr="00A7502D">
              <w:rPr>
                <w:sz w:val="22"/>
                <w:szCs w:val="22"/>
                <w:lang w:val="en-US"/>
              </w:rPr>
              <w:t xml:space="preserve"> legal conferences, forums and other legal events</w:t>
            </w:r>
          </w:p>
        </w:tc>
      </w:tr>
      <w:tr w:rsidR="00DF0B66" w:rsidRPr="007261A0" w14:paraId="331A7292" w14:textId="77777777" w:rsidTr="007B5906">
        <w:trPr>
          <w:trHeight w:val="255"/>
        </w:trPr>
        <w:tc>
          <w:tcPr>
            <w:tcW w:w="0" w:type="auto"/>
          </w:tcPr>
          <w:p w14:paraId="139A6662"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BF61AF">
              <w:rPr>
                <w:sz w:val="22"/>
                <w:szCs w:val="22"/>
                <w:lang w:val="en-US"/>
              </w:rPr>
              <w:t>June</w:t>
            </w:r>
            <w:r w:rsidRPr="00BF61AF">
              <w:rPr>
                <w:sz w:val="22"/>
                <w:szCs w:val="22"/>
              </w:rPr>
              <w:t xml:space="preserve"> 200</w:t>
            </w:r>
            <w:r w:rsidRPr="00BF61AF">
              <w:rPr>
                <w:sz w:val="22"/>
                <w:szCs w:val="22"/>
                <w:lang w:val="uk-UA"/>
              </w:rPr>
              <w:t>6</w:t>
            </w:r>
            <w:r w:rsidRPr="00BF61AF">
              <w:rPr>
                <w:sz w:val="22"/>
                <w:szCs w:val="22"/>
              </w:rPr>
              <w:t xml:space="preserve"> </w:t>
            </w:r>
            <w:proofErr w:type="gramStart"/>
            <w:r w:rsidRPr="00BF61AF">
              <w:rPr>
                <w:sz w:val="22"/>
                <w:szCs w:val="22"/>
              </w:rPr>
              <w:t xml:space="preserve">–  </w:t>
            </w:r>
            <w:r>
              <w:rPr>
                <w:sz w:val="22"/>
                <w:szCs w:val="22"/>
                <w:lang w:val="en-US"/>
              </w:rPr>
              <w:t>Sep</w:t>
            </w:r>
            <w:proofErr w:type="gramEnd"/>
            <w:r w:rsidRPr="00BF61AF">
              <w:rPr>
                <w:sz w:val="22"/>
                <w:szCs w:val="22"/>
              </w:rPr>
              <w:t xml:space="preserve"> 20</w:t>
            </w:r>
            <w:r w:rsidRPr="00BF61AF">
              <w:rPr>
                <w:sz w:val="22"/>
                <w:szCs w:val="22"/>
                <w:lang w:val="uk-UA"/>
              </w:rPr>
              <w:t>08</w:t>
            </w:r>
          </w:p>
        </w:tc>
        <w:tc>
          <w:tcPr>
            <w:tcW w:w="0" w:type="auto"/>
          </w:tcPr>
          <w:p w14:paraId="25566F95"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00036087" w14:textId="77777777" w:rsidR="003669CC" w:rsidRPr="0040028D" w:rsidRDefault="003669CC" w:rsidP="003669CC">
            <w:pPr>
              <w:pStyle w:val="4"/>
              <w:rPr>
                <w:b w:val="0"/>
                <w:sz w:val="22"/>
                <w:szCs w:val="22"/>
                <w:lang w:val="uk-UA"/>
              </w:rPr>
            </w:pPr>
            <w:r w:rsidRPr="0040028D">
              <w:rPr>
                <w:b w:val="0"/>
                <w:sz w:val="22"/>
                <w:szCs w:val="22"/>
                <w:lang w:val="en-US"/>
              </w:rPr>
              <w:t xml:space="preserve">Kyiv national economic </w:t>
            </w:r>
            <w:smartTag w:uri="urn:schemas-microsoft-com:office:smarttags" w:element="place">
              <w:smartTag w:uri="urn:schemas-microsoft-com:office:smarttags" w:element="PlaceType">
                <w:r w:rsidRPr="0040028D">
                  <w:rPr>
                    <w:b w:val="0"/>
                    <w:sz w:val="22"/>
                    <w:szCs w:val="22"/>
                    <w:lang w:val="en-US"/>
                  </w:rPr>
                  <w:t>university</w:t>
                </w:r>
              </w:smartTag>
              <w:r w:rsidRPr="0040028D">
                <w:rPr>
                  <w:b w:val="0"/>
                  <w:sz w:val="22"/>
                  <w:szCs w:val="22"/>
                  <w:lang w:val="en-US"/>
                </w:rPr>
                <w:t xml:space="preserve"> of </w:t>
              </w:r>
              <w:smartTag w:uri="urn:schemas-microsoft-com:office:smarttags" w:element="PlaceName">
                <w:r w:rsidRPr="0040028D">
                  <w:rPr>
                    <w:b w:val="0"/>
                    <w:sz w:val="22"/>
                    <w:szCs w:val="22"/>
                    <w:lang w:val="en-US"/>
                  </w:rPr>
                  <w:t>Vadim Hetman</w:t>
                </w:r>
              </w:smartTag>
            </w:smartTag>
          </w:p>
          <w:p w14:paraId="1C9AD3C4"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uk-UA"/>
              </w:rPr>
            </w:pPr>
          </w:p>
        </w:tc>
        <w:tc>
          <w:tcPr>
            <w:tcW w:w="0" w:type="auto"/>
          </w:tcPr>
          <w:p w14:paraId="7ABACCEF" w14:textId="77777777" w:rsidR="003669CC" w:rsidRPr="00BF61AF"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Pr>
                <w:b/>
                <w:sz w:val="22"/>
                <w:szCs w:val="22"/>
                <w:lang w:val="en-US"/>
              </w:rPr>
              <w:t>Assistant at the Department</w:t>
            </w:r>
            <w:r w:rsidRPr="00BF61AF">
              <w:rPr>
                <w:b/>
                <w:sz w:val="22"/>
                <w:szCs w:val="22"/>
                <w:lang w:val="en-US"/>
              </w:rPr>
              <w:t xml:space="preserve"> of constitutional and administrative law</w:t>
            </w:r>
          </w:p>
        </w:tc>
        <w:tc>
          <w:tcPr>
            <w:tcW w:w="0" w:type="auto"/>
            <w:vMerge/>
          </w:tcPr>
          <w:p w14:paraId="6B54E678"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p>
        </w:tc>
      </w:tr>
      <w:tr w:rsidR="00DF0B66" w:rsidRPr="007261A0" w14:paraId="24E640DC" w14:textId="77777777" w:rsidTr="007B5906">
        <w:trPr>
          <w:trHeight w:val="255"/>
        </w:trPr>
        <w:tc>
          <w:tcPr>
            <w:tcW w:w="0" w:type="auto"/>
          </w:tcPr>
          <w:p w14:paraId="18AA10F3" w14:textId="77777777" w:rsidR="003669CC" w:rsidRPr="00BF61AF"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r w:rsidRPr="00BF61AF">
              <w:rPr>
                <w:sz w:val="22"/>
                <w:szCs w:val="22"/>
                <w:lang w:val="en-US"/>
              </w:rPr>
              <w:t>Dec</w:t>
            </w:r>
            <w:r w:rsidRPr="00BF61AF">
              <w:rPr>
                <w:sz w:val="22"/>
                <w:szCs w:val="22"/>
              </w:rPr>
              <w:t xml:space="preserve"> </w:t>
            </w:r>
            <w:proofErr w:type="gramStart"/>
            <w:r w:rsidRPr="00BF61AF">
              <w:rPr>
                <w:sz w:val="22"/>
                <w:szCs w:val="22"/>
                <w:lang w:val="uk-UA"/>
              </w:rPr>
              <w:t>2002</w:t>
            </w:r>
            <w:r>
              <w:rPr>
                <w:sz w:val="22"/>
                <w:szCs w:val="22"/>
              </w:rPr>
              <w:t xml:space="preserve"> </w:t>
            </w:r>
            <w:r w:rsidRPr="00BF61AF">
              <w:rPr>
                <w:sz w:val="22"/>
                <w:szCs w:val="22"/>
              </w:rPr>
              <w:t xml:space="preserve"> </w:t>
            </w:r>
            <w:r w:rsidRPr="00BF61AF">
              <w:rPr>
                <w:sz w:val="22"/>
                <w:szCs w:val="22"/>
                <w:lang w:val="en-US"/>
              </w:rPr>
              <w:t>Nov</w:t>
            </w:r>
            <w:proofErr w:type="gramEnd"/>
            <w:r w:rsidRPr="00BF61AF">
              <w:rPr>
                <w:sz w:val="22"/>
                <w:szCs w:val="22"/>
                <w:lang w:val="en-US"/>
              </w:rPr>
              <w:t> </w:t>
            </w:r>
            <w:r w:rsidRPr="00BF61AF">
              <w:rPr>
                <w:sz w:val="22"/>
                <w:szCs w:val="22"/>
              </w:rPr>
              <w:t>200</w:t>
            </w:r>
            <w:r w:rsidRPr="00BF61AF">
              <w:rPr>
                <w:sz w:val="22"/>
                <w:szCs w:val="22"/>
                <w:lang w:val="uk-UA"/>
              </w:rPr>
              <w:t>3</w:t>
            </w:r>
          </w:p>
        </w:tc>
        <w:tc>
          <w:tcPr>
            <w:tcW w:w="0" w:type="auto"/>
          </w:tcPr>
          <w:p w14:paraId="4F58FFCF" w14:textId="77777777" w:rsidR="003669CC" w:rsidRPr="00C07492"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smartTag w:uri="urn:schemas-microsoft-com:office:smarttags" w:element="place">
              <w:smartTag w:uri="urn:schemas-microsoft-com:office:smarttags" w:element="City">
                <w:r w:rsidRPr="00D642B0">
                  <w:rPr>
                    <w:bCs/>
                    <w:color w:val="000000"/>
                    <w:sz w:val="22"/>
                    <w:szCs w:val="22"/>
                    <w:lang w:val="en-US"/>
                  </w:rPr>
                  <w:t>Kyiv</w:t>
                </w:r>
              </w:smartTag>
              <w:r w:rsidRPr="00D642B0">
                <w:rPr>
                  <w:bCs/>
                  <w:color w:val="000000"/>
                  <w:sz w:val="22"/>
                  <w:szCs w:val="22"/>
                  <w:lang w:val="en-US"/>
                </w:rPr>
                <w:t xml:space="preserve">, </w:t>
              </w:r>
              <w:smartTag w:uri="urn:schemas-microsoft-com:office:smarttags" w:element="country-region">
                <w:r w:rsidRPr="00D642B0">
                  <w:rPr>
                    <w:bCs/>
                    <w:color w:val="000000"/>
                    <w:sz w:val="22"/>
                    <w:szCs w:val="22"/>
                    <w:lang w:val="en-US"/>
                  </w:rPr>
                  <w:t>Ukraine</w:t>
                </w:r>
              </w:smartTag>
            </w:smartTag>
          </w:p>
        </w:tc>
        <w:tc>
          <w:tcPr>
            <w:tcW w:w="0" w:type="auto"/>
          </w:tcPr>
          <w:p w14:paraId="245A979F" w14:textId="77777777" w:rsidR="003669CC" w:rsidRPr="004C6970" w:rsidRDefault="003669CC" w:rsidP="003669CC">
            <w:pPr>
              <w:pStyle w:val="2"/>
              <w:rPr>
                <w:rFonts w:ascii="Times New Roman" w:hAnsi="Times New Roman" w:cs="Times New Roman"/>
                <w:b w:val="0"/>
                <w:sz w:val="22"/>
                <w:szCs w:val="22"/>
                <w:u w:val="none"/>
                <w:lang w:val="en-US"/>
              </w:rPr>
            </w:pPr>
            <w:r w:rsidRPr="004C6970">
              <w:rPr>
                <w:rFonts w:ascii="Times New Roman" w:hAnsi="Times New Roman" w:cs="Times New Roman"/>
                <w:b w:val="0"/>
                <w:sz w:val="22"/>
                <w:szCs w:val="22"/>
                <w:u w:val="none"/>
                <w:lang w:val="en-US"/>
              </w:rPr>
              <w:t xml:space="preserve">The </w:t>
            </w:r>
            <w:proofErr w:type="spellStart"/>
            <w:r w:rsidRPr="004C6970">
              <w:rPr>
                <w:rFonts w:ascii="Times New Roman" w:hAnsi="Times New Roman" w:cs="Times New Roman"/>
                <w:b w:val="0"/>
                <w:sz w:val="22"/>
                <w:szCs w:val="22"/>
                <w:u w:val="none"/>
                <w:lang w:val="en-US"/>
              </w:rPr>
              <w:t>Defence</w:t>
            </w:r>
            <w:proofErr w:type="spellEnd"/>
            <w:r w:rsidRPr="004C6970">
              <w:rPr>
                <w:rFonts w:ascii="Times New Roman" w:hAnsi="Times New Roman" w:cs="Times New Roman"/>
                <w:b w:val="0"/>
                <w:sz w:val="22"/>
                <w:szCs w:val="22"/>
                <w:u w:val="none"/>
                <w:lang w:val="en-US"/>
              </w:rPr>
              <w:t xml:space="preserve"> Ministry of </w:t>
            </w:r>
            <w:smartTag w:uri="urn:schemas-microsoft-com:office:smarttags" w:element="country-region">
              <w:smartTag w:uri="urn:schemas-microsoft-com:office:smarttags" w:element="place">
                <w:r w:rsidRPr="004C6970">
                  <w:rPr>
                    <w:rFonts w:ascii="Times New Roman" w:hAnsi="Times New Roman" w:cs="Times New Roman"/>
                    <w:b w:val="0"/>
                    <w:sz w:val="22"/>
                    <w:szCs w:val="22"/>
                    <w:u w:val="none"/>
                    <w:lang w:val="en-US"/>
                  </w:rPr>
                  <w:t>Ukraine</w:t>
                </w:r>
              </w:smartTag>
            </w:smartTag>
          </w:p>
          <w:p w14:paraId="4277660F" w14:textId="77777777" w:rsidR="003669CC" w:rsidRPr="004C6970" w:rsidRDefault="003669CC" w:rsidP="003669CC">
            <w:pPr>
              <w:tabs>
                <w:tab w:val="left" w:pos="-2127"/>
                <w:tab w:val="left" w:pos="-1985"/>
                <w:tab w:val="left" w:pos="-1440"/>
                <w:tab w:val="left" w:pos="-709"/>
                <w:tab w:val="left" w:pos="-142"/>
              </w:tabs>
              <w:spacing w:after="120" w:line="264" w:lineRule="atLeast"/>
              <w:rPr>
                <w:bCs/>
                <w:iCs/>
                <w:color w:val="000000"/>
                <w:sz w:val="22"/>
                <w:szCs w:val="22"/>
                <w:lang w:val="en-US"/>
              </w:rPr>
            </w:pPr>
          </w:p>
        </w:tc>
        <w:tc>
          <w:tcPr>
            <w:tcW w:w="0" w:type="auto"/>
          </w:tcPr>
          <w:p w14:paraId="7993293C" w14:textId="77777777" w:rsidR="003669CC" w:rsidRPr="004C6970" w:rsidRDefault="003669CC" w:rsidP="003669CC">
            <w:pPr>
              <w:tabs>
                <w:tab w:val="left" w:pos="-2127"/>
                <w:tab w:val="left" w:pos="-1985"/>
                <w:tab w:val="left" w:pos="-1440"/>
                <w:tab w:val="left" w:pos="-709"/>
                <w:tab w:val="left" w:pos="-142"/>
              </w:tabs>
              <w:spacing w:after="120" w:line="264" w:lineRule="atLeast"/>
              <w:rPr>
                <w:b/>
                <w:bCs/>
                <w:iCs/>
                <w:color w:val="000000"/>
                <w:sz w:val="22"/>
                <w:szCs w:val="22"/>
                <w:lang w:val="en-US"/>
              </w:rPr>
            </w:pPr>
            <w:r w:rsidRPr="004C6970">
              <w:rPr>
                <w:b/>
                <w:sz w:val="22"/>
                <w:szCs w:val="22"/>
                <w:lang w:val="en-US"/>
              </w:rPr>
              <w:t>Legal counsel</w:t>
            </w:r>
          </w:p>
        </w:tc>
        <w:tc>
          <w:tcPr>
            <w:tcW w:w="0" w:type="auto"/>
          </w:tcPr>
          <w:p w14:paraId="1DA1D032" w14:textId="77777777" w:rsidR="003669CC" w:rsidRDefault="003669CC" w:rsidP="003669CC">
            <w:pPr>
              <w:autoSpaceDE w:val="0"/>
              <w:autoSpaceDN w:val="0"/>
              <w:rPr>
                <w:sz w:val="22"/>
                <w:szCs w:val="22"/>
                <w:lang w:val="en-US"/>
              </w:rPr>
            </w:pPr>
            <w:r w:rsidRPr="004C6970">
              <w:rPr>
                <w:sz w:val="22"/>
                <w:szCs w:val="22"/>
                <w:lang w:val="en-US"/>
              </w:rPr>
              <w:t>Preparation of contracts</w:t>
            </w:r>
            <w:r w:rsidR="008D4C7D">
              <w:rPr>
                <w:sz w:val="22"/>
                <w:szCs w:val="22"/>
                <w:lang w:val="en-US"/>
              </w:rPr>
              <w:t xml:space="preserve">, </w:t>
            </w:r>
            <w:r w:rsidRPr="004C6970">
              <w:rPr>
                <w:sz w:val="22"/>
                <w:szCs w:val="22"/>
                <w:lang w:val="en-US"/>
              </w:rPr>
              <w:t>claims and lawsuits</w:t>
            </w:r>
          </w:p>
          <w:p w14:paraId="63BCC921" w14:textId="77777777" w:rsidR="003669CC" w:rsidRPr="004C6970" w:rsidRDefault="003669CC" w:rsidP="003669CC">
            <w:pPr>
              <w:autoSpaceDE w:val="0"/>
              <w:autoSpaceDN w:val="0"/>
              <w:rPr>
                <w:sz w:val="22"/>
                <w:szCs w:val="22"/>
                <w:lang w:val="en-US"/>
              </w:rPr>
            </w:pPr>
          </w:p>
          <w:p w14:paraId="5C7CF551" w14:textId="77777777" w:rsidR="003669CC" w:rsidRDefault="003669CC" w:rsidP="003669CC">
            <w:pPr>
              <w:autoSpaceDE w:val="0"/>
              <w:autoSpaceDN w:val="0"/>
              <w:rPr>
                <w:sz w:val="22"/>
                <w:szCs w:val="22"/>
                <w:lang w:val="en-US"/>
              </w:rPr>
            </w:pPr>
            <w:r w:rsidRPr="004C6970">
              <w:rPr>
                <w:sz w:val="22"/>
                <w:szCs w:val="22"/>
                <w:lang w:val="en-US"/>
              </w:rPr>
              <w:t>Representation of the Ministry in various state agencies and local authorities</w:t>
            </w:r>
          </w:p>
          <w:p w14:paraId="40DC07B5" w14:textId="77777777" w:rsidR="003669CC" w:rsidRPr="004C6970" w:rsidRDefault="003669CC" w:rsidP="003669CC">
            <w:pPr>
              <w:autoSpaceDE w:val="0"/>
              <w:autoSpaceDN w:val="0"/>
              <w:rPr>
                <w:sz w:val="22"/>
                <w:szCs w:val="22"/>
                <w:lang w:val="en-US"/>
              </w:rPr>
            </w:pPr>
          </w:p>
          <w:p w14:paraId="54207814" w14:textId="77777777" w:rsidR="003669CC" w:rsidRDefault="003669CC" w:rsidP="003669CC">
            <w:pPr>
              <w:autoSpaceDE w:val="0"/>
              <w:autoSpaceDN w:val="0"/>
              <w:rPr>
                <w:sz w:val="22"/>
                <w:szCs w:val="22"/>
                <w:lang w:val="en-US"/>
              </w:rPr>
            </w:pPr>
            <w:r w:rsidRPr="004C6970">
              <w:rPr>
                <w:sz w:val="22"/>
                <w:szCs w:val="22"/>
                <w:lang w:val="en-US"/>
              </w:rPr>
              <w:t>Analysis of current legislation and provision of legal advice to the staff of the Ministry on matters concerning civil, business, administrative, labor and land law</w:t>
            </w:r>
          </w:p>
          <w:p w14:paraId="7CAB827C" w14:textId="77777777" w:rsidR="003669CC" w:rsidRPr="004C6970" w:rsidRDefault="003669CC" w:rsidP="003669CC">
            <w:pPr>
              <w:autoSpaceDE w:val="0"/>
              <w:autoSpaceDN w:val="0"/>
              <w:rPr>
                <w:sz w:val="22"/>
                <w:szCs w:val="22"/>
                <w:lang w:val="en-US"/>
              </w:rPr>
            </w:pPr>
          </w:p>
          <w:p w14:paraId="5AB9CC7A" w14:textId="77777777" w:rsidR="003669CC" w:rsidRPr="004C6970" w:rsidRDefault="003669CC" w:rsidP="003669CC">
            <w:pPr>
              <w:autoSpaceDE w:val="0"/>
              <w:autoSpaceDN w:val="0"/>
              <w:rPr>
                <w:sz w:val="22"/>
                <w:szCs w:val="22"/>
                <w:lang w:val="en-US"/>
              </w:rPr>
            </w:pPr>
            <w:r w:rsidRPr="004C6970">
              <w:rPr>
                <w:sz w:val="22"/>
                <w:szCs w:val="22"/>
                <w:lang w:val="en-US"/>
              </w:rPr>
              <w:t xml:space="preserve">Drafting new legislation and other legal documents  </w:t>
            </w:r>
          </w:p>
        </w:tc>
      </w:tr>
    </w:tbl>
    <w:p w14:paraId="3052F7E9" w14:textId="77777777" w:rsidR="00DE30B5" w:rsidRPr="00727997" w:rsidRDefault="00DE30B5" w:rsidP="003E3D8B">
      <w:pPr>
        <w:pStyle w:val="21"/>
        <w:spacing w:before="120" w:after="0" w:line="240" w:lineRule="auto"/>
        <w:ind w:left="0"/>
        <w:jc w:val="both"/>
      </w:pPr>
    </w:p>
    <w:sectPr w:rsidR="00DE30B5" w:rsidRPr="00727997" w:rsidSect="003E3D8B">
      <w:footerReference w:type="even" r:id="rId7"/>
      <w:footerReference w:type="default" r:id="rId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45634" w14:textId="77777777" w:rsidR="00894B67" w:rsidRDefault="00894B67">
      <w:r>
        <w:separator/>
      </w:r>
    </w:p>
  </w:endnote>
  <w:endnote w:type="continuationSeparator" w:id="0">
    <w:p w14:paraId="0EFF1E27" w14:textId="77777777" w:rsidR="00894B67" w:rsidRDefault="0089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ptima">
    <w:altName w:val="Times New Roman"/>
    <w:panose1 w:val="00000000000000000000"/>
    <w:charset w:val="00"/>
    <w:family w:val="auto"/>
    <w:notTrueType/>
    <w:pitch w:val="variable"/>
    <w:sig w:usb0="00000003" w:usb1="00000000" w:usb2="00000000" w:usb3="00000000" w:csb0="00000001" w:csb1="00000000"/>
  </w:font>
  <w:font w:name="Ghelv">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8914" w14:textId="77777777" w:rsidR="00B4196D" w:rsidRDefault="003851AA">
    <w:pPr>
      <w:pStyle w:val="a5"/>
      <w:framePr w:wrap="around" w:vAnchor="text" w:hAnchor="margin" w:xAlign="center" w:y="1"/>
      <w:rPr>
        <w:rStyle w:val="a6"/>
      </w:rPr>
    </w:pPr>
    <w:r>
      <w:rPr>
        <w:rStyle w:val="a6"/>
      </w:rPr>
      <w:fldChar w:fldCharType="begin"/>
    </w:r>
    <w:r w:rsidR="00B4196D">
      <w:rPr>
        <w:rStyle w:val="a6"/>
      </w:rPr>
      <w:instrText xml:space="preserve">PAGE  </w:instrText>
    </w:r>
    <w:r>
      <w:rPr>
        <w:rStyle w:val="a6"/>
      </w:rPr>
      <w:fldChar w:fldCharType="end"/>
    </w:r>
  </w:p>
  <w:p w14:paraId="2BC79112" w14:textId="77777777" w:rsidR="00B4196D" w:rsidRDefault="00B4196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2A61A" w14:textId="77777777" w:rsidR="00B4196D" w:rsidRDefault="003851AA">
    <w:pPr>
      <w:pStyle w:val="a5"/>
      <w:framePr w:wrap="around" w:vAnchor="text" w:hAnchor="margin" w:xAlign="center" w:y="1"/>
      <w:rPr>
        <w:rStyle w:val="a6"/>
      </w:rPr>
    </w:pPr>
    <w:r>
      <w:rPr>
        <w:rStyle w:val="a6"/>
      </w:rPr>
      <w:fldChar w:fldCharType="begin"/>
    </w:r>
    <w:r w:rsidR="00B4196D">
      <w:rPr>
        <w:rStyle w:val="a6"/>
      </w:rPr>
      <w:instrText xml:space="preserve">PAGE  </w:instrText>
    </w:r>
    <w:r>
      <w:rPr>
        <w:rStyle w:val="a6"/>
      </w:rPr>
      <w:fldChar w:fldCharType="separate"/>
    </w:r>
    <w:r w:rsidR="001A7B3F">
      <w:rPr>
        <w:rStyle w:val="a6"/>
        <w:noProof/>
      </w:rPr>
      <w:t>2</w:t>
    </w:r>
    <w:r>
      <w:rPr>
        <w:rStyle w:val="a6"/>
      </w:rPr>
      <w:fldChar w:fldCharType="end"/>
    </w:r>
  </w:p>
  <w:p w14:paraId="7AFAE6D8" w14:textId="77777777" w:rsidR="00B4196D" w:rsidRDefault="00B4196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B1C2" w14:textId="77777777" w:rsidR="00894B67" w:rsidRDefault="00894B67">
      <w:r>
        <w:separator/>
      </w:r>
    </w:p>
  </w:footnote>
  <w:footnote w:type="continuationSeparator" w:id="0">
    <w:p w14:paraId="764BB48E" w14:textId="77777777" w:rsidR="00894B67" w:rsidRDefault="00894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23B92"/>
    <w:multiLevelType w:val="hybridMultilevel"/>
    <w:tmpl w:val="16FC3958"/>
    <w:lvl w:ilvl="0" w:tplc="FC6C6596">
      <w:start w:val="1"/>
      <w:numFmt w:val="bullet"/>
      <w:lvlText w:val=""/>
      <w:lvlJc w:val="left"/>
      <w:pPr>
        <w:tabs>
          <w:tab w:val="num" w:pos="1428"/>
        </w:tabs>
        <w:ind w:left="1428"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EB2590"/>
    <w:multiLevelType w:val="hybridMultilevel"/>
    <w:tmpl w:val="12BAA92A"/>
    <w:lvl w:ilvl="0" w:tplc="D2326990">
      <w:start w:val="13"/>
      <w:numFmt w:val="decimal"/>
      <w:lvlText w:val="%1."/>
      <w:lvlJc w:val="left"/>
      <w:pPr>
        <w:tabs>
          <w:tab w:val="num" w:pos="1080"/>
        </w:tabs>
        <w:ind w:left="1080" w:hanging="72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 w15:restartNumberingAfterBreak="0">
    <w:nsid w:val="03784336"/>
    <w:multiLevelType w:val="multilevel"/>
    <w:tmpl w:val="68865BF8"/>
    <w:lvl w:ilvl="0">
      <w:start w:val="1"/>
      <w:numFmt w:val="decimal"/>
      <w:lvlText w:val="%1."/>
      <w:legacy w:legacy="1" w:legacySpace="0" w:legacyIndent="360"/>
      <w:lvlJc w:val="left"/>
      <w:pPr>
        <w:ind w:left="2061" w:hanging="360"/>
      </w:pPr>
    </w:lvl>
    <w:lvl w:ilvl="1" w:tentative="1">
      <w:start w:val="1"/>
      <w:numFmt w:val="lowerLetter"/>
      <w:lvlText w:val="%2."/>
      <w:lvlJc w:val="left"/>
      <w:pPr>
        <w:tabs>
          <w:tab w:val="num" w:pos="1137"/>
        </w:tabs>
        <w:ind w:left="1137" w:hanging="360"/>
      </w:pPr>
    </w:lvl>
    <w:lvl w:ilvl="2" w:tentative="1">
      <w:start w:val="1"/>
      <w:numFmt w:val="lowerRoman"/>
      <w:lvlText w:val="%3."/>
      <w:lvlJc w:val="right"/>
      <w:pPr>
        <w:tabs>
          <w:tab w:val="num" w:pos="1857"/>
        </w:tabs>
        <w:ind w:left="1857" w:hanging="180"/>
      </w:pPr>
    </w:lvl>
    <w:lvl w:ilvl="3" w:tentative="1">
      <w:start w:val="1"/>
      <w:numFmt w:val="decimal"/>
      <w:lvlText w:val="%4."/>
      <w:lvlJc w:val="left"/>
      <w:pPr>
        <w:tabs>
          <w:tab w:val="num" w:pos="2577"/>
        </w:tabs>
        <w:ind w:left="2577" w:hanging="360"/>
      </w:pPr>
    </w:lvl>
    <w:lvl w:ilvl="4" w:tentative="1">
      <w:start w:val="1"/>
      <w:numFmt w:val="lowerLetter"/>
      <w:lvlText w:val="%5."/>
      <w:lvlJc w:val="left"/>
      <w:pPr>
        <w:tabs>
          <w:tab w:val="num" w:pos="3297"/>
        </w:tabs>
        <w:ind w:left="3297" w:hanging="360"/>
      </w:pPr>
    </w:lvl>
    <w:lvl w:ilvl="5" w:tentative="1">
      <w:start w:val="1"/>
      <w:numFmt w:val="lowerRoman"/>
      <w:lvlText w:val="%6."/>
      <w:lvlJc w:val="right"/>
      <w:pPr>
        <w:tabs>
          <w:tab w:val="num" w:pos="4017"/>
        </w:tabs>
        <w:ind w:left="4017" w:hanging="180"/>
      </w:pPr>
    </w:lvl>
    <w:lvl w:ilvl="6" w:tentative="1">
      <w:start w:val="1"/>
      <w:numFmt w:val="decimal"/>
      <w:lvlText w:val="%7."/>
      <w:lvlJc w:val="left"/>
      <w:pPr>
        <w:tabs>
          <w:tab w:val="num" w:pos="4737"/>
        </w:tabs>
        <w:ind w:left="4737" w:hanging="360"/>
      </w:pPr>
    </w:lvl>
    <w:lvl w:ilvl="7" w:tentative="1">
      <w:start w:val="1"/>
      <w:numFmt w:val="lowerLetter"/>
      <w:lvlText w:val="%8."/>
      <w:lvlJc w:val="left"/>
      <w:pPr>
        <w:tabs>
          <w:tab w:val="num" w:pos="5457"/>
        </w:tabs>
        <w:ind w:left="5457" w:hanging="360"/>
      </w:pPr>
    </w:lvl>
    <w:lvl w:ilvl="8" w:tentative="1">
      <w:start w:val="1"/>
      <w:numFmt w:val="lowerRoman"/>
      <w:lvlText w:val="%9."/>
      <w:lvlJc w:val="right"/>
      <w:pPr>
        <w:tabs>
          <w:tab w:val="num" w:pos="6177"/>
        </w:tabs>
        <w:ind w:left="6177" w:hanging="180"/>
      </w:pPr>
    </w:lvl>
  </w:abstractNum>
  <w:abstractNum w:abstractNumId="4" w15:restartNumberingAfterBreak="0">
    <w:nsid w:val="0865406F"/>
    <w:multiLevelType w:val="hybridMultilevel"/>
    <w:tmpl w:val="49B079DC"/>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F62B0"/>
    <w:multiLevelType w:val="hybridMultilevel"/>
    <w:tmpl w:val="6BEA845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58024D"/>
    <w:multiLevelType w:val="singleLevel"/>
    <w:tmpl w:val="04080001"/>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0B225AED"/>
    <w:multiLevelType w:val="hybridMultilevel"/>
    <w:tmpl w:val="053C07B8"/>
    <w:lvl w:ilvl="0" w:tplc="04080001">
      <w:start w:val="1"/>
      <w:numFmt w:val="bullet"/>
      <w:lvlText w:val=""/>
      <w:lvlJc w:val="left"/>
      <w:pPr>
        <w:tabs>
          <w:tab w:val="num" w:pos="4320"/>
        </w:tabs>
        <w:ind w:left="4320" w:hanging="360"/>
      </w:pPr>
      <w:rPr>
        <w:rFonts w:ascii="Symbol" w:hAnsi="Symbol" w:hint="default"/>
      </w:rPr>
    </w:lvl>
    <w:lvl w:ilvl="1" w:tplc="04080003" w:tentative="1">
      <w:start w:val="1"/>
      <w:numFmt w:val="bullet"/>
      <w:lvlText w:val="o"/>
      <w:lvlJc w:val="left"/>
      <w:pPr>
        <w:tabs>
          <w:tab w:val="num" w:pos="5040"/>
        </w:tabs>
        <w:ind w:left="5040" w:hanging="360"/>
      </w:pPr>
      <w:rPr>
        <w:rFonts w:ascii="Courier New" w:hAnsi="Courier New" w:hint="default"/>
      </w:rPr>
    </w:lvl>
    <w:lvl w:ilvl="2" w:tplc="04080005" w:tentative="1">
      <w:start w:val="1"/>
      <w:numFmt w:val="bullet"/>
      <w:lvlText w:val=""/>
      <w:lvlJc w:val="left"/>
      <w:pPr>
        <w:tabs>
          <w:tab w:val="num" w:pos="5760"/>
        </w:tabs>
        <w:ind w:left="5760" w:hanging="360"/>
      </w:pPr>
      <w:rPr>
        <w:rFonts w:ascii="Wingdings" w:hAnsi="Wingdings" w:hint="default"/>
      </w:rPr>
    </w:lvl>
    <w:lvl w:ilvl="3" w:tplc="04080001" w:tentative="1">
      <w:start w:val="1"/>
      <w:numFmt w:val="bullet"/>
      <w:lvlText w:val=""/>
      <w:lvlJc w:val="left"/>
      <w:pPr>
        <w:tabs>
          <w:tab w:val="num" w:pos="6480"/>
        </w:tabs>
        <w:ind w:left="6480" w:hanging="360"/>
      </w:pPr>
      <w:rPr>
        <w:rFonts w:ascii="Symbol" w:hAnsi="Symbol" w:hint="default"/>
      </w:rPr>
    </w:lvl>
    <w:lvl w:ilvl="4" w:tplc="04080003" w:tentative="1">
      <w:start w:val="1"/>
      <w:numFmt w:val="bullet"/>
      <w:lvlText w:val="o"/>
      <w:lvlJc w:val="left"/>
      <w:pPr>
        <w:tabs>
          <w:tab w:val="num" w:pos="7200"/>
        </w:tabs>
        <w:ind w:left="7200" w:hanging="360"/>
      </w:pPr>
      <w:rPr>
        <w:rFonts w:ascii="Courier New" w:hAnsi="Courier New" w:hint="default"/>
      </w:rPr>
    </w:lvl>
    <w:lvl w:ilvl="5" w:tplc="04080005" w:tentative="1">
      <w:start w:val="1"/>
      <w:numFmt w:val="bullet"/>
      <w:lvlText w:val=""/>
      <w:lvlJc w:val="left"/>
      <w:pPr>
        <w:tabs>
          <w:tab w:val="num" w:pos="7920"/>
        </w:tabs>
        <w:ind w:left="7920" w:hanging="360"/>
      </w:pPr>
      <w:rPr>
        <w:rFonts w:ascii="Wingdings" w:hAnsi="Wingdings" w:hint="default"/>
      </w:rPr>
    </w:lvl>
    <w:lvl w:ilvl="6" w:tplc="04080001" w:tentative="1">
      <w:start w:val="1"/>
      <w:numFmt w:val="bullet"/>
      <w:lvlText w:val=""/>
      <w:lvlJc w:val="left"/>
      <w:pPr>
        <w:tabs>
          <w:tab w:val="num" w:pos="8640"/>
        </w:tabs>
        <w:ind w:left="8640" w:hanging="360"/>
      </w:pPr>
      <w:rPr>
        <w:rFonts w:ascii="Symbol" w:hAnsi="Symbol" w:hint="default"/>
      </w:rPr>
    </w:lvl>
    <w:lvl w:ilvl="7" w:tplc="04080003" w:tentative="1">
      <w:start w:val="1"/>
      <w:numFmt w:val="bullet"/>
      <w:lvlText w:val="o"/>
      <w:lvlJc w:val="left"/>
      <w:pPr>
        <w:tabs>
          <w:tab w:val="num" w:pos="9360"/>
        </w:tabs>
        <w:ind w:left="9360" w:hanging="360"/>
      </w:pPr>
      <w:rPr>
        <w:rFonts w:ascii="Courier New" w:hAnsi="Courier New" w:hint="default"/>
      </w:rPr>
    </w:lvl>
    <w:lvl w:ilvl="8" w:tplc="04080005" w:tentative="1">
      <w:start w:val="1"/>
      <w:numFmt w:val="bullet"/>
      <w:lvlText w:val=""/>
      <w:lvlJc w:val="left"/>
      <w:pPr>
        <w:tabs>
          <w:tab w:val="num" w:pos="10080"/>
        </w:tabs>
        <w:ind w:left="10080" w:hanging="360"/>
      </w:pPr>
      <w:rPr>
        <w:rFonts w:ascii="Wingdings" w:hAnsi="Wingdings" w:hint="default"/>
      </w:rPr>
    </w:lvl>
  </w:abstractNum>
  <w:abstractNum w:abstractNumId="8" w15:restartNumberingAfterBreak="0">
    <w:nsid w:val="12B272D7"/>
    <w:multiLevelType w:val="hybridMultilevel"/>
    <w:tmpl w:val="0BA40DFA"/>
    <w:lvl w:ilvl="0" w:tplc="5872717A">
      <w:start w:val="1"/>
      <w:numFmt w:val="bullet"/>
      <w:lvlText w:val="-"/>
      <w:lvlJc w:val="left"/>
      <w:pPr>
        <w:tabs>
          <w:tab w:val="num" w:pos="687"/>
        </w:tabs>
        <w:ind w:left="687" w:hanging="227"/>
      </w:pPr>
      <w:rPr>
        <w:rFonts w:ascii="Times New Roman" w:hAnsi="Times New Roman" w:cs="Times New Roman" w:hint="default"/>
      </w:rPr>
    </w:lvl>
    <w:lvl w:ilvl="1" w:tplc="04080003" w:tentative="1">
      <w:start w:val="1"/>
      <w:numFmt w:val="bullet"/>
      <w:lvlText w:val="o"/>
      <w:lvlJc w:val="left"/>
      <w:pPr>
        <w:tabs>
          <w:tab w:val="num" w:pos="1787"/>
        </w:tabs>
        <w:ind w:left="1787" w:hanging="360"/>
      </w:pPr>
      <w:rPr>
        <w:rFonts w:ascii="Courier New" w:hAnsi="Courier New" w:cs="Courier New" w:hint="default"/>
      </w:rPr>
    </w:lvl>
    <w:lvl w:ilvl="2" w:tplc="04080005" w:tentative="1">
      <w:start w:val="1"/>
      <w:numFmt w:val="bullet"/>
      <w:lvlText w:val=""/>
      <w:lvlJc w:val="left"/>
      <w:pPr>
        <w:tabs>
          <w:tab w:val="num" w:pos="2507"/>
        </w:tabs>
        <w:ind w:left="2507" w:hanging="360"/>
      </w:pPr>
      <w:rPr>
        <w:rFonts w:ascii="Wingdings" w:hAnsi="Wingdings" w:hint="default"/>
      </w:rPr>
    </w:lvl>
    <w:lvl w:ilvl="3" w:tplc="04080001" w:tentative="1">
      <w:start w:val="1"/>
      <w:numFmt w:val="bullet"/>
      <w:lvlText w:val=""/>
      <w:lvlJc w:val="left"/>
      <w:pPr>
        <w:tabs>
          <w:tab w:val="num" w:pos="3227"/>
        </w:tabs>
        <w:ind w:left="3227" w:hanging="360"/>
      </w:pPr>
      <w:rPr>
        <w:rFonts w:ascii="Symbol" w:hAnsi="Symbol" w:hint="default"/>
      </w:rPr>
    </w:lvl>
    <w:lvl w:ilvl="4" w:tplc="04080003" w:tentative="1">
      <w:start w:val="1"/>
      <w:numFmt w:val="bullet"/>
      <w:lvlText w:val="o"/>
      <w:lvlJc w:val="left"/>
      <w:pPr>
        <w:tabs>
          <w:tab w:val="num" w:pos="3947"/>
        </w:tabs>
        <w:ind w:left="3947" w:hanging="360"/>
      </w:pPr>
      <w:rPr>
        <w:rFonts w:ascii="Courier New" w:hAnsi="Courier New" w:cs="Courier New" w:hint="default"/>
      </w:rPr>
    </w:lvl>
    <w:lvl w:ilvl="5" w:tplc="04080005" w:tentative="1">
      <w:start w:val="1"/>
      <w:numFmt w:val="bullet"/>
      <w:lvlText w:val=""/>
      <w:lvlJc w:val="left"/>
      <w:pPr>
        <w:tabs>
          <w:tab w:val="num" w:pos="4667"/>
        </w:tabs>
        <w:ind w:left="4667" w:hanging="360"/>
      </w:pPr>
      <w:rPr>
        <w:rFonts w:ascii="Wingdings" w:hAnsi="Wingdings" w:hint="default"/>
      </w:rPr>
    </w:lvl>
    <w:lvl w:ilvl="6" w:tplc="04080001" w:tentative="1">
      <w:start w:val="1"/>
      <w:numFmt w:val="bullet"/>
      <w:lvlText w:val=""/>
      <w:lvlJc w:val="left"/>
      <w:pPr>
        <w:tabs>
          <w:tab w:val="num" w:pos="5387"/>
        </w:tabs>
        <w:ind w:left="5387" w:hanging="360"/>
      </w:pPr>
      <w:rPr>
        <w:rFonts w:ascii="Symbol" w:hAnsi="Symbol" w:hint="default"/>
      </w:rPr>
    </w:lvl>
    <w:lvl w:ilvl="7" w:tplc="04080003" w:tentative="1">
      <w:start w:val="1"/>
      <w:numFmt w:val="bullet"/>
      <w:lvlText w:val="o"/>
      <w:lvlJc w:val="left"/>
      <w:pPr>
        <w:tabs>
          <w:tab w:val="num" w:pos="6107"/>
        </w:tabs>
        <w:ind w:left="6107" w:hanging="360"/>
      </w:pPr>
      <w:rPr>
        <w:rFonts w:ascii="Courier New" w:hAnsi="Courier New" w:cs="Courier New" w:hint="default"/>
      </w:rPr>
    </w:lvl>
    <w:lvl w:ilvl="8" w:tplc="04080005" w:tentative="1">
      <w:start w:val="1"/>
      <w:numFmt w:val="bullet"/>
      <w:lvlText w:val=""/>
      <w:lvlJc w:val="left"/>
      <w:pPr>
        <w:tabs>
          <w:tab w:val="num" w:pos="6827"/>
        </w:tabs>
        <w:ind w:left="6827" w:hanging="360"/>
      </w:pPr>
      <w:rPr>
        <w:rFonts w:ascii="Wingdings" w:hAnsi="Wingdings" w:hint="default"/>
      </w:rPr>
    </w:lvl>
  </w:abstractNum>
  <w:abstractNum w:abstractNumId="9" w15:restartNumberingAfterBreak="0">
    <w:nsid w:val="148728A4"/>
    <w:multiLevelType w:val="multilevel"/>
    <w:tmpl w:val="C1AA338E"/>
    <w:lvl w:ilvl="0">
      <w:start w:val="14"/>
      <w:numFmt w:val="decimal"/>
      <w:lvlText w:val="%1."/>
      <w:lvlJc w:val="left"/>
      <w:pPr>
        <w:tabs>
          <w:tab w:val="num" w:pos="717"/>
        </w:tabs>
        <w:ind w:left="717" w:hanging="660"/>
      </w:pPr>
      <w:rPr>
        <w:rFonts w:hint="default"/>
      </w:rPr>
    </w:lvl>
    <w:lvl w:ilvl="1">
      <w:start w:val="1"/>
      <w:numFmt w:val="lowerLetter"/>
      <w:lvlText w:val="%2."/>
      <w:lvlJc w:val="left"/>
      <w:pPr>
        <w:tabs>
          <w:tab w:val="num" w:pos="1137"/>
        </w:tabs>
        <w:ind w:left="1137" w:hanging="360"/>
      </w:pPr>
    </w:lvl>
    <w:lvl w:ilvl="2">
      <w:start w:val="1"/>
      <w:numFmt w:val="lowerRoman"/>
      <w:lvlText w:val="%3."/>
      <w:lvlJc w:val="right"/>
      <w:pPr>
        <w:tabs>
          <w:tab w:val="num" w:pos="1857"/>
        </w:tabs>
        <w:ind w:left="1857" w:hanging="180"/>
      </w:pPr>
    </w:lvl>
    <w:lvl w:ilvl="3">
      <w:start w:val="1"/>
      <w:numFmt w:val="decimal"/>
      <w:lvlText w:val="%4."/>
      <w:lvlJc w:val="left"/>
      <w:pPr>
        <w:tabs>
          <w:tab w:val="num" w:pos="2577"/>
        </w:tabs>
        <w:ind w:left="2577" w:hanging="360"/>
      </w:pPr>
    </w:lvl>
    <w:lvl w:ilvl="4">
      <w:start w:val="1"/>
      <w:numFmt w:val="lowerLetter"/>
      <w:lvlText w:val="%5."/>
      <w:lvlJc w:val="left"/>
      <w:pPr>
        <w:tabs>
          <w:tab w:val="num" w:pos="3297"/>
        </w:tabs>
        <w:ind w:left="3297" w:hanging="360"/>
      </w:pPr>
    </w:lvl>
    <w:lvl w:ilvl="5">
      <w:start w:val="1"/>
      <w:numFmt w:val="lowerRoman"/>
      <w:lvlText w:val="%6."/>
      <w:lvlJc w:val="right"/>
      <w:pPr>
        <w:tabs>
          <w:tab w:val="num" w:pos="4017"/>
        </w:tabs>
        <w:ind w:left="4017" w:hanging="180"/>
      </w:pPr>
    </w:lvl>
    <w:lvl w:ilvl="6">
      <w:start w:val="1"/>
      <w:numFmt w:val="decimal"/>
      <w:lvlText w:val="%7."/>
      <w:lvlJc w:val="left"/>
      <w:pPr>
        <w:tabs>
          <w:tab w:val="num" w:pos="4737"/>
        </w:tabs>
        <w:ind w:left="4737" w:hanging="360"/>
      </w:pPr>
    </w:lvl>
    <w:lvl w:ilvl="7">
      <w:start w:val="1"/>
      <w:numFmt w:val="lowerLetter"/>
      <w:lvlText w:val="%8."/>
      <w:lvlJc w:val="left"/>
      <w:pPr>
        <w:tabs>
          <w:tab w:val="num" w:pos="5457"/>
        </w:tabs>
        <w:ind w:left="5457" w:hanging="360"/>
      </w:pPr>
    </w:lvl>
    <w:lvl w:ilvl="8">
      <w:start w:val="1"/>
      <w:numFmt w:val="lowerRoman"/>
      <w:lvlText w:val="%9."/>
      <w:lvlJc w:val="right"/>
      <w:pPr>
        <w:tabs>
          <w:tab w:val="num" w:pos="6177"/>
        </w:tabs>
        <w:ind w:left="6177" w:hanging="180"/>
      </w:pPr>
    </w:lvl>
  </w:abstractNum>
  <w:abstractNum w:abstractNumId="10" w15:restartNumberingAfterBreak="0">
    <w:nsid w:val="1DA21780"/>
    <w:multiLevelType w:val="hybridMultilevel"/>
    <w:tmpl w:val="67163034"/>
    <w:lvl w:ilvl="0" w:tplc="62AA9958">
      <w:numFmt w:val="bullet"/>
      <w:lvlText w:val="-"/>
      <w:lvlJc w:val="left"/>
      <w:pPr>
        <w:ind w:left="1080" w:hanging="360"/>
      </w:pPr>
      <w:rPr>
        <w:rFonts w:ascii="Times New Roman" w:hAnsi="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21B14221"/>
    <w:multiLevelType w:val="hybridMultilevel"/>
    <w:tmpl w:val="778EF038"/>
    <w:lvl w:ilvl="0" w:tplc="39109E32">
      <w:start w:val="1"/>
      <w:numFmt w:val="bullet"/>
      <w:lvlText w:val="-"/>
      <w:lvlJc w:val="left"/>
      <w:pPr>
        <w:tabs>
          <w:tab w:val="num" w:pos="227"/>
        </w:tabs>
        <w:ind w:left="227" w:hanging="227"/>
      </w:pPr>
      <w:rPr>
        <w:rFonts w:ascii="Times New Roman" w:hAnsi="Times New Roman" w:cs="Times New Roman"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D65116"/>
    <w:multiLevelType w:val="hybridMultilevel"/>
    <w:tmpl w:val="73DA08BC"/>
    <w:lvl w:ilvl="0" w:tplc="04080005">
      <w:start w:val="1"/>
      <w:numFmt w:val="bullet"/>
      <w:lvlText w:val=""/>
      <w:lvlJc w:val="left"/>
      <w:pPr>
        <w:tabs>
          <w:tab w:val="num" w:pos="720"/>
        </w:tabs>
        <w:ind w:left="720" w:hanging="360"/>
      </w:pPr>
      <w:rPr>
        <w:rFonts w:ascii="Wingdings" w:hAnsi="Wingdings" w:hint="default"/>
      </w:rPr>
    </w:lvl>
    <w:lvl w:ilvl="1" w:tplc="59DCA29A">
      <w:start w:val="1"/>
      <w:numFmt w:val="bullet"/>
      <w:lvlText w:val=""/>
      <w:lvlJc w:val="left"/>
      <w:pPr>
        <w:tabs>
          <w:tab w:val="num" w:pos="1466"/>
        </w:tabs>
        <w:ind w:left="1466" w:hanging="386"/>
      </w:pPr>
      <w:rPr>
        <w:rFonts w:ascii="Symbol" w:hAnsi="Symbol"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821BDA"/>
    <w:multiLevelType w:val="hybridMultilevel"/>
    <w:tmpl w:val="EF9AA2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696E92"/>
    <w:multiLevelType w:val="hybridMultilevel"/>
    <w:tmpl w:val="3B9051E8"/>
    <w:lvl w:ilvl="0" w:tplc="085E715C">
      <w:start w:val="13"/>
      <w:numFmt w:val="decimal"/>
      <w:lvlText w:val="%1."/>
      <w:lvlJc w:val="left"/>
      <w:pPr>
        <w:tabs>
          <w:tab w:val="num" w:pos="930"/>
        </w:tabs>
        <w:ind w:left="930" w:hanging="57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15:restartNumberingAfterBreak="0">
    <w:nsid w:val="2F126F33"/>
    <w:multiLevelType w:val="hybridMultilevel"/>
    <w:tmpl w:val="49B079DC"/>
    <w:lvl w:ilvl="0" w:tplc="E730D6C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542687"/>
    <w:multiLevelType w:val="hybridMultilevel"/>
    <w:tmpl w:val="93246B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2906991"/>
    <w:multiLevelType w:val="hybridMultilevel"/>
    <w:tmpl w:val="1DE65C90"/>
    <w:lvl w:ilvl="0" w:tplc="8692275E">
      <w:start w:val="8"/>
      <w:numFmt w:val="decimal"/>
      <w:lvlText w:val="%1."/>
      <w:lvlJc w:val="left"/>
      <w:pPr>
        <w:tabs>
          <w:tab w:val="num" w:pos="1287"/>
        </w:tabs>
        <w:ind w:left="1287" w:hanging="720"/>
      </w:pPr>
      <w:rPr>
        <w:rFonts w:hint="default"/>
        <w:b/>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2EC518E"/>
    <w:multiLevelType w:val="hybridMultilevel"/>
    <w:tmpl w:val="D91A7E16"/>
    <w:lvl w:ilvl="0" w:tplc="08090001">
      <w:start w:val="1"/>
      <w:numFmt w:val="bullet"/>
      <w:lvlText w:val=""/>
      <w:lvlJc w:val="left"/>
      <w:pPr>
        <w:tabs>
          <w:tab w:val="num" w:pos="720"/>
        </w:tabs>
        <w:ind w:left="720" w:hanging="360"/>
      </w:pPr>
      <w:rPr>
        <w:rFonts w:ascii="Symbol" w:hAnsi="Symbol"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9" w15:restartNumberingAfterBreak="0">
    <w:nsid w:val="35013384"/>
    <w:multiLevelType w:val="hybridMultilevel"/>
    <w:tmpl w:val="241ED664"/>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8F55F7"/>
    <w:multiLevelType w:val="hybridMultilevel"/>
    <w:tmpl w:val="68ACF31E"/>
    <w:lvl w:ilvl="0" w:tplc="5872717A">
      <w:start w:val="1"/>
      <w:numFmt w:val="bullet"/>
      <w:lvlText w:val="-"/>
      <w:lvlJc w:val="left"/>
      <w:pPr>
        <w:tabs>
          <w:tab w:val="num" w:pos="567"/>
        </w:tabs>
        <w:ind w:left="567" w:hanging="227"/>
      </w:pPr>
      <w:rPr>
        <w:rFonts w:ascii="Times New Roman" w:hAnsi="Times New Roman" w:cs="Times New Roman" w:hint="default"/>
      </w:rPr>
    </w:lvl>
    <w:lvl w:ilvl="1" w:tplc="04080003" w:tentative="1">
      <w:start w:val="1"/>
      <w:numFmt w:val="bullet"/>
      <w:lvlText w:val="o"/>
      <w:lvlJc w:val="left"/>
      <w:pPr>
        <w:tabs>
          <w:tab w:val="num" w:pos="1667"/>
        </w:tabs>
        <w:ind w:left="1667" w:hanging="360"/>
      </w:pPr>
      <w:rPr>
        <w:rFonts w:ascii="Courier New" w:hAnsi="Courier New" w:cs="Courier New" w:hint="default"/>
      </w:rPr>
    </w:lvl>
    <w:lvl w:ilvl="2" w:tplc="04080005" w:tentative="1">
      <w:start w:val="1"/>
      <w:numFmt w:val="bullet"/>
      <w:lvlText w:val=""/>
      <w:lvlJc w:val="left"/>
      <w:pPr>
        <w:tabs>
          <w:tab w:val="num" w:pos="2387"/>
        </w:tabs>
        <w:ind w:left="2387" w:hanging="360"/>
      </w:pPr>
      <w:rPr>
        <w:rFonts w:ascii="Wingdings" w:hAnsi="Wingdings" w:hint="default"/>
      </w:rPr>
    </w:lvl>
    <w:lvl w:ilvl="3" w:tplc="04080001" w:tentative="1">
      <w:start w:val="1"/>
      <w:numFmt w:val="bullet"/>
      <w:lvlText w:val=""/>
      <w:lvlJc w:val="left"/>
      <w:pPr>
        <w:tabs>
          <w:tab w:val="num" w:pos="3107"/>
        </w:tabs>
        <w:ind w:left="3107" w:hanging="360"/>
      </w:pPr>
      <w:rPr>
        <w:rFonts w:ascii="Symbol" w:hAnsi="Symbol" w:hint="default"/>
      </w:rPr>
    </w:lvl>
    <w:lvl w:ilvl="4" w:tplc="04080003" w:tentative="1">
      <w:start w:val="1"/>
      <w:numFmt w:val="bullet"/>
      <w:lvlText w:val="o"/>
      <w:lvlJc w:val="left"/>
      <w:pPr>
        <w:tabs>
          <w:tab w:val="num" w:pos="3827"/>
        </w:tabs>
        <w:ind w:left="3827" w:hanging="360"/>
      </w:pPr>
      <w:rPr>
        <w:rFonts w:ascii="Courier New" w:hAnsi="Courier New" w:cs="Courier New" w:hint="default"/>
      </w:rPr>
    </w:lvl>
    <w:lvl w:ilvl="5" w:tplc="04080005" w:tentative="1">
      <w:start w:val="1"/>
      <w:numFmt w:val="bullet"/>
      <w:lvlText w:val=""/>
      <w:lvlJc w:val="left"/>
      <w:pPr>
        <w:tabs>
          <w:tab w:val="num" w:pos="4547"/>
        </w:tabs>
        <w:ind w:left="4547" w:hanging="360"/>
      </w:pPr>
      <w:rPr>
        <w:rFonts w:ascii="Wingdings" w:hAnsi="Wingdings" w:hint="default"/>
      </w:rPr>
    </w:lvl>
    <w:lvl w:ilvl="6" w:tplc="04080001" w:tentative="1">
      <w:start w:val="1"/>
      <w:numFmt w:val="bullet"/>
      <w:lvlText w:val=""/>
      <w:lvlJc w:val="left"/>
      <w:pPr>
        <w:tabs>
          <w:tab w:val="num" w:pos="5267"/>
        </w:tabs>
        <w:ind w:left="5267" w:hanging="360"/>
      </w:pPr>
      <w:rPr>
        <w:rFonts w:ascii="Symbol" w:hAnsi="Symbol" w:hint="default"/>
      </w:rPr>
    </w:lvl>
    <w:lvl w:ilvl="7" w:tplc="04080003" w:tentative="1">
      <w:start w:val="1"/>
      <w:numFmt w:val="bullet"/>
      <w:lvlText w:val="o"/>
      <w:lvlJc w:val="left"/>
      <w:pPr>
        <w:tabs>
          <w:tab w:val="num" w:pos="5987"/>
        </w:tabs>
        <w:ind w:left="5987" w:hanging="360"/>
      </w:pPr>
      <w:rPr>
        <w:rFonts w:ascii="Courier New" w:hAnsi="Courier New" w:cs="Courier New" w:hint="default"/>
      </w:rPr>
    </w:lvl>
    <w:lvl w:ilvl="8" w:tplc="04080005" w:tentative="1">
      <w:start w:val="1"/>
      <w:numFmt w:val="bullet"/>
      <w:lvlText w:val=""/>
      <w:lvlJc w:val="left"/>
      <w:pPr>
        <w:tabs>
          <w:tab w:val="num" w:pos="6707"/>
        </w:tabs>
        <w:ind w:left="6707" w:hanging="360"/>
      </w:pPr>
      <w:rPr>
        <w:rFonts w:ascii="Wingdings" w:hAnsi="Wingdings" w:hint="default"/>
      </w:rPr>
    </w:lvl>
  </w:abstractNum>
  <w:abstractNum w:abstractNumId="21" w15:restartNumberingAfterBreak="0">
    <w:nsid w:val="386F2ECC"/>
    <w:multiLevelType w:val="hybridMultilevel"/>
    <w:tmpl w:val="57E8BEA8"/>
    <w:lvl w:ilvl="0" w:tplc="F4A281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C32C55"/>
    <w:multiLevelType w:val="hybridMultilevel"/>
    <w:tmpl w:val="C144F432"/>
    <w:lvl w:ilvl="0" w:tplc="EA1019EC">
      <w:start w:val="10"/>
      <w:numFmt w:val="decimal"/>
      <w:lvlText w:val="%1."/>
      <w:lvlJc w:val="left"/>
      <w:pPr>
        <w:tabs>
          <w:tab w:val="num" w:pos="717"/>
        </w:tabs>
        <w:ind w:left="717" w:hanging="660"/>
      </w:pPr>
      <w:rPr>
        <w:rFonts w:hint="default"/>
      </w:rPr>
    </w:lvl>
    <w:lvl w:ilvl="1" w:tplc="2B20EBD8">
      <w:start w:val="1996"/>
      <w:numFmt w:val="bullet"/>
      <w:lvlText w:val="-"/>
      <w:lvlJc w:val="left"/>
      <w:pPr>
        <w:tabs>
          <w:tab w:val="num" w:pos="1137"/>
        </w:tabs>
        <w:ind w:left="1137" w:hanging="360"/>
      </w:pPr>
      <w:rPr>
        <w:rFonts w:ascii="Arial" w:eastAsia="Times New Roman" w:hAnsi="Arial" w:cs="Arial" w:hint="default"/>
      </w:rPr>
    </w:lvl>
    <w:lvl w:ilvl="2" w:tplc="0407001B" w:tentative="1">
      <w:start w:val="1"/>
      <w:numFmt w:val="lowerRoman"/>
      <w:lvlText w:val="%3."/>
      <w:lvlJc w:val="right"/>
      <w:pPr>
        <w:tabs>
          <w:tab w:val="num" w:pos="1857"/>
        </w:tabs>
        <w:ind w:left="1857" w:hanging="180"/>
      </w:pPr>
    </w:lvl>
    <w:lvl w:ilvl="3" w:tplc="0407000F" w:tentative="1">
      <w:start w:val="1"/>
      <w:numFmt w:val="decimal"/>
      <w:lvlText w:val="%4."/>
      <w:lvlJc w:val="left"/>
      <w:pPr>
        <w:tabs>
          <w:tab w:val="num" w:pos="2577"/>
        </w:tabs>
        <w:ind w:left="2577" w:hanging="360"/>
      </w:pPr>
    </w:lvl>
    <w:lvl w:ilvl="4" w:tplc="04070019" w:tentative="1">
      <w:start w:val="1"/>
      <w:numFmt w:val="lowerLetter"/>
      <w:lvlText w:val="%5."/>
      <w:lvlJc w:val="left"/>
      <w:pPr>
        <w:tabs>
          <w:tab w:val="num" w:pos="3297"/>
        </w:tabs>
        <w:ind w:left="3297" w:hanging="360"/>
      </w:pPr>
    </w:lvl>
    <w:lvl w:ilvl="5" w:tplc="0407001B" w:tentative="1">
      <w:start w:val="1"/>
      <w:numFmt w:val="lowerRoman"/>
      <w:lvlText w:val="%6."/>
      <w:lvlJc w:val="right"/>
      <w:pPr>
        <w:tabs>
          <w:tab w:val="num" w:pos="4017"/>
        </w:tabs>
        <w:ind w:left="4017" w:hanging="180"/>
      </w:pPr>
    </w:lvl>
    <w:lvl w:ilvl="6" w:tplc="0407000F" w:tentative="1">
      <w:start w:val="1"/>
      <w:numFmt w:val="decimal"/>
      <w:lvlText w:val="%7."/>
      <w:lvlJc w:val="left"/>
      <w:pPr>
        <w:tabs>
          <w:tab w:val="num" w:pos="4737"/>
        </w:tabs>
        <w:ind w:left="4737" w:hanging="360"/>
      </w:pPr>
    </w:lvl>
    <w:lvl w:ilvl="7" w:tplc="04070019" w:tentative="1">
      <w:start w:val="1"/>
      <w:numFmt w:val="lowerLetter"/>
      <w:lvlText w:val="%8."/>
      <w:lvlJc w:val="left"/>
      <w:pPr>
        <w:tabs>
          <w:tab w:val="num" w:pos="5457"/>
        </w:tabs>
        <w:ind w:left="5457" w:hanging="360"/>
      </w:pPr>
    </w:lvl>
    <w:lvl w:ilvl="8" w:tplc="0407001B" w:tentative="1">
      <w:start w:val="1"/>
      <w:numFmt w:val="lowerRoman"/>
      <w:lvlText w:val="%9."/>
      <w:lvlJc w:val="right"/>
      <w:pPr>
        <w:tabs>
          <w:tab w:val="num" w:pos="6177"/>
        </w:tabs>
        <w:ind w:left="6177" w:hanging="180"/>
      </w:pPr>
    </w:lvl>
  </w:abstractNum>
  <w:abstractNum w:abstractNumId="23" w15:restartNumberingAfterBreak="0">
    <w:nsid w:val="458E19FC"/>
    <w:multiLevelType w:val="hybridMultilevel"/>
    <w:tmpl w:val="03D8F812"/>
    <w:lvl w:ilvl="0" w:tplc="04080001">
      <w:start w:val="1"/>
      <w:numFmt w:val="bullet"/>
      <w:lvlText w:val=""/>
      <w:lvlJc w:val="left"/>
      <w:pPr>
        <w:tabs>
          <w:tab w:val="num" w:pos="780"/>
        </w:tabs>
        <w:ind w:left="780" w:hanging="360"/>
      </w:pPr>
      <w:rPr>
        <w:rFonts w:ascii="Symbol" w:hAnsi="Symbol" w:hint="default"/>
      </w:rPr>
    </w:lvl>
    <w:lvl w:ilvl="1" w:tplc="04080003">
      <w:start w:val="1"/>
      <w:numFmt w:val="bullet"/>
      <w:lvlText w:val="o"/>
      <w:lvlJc w:val="left"/>
      <w:pPr>
        <w:tabs>
          <w:tab w:val="num" w:pos="1500"/>
        </w:tabs>
        <w:ind w:left="1500" w:hanging="360"/>
      </w:pPr>
      <w:rPr>
        <w:rFonts w:ascii="Courier New" w:hAnsi="Courier New" w:hint="default"/>
      </w:rPr>
    </w:lvl>
    <w:lvl w:ilvl="2" w:tplc="04080005" w:tentative="1">
      <w:start w:val="1"/>
      <w:numFmt w:val="bullet"/>
      <w:lvlText w:val=""/>
      <w:lvlJc w:val="left"/>
      <w:pPr>
        <w:tabs>
          <w:tab w:val="num" w:pos="2220"/>
        </w:tabs>
        <w:ind w:left="2220" w:hanging="360"/>
      </w:pPr>
      <w:rPr>
        <w:rFonts w:ascii="Wingdings" w:hAnsi="Wingdings"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45D94B95"/>
    <w:multiLevelType w:val="hybridMultilevel"/>
    <w:tmpl w:val="A14C8A7A"/>
    <w:lvl w:ilvl="0" w:tplc="04080001">
      <w:start w:val="1"/>
      <w:numFmt w:val="bullet"/>
      <w:lvlText w:val=""/>
      <w:lvlJc w:val="left"/>
      <w:pPr>
        <w:tabs>
          <w:tab w:val="num" w:pos="697"/>
        </w:tabs>
        <w:ind w:left="697" w:hanging="360"/>
      </w:pPr>
      <w:rPr>
        <w:rFonts w:ascii="Symbol" w:hAnsi="Symbol" w:hint="default"/>
      </w:rPr>
    </w:lvl>
    <w:lvl w:ilvl="1" w:tplc="04080003" w:tentative="1">
      <w:start w:val="1"/>
      <w:numFmt w:val="bullet"/>
      <w:lvlText w:val="o"/>
      <w:lvlJc w:val="left"/>
      <w:pPr>
        <w:tabs>
          <w:tab w:val="num" w:pos="1417"/>
        </w:tabs>
        <w:ind w:left="1417" w:hanging="360"/>
      </w:pPr>
      <w:rPr>
        <w:rFonts w:ascii="Courier New" w:hAnsi="Courier New" w:hint="default"/>
      </w:rPr>
    </w:lvl>
    <w:lvl w:ilvl="2" w:tplc="04080005" w:tentative="1">
      <w:start w:val="1"/>
      <w:numFmt w:val="bullet"/>
      <w:lvlText w:val=""/>
      <w:lvlJc w:val="left"/>
      <w:pPr>
        <w:tabs>
          <w:tab w:val="num" w:pos="2137"/>
        </w:tabs>
        <w:ind w:left="2137" w:hanging="360"/>
      </w:pPr>
      <w:rPr>
        <w:rFonts w:ascii="Wingdings" w:hAnsi="Wingdings" w:hint="default"/>
      </w:rPr>
    </w:lvl>
    <w:lvl w:ilvl="3" w:tplc="04080001" w:tentative="1">
      <w:start w:val="1"/>
      <w:numFmt w:val="bullet"/>
      <w:lvlText w:val=""/>
      <w:lvlJc w:val="left"/>
      <w:pPr>
        <w:tabs>
          <w:tab w:val="num" w:pos="2857"/>
        </w:tabs>
        <w:ind w:left="2857" w:hanging="360"/>
      </w:pPr>
      <w:rPr>
        <w:rFonts w:ascii="Symbol" w:hAnsi="Symbol" w:hint="default"/>
      </w:rPr>
    </w:lvl>
    <w:lvl w:ilvl="4" w:tplc="04080003" w:tentative="1">
      <w:start w:val="1"/>
      <w:numFmt w:val="bullet"/>
      <w:lvlText w:val="o"/>
      <w:lvlJc w:val="left"/>
      <w:pPr>
        <w:tabs>
          <w:tab w:val="num" w:pos="3577"/>
        </w:tabs>
        <w:ind w:left="3577" w:hanging="360"/>
      </w:pPr>
      <w:rPr>
        <w:rFonts w:ascii="Courier New" w:hAnsi="Courier New" w:hint="default"/>
      </w:rPr>
    </w:lvl>
    <w:lvl w:ilvl="5" w:tplc="04080005" w:tentative="1">
      <w:start w:val="1"/>
      <w:numFmt w:val="bullet"/>
      <w:lvlText w:val=""/>
      <w:lvlJc w:val="left"/>
      <w:pPr>
        <w:tabs>
          <w:tab w:val="num" w:pos="4297"/>
        </w:tabs>
        <w:ind w:left="4297" w:hanging="360"/>
      </w:pPr>
      <w:rPr>
        <w:rFonts w:ascii="Wingdings" w:hAnsi="Wingdings" w:hint="default"/>
      </w:rPr>
    </w:lvl>
    <w:lvl w:ilvl="6" w:tplc="04080001" w:tentative="1">
      <w:start w:val="1"/>
      <w:numFmt w:val="bullet"/>
      <w:lvlText w:val=""/>
      <w:lvlJc w:val="left"/>
      <w:pPr>
        <w:tabs>
          <w:tab w:val="num" w:pos="5017"/>
        </w:tabs>
        <w:ind w:left="5017" w:hanging="360"/>
      </w:pPr>
      <w:rPr>
        <w:rFonts w:ascii="Symbol" w:hAnsi="Symbol" w:hint="default"/>
      </w:rPr>
    </w:lvl>
    <w:lvl w:ilvl="7" w:tplc="04080003" w:tentative="1">
      <w:start w:val="1"/>
      <w:numFmt w:val="bullet"/>
      <w:lvlText w:val="o"/>
      <w:lvlJc w:val="left"/>
      <w:pPr>
        <w:tabs>
          <w:tab w:val="num" w:pos="5737"/>
        </w:tabs>
        <w:ind w:left="5737" w:hanging="360"/>
      </w:pPr>
      <w:rPr>
        <w:rFonts w:ascii="Courier New" w:hAnsi="Courier New" w:hint="default"/>
      </w:rPr>
    </w:lvl>
    <w:lvl w:ilvl="8" w:tplc="04080005" w:tentative="1">
      <w:start w:val="1"/>
      <w:numFmt w:val="bullet"/>
      <w:lvlText w:val=""/>
      <w:lvlJc w:val="left"/>
      <w:pPr>
        <w:tabs>
          <w:tab w:val="num" w:pos="6457"/>
        </w:tabs>
        <w:ind w:left="6457" w:hanging="360"/>
      </w:pPr>
      <w:rPr>
        <w:rFonts w:ascii="Wingdings" w:hAnsi="Wingdings" w:hint="default"/>
      </w:rPr>
    </w:lvl>
  </w:abstractNum>
  <w:abstractNum w:abstractNumId="25" w15:restartNumberingAfterBreak="0">
    <w:nsid w:val="463530AB"/>
    <w:multiLevelType w:val="hybridMultilevel"/>
    <w:tmpl w:val="B82015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5291F"/>
    <w:multiLevelType w:val="hybridMultilevel"/>
    <w:tmpl w:val="766CB266"/>
    <w:lvl w:ilvl="0" w:tplc="F4A2819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900813"/>
    <w:multiLevelType w:val="hybridMultilevel"/>
    <w:tmpl w:val="F5F4224C"/>
    <w:lvl w:ilvl="0" w:tplc="53D4696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DA7A8E"/>
    <w:multiLevelType w:val="hybridMultilevel"/>
    <w:tmpl w:val="E24AC9D2"/>
    <w:lvl w:ilvl="0" w:tplc="04080001">
      <w:start w:val="1"/>
      <w:numFmt w:val="bullet"/>
      <w:lvlText w:val=""/>
      <w:lvlJc w:val="left"/>
      <w:pPr>
        <w:tabs>
          <w:tab w:val="num" w:pos="780"/>
        </w:tabs>
        <w:ind w:left="780" w:hanging="360"/>
      </w:pPr>
      <w:rPr>
        <w:rFonts w:ascii="Symbol" w:hAnsi="Symbol" w:hint="default"/>
      </w:rPr>
    </w:lvl>
    <w:lvl w:ilvl="1" w:tplc="0408000D">
      <w:start w:val="1"/>
      <w:numFmt w:val="bullet"/>
      <w:lvlText w:val=""/>
      <w:lvlJc w:val="left"/>
      <w:pPr>
        <w:tabs>
          <w:tab w:val="num" w:pos="1500"/>
        </w:tabs>
        <w:ind w:left="1500" w:hanging="360"/>
      </w:pPr>
      <w:rPr>
        <w:rFonts w:ascii="Wingdings" w:hAnsi="Wingdings" w:hint="default"/>
      </w:rPr>
    </w:lvl>
    <w:lvl w:ilvl="2" w:tplc="39109E32">
      <w:start w:val="1"/>
      <w:numFmt w:val="bullet"/>
      <w:lvlText w:val="-"/>
      <w:lvlJc w:val="left"/>
      <w:pPr>
        <w:tabs>
          <w:tab w:val="num" w:pos="2087"/>
        </w:tabs>
        <w:ind w:left="2087" w:hanging="227"/>
      </w:pPr>
      <w:rPr>
        <w:rFonts w:ascii="Times New Roman" w:hAnsi="Times New Roman" w:cs="Times New Roman"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29" w15:restartNumberingAfterBreak="0">
    <w:nsid w:val="4CE24964"/>
    <w:multiLevelType w:val="hybridMultilevel"/>
    <w:tmpl w:val="AF4213A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30" w15:restartNumberingAfterBreak="0">
    <w:nsid w:val="4D02091F"/>
    <w:multiLevelType w:val="hybridMultilevel"/>
    <w:tmpl w:val="38080EA0"/>
    <w:lvl w:ilvl="0" w:tplc="5872717A">
      <w:start w:val="1"/>
      <w:numFmt w:val="bullet"/>
      <w:lvlText w:val="-"/>
      <w:lvlJc w:val="left"/>
      <w:pPr>
        <w:tabs>
          <w:tab w:val="num" w:pos="567"/>
        </w:tabs>
        <w:ind w:left="567" w:hanging="227"/>
      </w:pPr>
      <w:rPr>
        <w:rFonts w:ascii="Times New Roman" w:hAnsi="Times New Roman" w:cs="Times New Roman" w:hint="default"/>
      </w:rPr>
    </w:lvl>
    <w:lvl w:ilvl="1" w:tplc="04080003" w:tentative="1">
      <w:start w:val="1"/>
      <w:numFmt w:val="bullet"/>
      <w:lvlText w:val="o"/>
      <w:lvlJc w:val="left"/>
      <w:pPr>
        <w:tabs>
          <w:tab w:val="num" w:pos="1667"/>
        </w:tabs>
        <w:ind w:left="1667" w:hanging="360"/>
      </w:pPr>
      <w:rPr>
        <w:rFonts w:ascii="Courier New" w:hAnsi="Courier New" w:cs="Courier New" w:hint="default"/>
      </w:rPr>
    </w:lvl>
    <w:lvl w:ilvl="2" w:tplc="04080005" w:tentative="1">
      <w:start w:val="1"/>
      <w:numFmt w:val="bullet"/>
      <w:lvlText w:val=""/>
      <w:lvlJc w:val="left"/>
      <w:pPr>
        <w:tabs>
          <w:tab w:val="num" w:pos="2387"/>
        </w:tabs>
        <w:ind w:left="2387" w:hanging="360"/>
      </w:pPr>
      <w:rPr>
        <w:rFonts w:ascii="Wingdings" w:hAnsi="Wingdings" w:hint="default"/>
      </w:rPr>
    </w:lvl>
    <w:lvl w:ilvl="3" w:tplc="04080001" w:tentative="1">
      <w:start w:val="1"/>
      <w:numFmt w:val="bullet"/>
      <w:lvlText w:val=""/>
      <w:lvlJc w:val="left"/>
      <w:pPr>
        <w:tabs>
          <w:tab w:val="num" w:pos="3107"/>
        </w:tabs>
        <w:ind w:left="3107" w:hanging="360"/>
      </w:pPr>
      <w:rPr>
        <w:rFonts w:ascii="Symbol" w:hAnsi="Symbol" w:hint="default"/>
      </w:rPr>
    </w:lvl>
    <w:lvl w:ilvl="4" w:tplc="04080003" w:tentative="1">
      <w:start w:val="1"/>
      <w:numFmt w:val="bullet"/>
      <w:lvlText w:val="o"/>
      <w:lvlJc w:val="left"/>
      <w:pPr>
        <w:tabs>
          <w:tab w:val="num" w:pos="3827"/>
        </w:tabs>
        <w:ind w:left="3827" w:hanging="360"/>
      </w:pPr>
      <w:rPr>
        <w:rFonts w:ascii="Courier New" w:hAnsi="Courier New" w:cs="Courier New" w:hint="default"/>
      </w:rPr>
    </w:lvl>
    <w:lvl w:ilvl="5" w:tplc="04080005" w:tentative="1">
      <w:start w:val="1"/>
      <w:numFmt w:val="bullet"/>
      <w:lvlText w:val=""/>
      <w:lvlJc w:val="left"/>
      <w:pPr>
        <w:tabs>
          <w:tab w:val="num" w:pos="4547"/>
        </w:tabs>
        <w:ind w:left="4547" w:hanging="360"/>
      </w:pPr>
      <w:rPr>
        <w:rFonts w:ascii="Wingdings" w:hAnsi="Wingdings" w:hint="default"/>
      </w:rPr>
    </w:lvl>
    <w:lvl w:ilvl="6" w:tplc="04080001" w:tentative="1">
      <w:start w:val="1"/>
      <w:numFmt w:val="bullet"/>
      <w:lvlText w:val=""/>
      <w:lvlJc w:val="left"/>
      <w:pPr>
        <w:tabs>
          <w:tab w:val="num" w:pos="5267"/>
        </w:tabs>
        <w:ind w:left="5267" w:hanging="360"/>
      </w:pPr>
      <w:rPr>
        <w:rFonts w:ascii="Symbol" w:hAnsi="Symbol" w:hint="default"/>
      </w:rPr>
    </w:lvl>
    <w:lvl w:ilvl="7" w:tplc="04080003" w:tentative="1">
      <w:start w:val="1"/>
      <w:numFmt w:val="bullet"/>
      <w:lvlText w:val="o"/>
      <w:lvlJc w:val="left"/>
      <w:pPr>
        <w:tabs>
          <w:tab w:val="num" w:pos="5987"/>
        </w:tabs>
        <w:ind w:left="5987" w:hanging="360"/>
      </w:pPr>
      <w:rPr>
        <w:rFonts w:ascii="Courier New" w:hAnsi="Courier New" w:cs="Courier New" w:hint="default"/>
      </w:rPr>
    </w:lvl>
    <w:lvl w:ilvl="8" w:tplc="04080005" w:tentative="1">
      <w:start w:val="1"/>
      <w:numFmt w:val="bullet"/>
      <w:lvlText w:val=""/>
      <w:lvlJc w:val="left"/>
      <w:pPr>
        <w:tabs>
          <w:tab w:val="num" w:pos="6707"/>
        </w:tabs>
        <w:ind w:left="6707" w:hanging="360"/>
      </w:pPr>
      <w:rPr>
        <w:rFonts w:ascii="Wingdings" w:hAnsi="Wingdings" w:hint="default"/>
      </w:rPr>
    </w:lvl>
  </w:abstractNum>
  <w:abstractNum w:abstractNumId="31" w15:restartNumberingAfterBreak="0">
    <w:nsid w:val="571517E6"/>
    <w:multiLevelType w:val="hybridMultilevel"/>
    <w:tmpl w:val="FEB88B3C"/>
    <w:lvl w:ilvl="0" w:tplc="59DCA29A">
      <w:start w:val="1"/>
      <w:numFmt w:val="bullet"/>
      <w:lvlText w:val=""/>
      <w:lvlJc w:val="left"/>
      <w:pPr>
        <w:tabs>
          <w:tab w:val="num" w:pos="840"/>
        </w:tabs>
        <w:ind w:left="840" w:hanging="386"/>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56A48"/>
    <w:multiLevelType w:val="singleLevel"/>
    <w:tmpl w:val="3DB23D8E"/>
    <w:lvl w:ilvl="0">
      <w:start w:val="1981"/>
      <w:numFmt w:val="bullet"/>
      <w:lvlText w:val="-"/>
      <w:lvlJc w:val="left"/>
      <w:pPr>
        <w:tabs>
          <w:tab w:val="num" w:pos="360"/>
        </w:tabs>
        <w:ind w:left="360" w:hanging="360"/>
      </w:pPr>
      <w:rPr>
        <w:rFonts w:hint="default"/>
      </w:rPr>
    </w:lvl>
  </w:abstractNum>
  <w:abstractNum w:abstractNumId="33" w15:restartNumberingAfterBreak="0">
    <w:nsid w:val="58DC38D2"/>
    <w:multiLevelType w:val="hybridMultilevel"/>
    <w:tmpl w:val="03262D5A"/>
    <w:lvl w:ilvl="0" w:tplc="04080005">
      <w:start w:val="1"/>
      <w:numFmt w:val="bullet"/>
      <w:lvlText w:val=""/>
      <w:lvlJc w:val="left"/>
      <w:pPr>
        <w:tabs>
          <w:tab w:val="num" w:pos="777"/>
        </w:tabs>
        <w:ind w:left="777" w:hanging="360"/>
      </w:pPr>
      <w:rPr>
        <w:rFonts w:ascii="Wingdings" w:hAnsi="Wingdings" w:hint="default"/>
      </w:rPr>
    </w:lvl>
    <w:lvl w:ilvl="1" w:tplc="04080003" w:tentative="1">
      <w:start w:val="1"/>
      <w:numFmt w:val="bullet"/>
      <w:lvlText w:val="o"/>
      <w:lvlJc w:val="left"/>
      <w:pPr>
        <w:tabs>
          <w:tab w:val="num" w:pos="1497"/>
        </w:tabs>
        <w:ind w:left="1497" w:hanging="360"/>
      </w:pPr>
      <w:rPr>
        <w:rFonts w:ascii="Courier New" w:hAnsi="Courier New" w:hint="default"/>
      </w:rPr>
    </w:lvl>
    <w:lvl w:ilvl="2" w:tplc="04080005" w:tentative="1">
      <w:start w:val="1"/>
      <w:numFmt w:val="bullet"/>
      <w:lvlText w:val=""/>
      <w:lvlJc w:val="left"/>
      <w:pPr>
        <w:tabs>
          <w:tab w:val="num" w:pos="2217"/>
        </w:tabs>
        <w:ind w:left="2217" w:hanging="360"/>
      </w:pPr>
      <w:rPr>
        <w:rFonts w:ascii="Wingdings" w:hAnsi="Wingdings" w:hint="default"/>
      </w:rPr>
    </w:lvl>
    <w:lvl w:ilvl="3" w:tplc="04080001" w:tentative="1">
      <w:start w:val="1"/>
      <w:numFmt w:val="bullet"/>
      <w:lvlText w:val=""/>
      <w:lvlJc w:val="left"/>
      <w:pPr>
        <w:tabs>
          <w:tab w:val="num" w:pos="2937"/>
        </w:tabs>
        <w:ind w:left="2937" w:hanging="360"/>
      </w:pPr>
      <w:rPr>
        <w:rFonts w:ascii="Symbol" w:hAnsi="Symbol" w:hint="default"/>
      </w:rPr>
    </w:lvl>
    <w:lvl w:ilvl="4" w:tplc="04080003" w:tentative="1">
      <w:start w:val="1"/>
      <w:numFmt w:val="bullet"/>
      <w:lvlText w:val="o"/>
      <w:lvlJc w:val="left"/>
      <w:pPr>
        <w:tabs>
          <w:tab w:val="num" w:pos="3657"/>
        </w:tabs>
        <w:ind w:left="3657" w:hanging="360"/>
      </w:pPr>
      <w:rPr>
        <w:rFonts w:ascii="Courier New" w:hAnsi="Courier New" w:hint="default"/>
      </w:rPr>
    </w:lvl>
    <w:lvl w:ilvl="5" w:tplc="04080005" w:tentative="1">
      <w:start w:val="1"/>
      <w:numFmt w:val="bullet"/>
      <w:lvlText w:val=""/>
      <w:lvlJc w:val="left"/>
      <w:pPr>
        <w:tabs>
          <w:tab w:val="num" w:pos="4377"/>
        </w:tabs>
        <w:ind w:left="4377" w:hanging="360"/>
      </w:pPr>
      <w:rPr>
        <w:rFonts w:ascii="Wingdings" w:hAnsi="Wingdings" w:hint="default"/>
      </w:rPr>
    </w:lvl>
    <w:lvl w:ilvl="6" w:tplc="04080001" w:tentative="1">
      <w:start w:val="1"/>
      <w:numFmt w:val="bullet"/>
      <w:lvlText w:val=""/>
      <w:lvlJc w:val="left"/>
      <w:pPr>
        <w:tabs>
          <w:tab w:val="num" w:pos="5097"/>
        </w:tabs>
        <w:ind w:left="5097" w:hanging="360"/>
      </w:pPr>
      <w:rPr>
        <w:rFonts w:ascii="Symbol" w:hAnsi="Symbol" w:hint="default"/>
      </w:rPr>
    </w:lvl>
    <w:lvl w:ilvl="7" w:tplc="04080003" w:tentative="1">
      <w:start w:val="1"/>
      <w:numFmt w:val="bullet"/>
      <w:lvlText w:val="o"/>
      <w:lvlJc w:val="left"/>
      <w:pPr>
        <w:tabs>
          <w:tab w:val="num" w:pos="5817"/>
        </w:tabs>
        <w:ind w:left="5817" w:hanging="360"/>
      </w:pPr>
      <w:rPr>
        <w:rFonts w:ascii="Courier New" w:hAnsi="Courier New" w:hint="default"/>
      </w:rPr>
    </w:lvl>
    <w:lvl w:ilvl="8" w:tplc="04080005" w:tentative="1">
      <w:start w:val="1"/>
      <w:numFmt w:val="bullet"/>
      <w:lvlText w:val=""/>
      <w:lvlJc w:val="left"/>
      <w:pPr>
        <w:tabs>
          <w:tab w:val="num" w:pos="6537"/>
        </w:tabs>
        <w:ind w:left="6537" w:hanging="360"/>
      </w:pPr>
      <w:rPr>
        <w:rFonts w:ascii="Wingdings" w:hAnsi="Wingdings" w:hint="default"/>
      </w:rPr>
    </w:lvl>
  </w:abstractNum>
  <w:abstractNum w:abstractNumId="34" w15:restartNumberingAfterBreak="0">
    <w:nsid w:val="5ADC7091"/>
    <w:multiLevelType w:val="hybridMultilevel"/>
    <w:tmpl w:val="51E8C6A4"/>
    <w:lvl w:ilvl="0" w:tplc="EA00BD64">
      <w:start w:val="11"/>
      <w:numFmt w:val="decimal"/>
      <w:lvlText w:val="%1."/>
      <w:lvlJc w:val="left"/>
      <w:pPr>
        <w:tabs>
          <w:tab w:val="num" w:pos="930"/>
        </w:tabs>
        <w:ind w:left="930" w:hanging="57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5" w15:restartNumberingAfterBreak="0">
    <w:nsid w:val="5E203369"/>
    <w:multiLevelType w:val="hybridMultilevel"/>
    <w:tmpl w:val="E8C465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54702"/>
    <w:multiLevelType w:val="hybridMultilevel"/>
    <w:tmpl w:val="C6A6749C"/>
    <w:lvl w:ilvl="0" w:tplc="39109E32">
      <w:start w:val="1"/>
      <w:numFmt w:val="bullet"/>
      <w:lvlText w:val="-"/>
      <w:lvlJc w:val="left"/>
      <w:pPr>
        <w:tabs>
          <w:tab w:val="num" w:pos="287"/>
        </w:tabs>
        <w:ind w:left="287" w:hanging="227"/>
      </w:pPr>
      <w:rPr>
        <w:rFonts w:ascii="Times New Roman" w:hAnsi="Times New Roman" w:cs="Times New Roman" w:hint="default"/>
      </w:rPr>
    </w:lvl>
    <w:lvl w:ilvl="1" w:tplc="04080003" w:tentative="1">
      <w:start w:val="1"/>
      <w:numFmt w:val="bullet"/>
      <w:lvlText w:val="o"/>
      <w:lvlJc w:val="left"/>
      <w:pPr>
        <w:tabs>
          <w:tab w:val="num" w:pos="1500"/>
        </w:tabs>
        <w:ind w:left="1500" w:hanging="360"/>
      </w:pPr>
      <w:rPr>
        <w:rFonts w:ascii="Courier New" w:hAnsi="Courier New" w:cs="Courier New" w:hint="default"/>
      </w:rPr>
    </w:lvl>
    <w:lvl w:ilvl="2" w:tplc="04080005" w:tentative="1">
      <w:start w:val="1"/>
      <w:numFmt w:val="bullet"/>
      <w:lvlText w:val=""/>
      <w:lvlJc w:val="left"/>
      <w:pPr>
        <w:tabs>
          <w:tab w:val="num" w:pos="2220"/>
        </w:tabs>
        <w:ind w:left="2220" w:hanging="360"/>
      </w:pPr>
      <w:rPr>
        <w:rFonts w:ascii="Wingdings" w:hAnsi="Wingdings" w:hint="default"/>
      </w:rPr>
    </w:lvl>
    <w:lvl w:ilvl="3" w:tplc="04080001" w:tentative="1">
      <w:start w:val="1"/>
      <w:numFmt w:val="bullet"/>
      <w:lvlText w:val=""/>
      <w:lvlJc w:val="left"/>
      <w:pPr>
        <w:tabs>
          <w:tab w:val="num" w:pos="2940"/>
        </w:tabs>
        <w:ind w:left="2940" w:hanging="360"/>
      </w:pPr>
      <w:rPr>
        <w:rFonts w:ascii="Symbol" w:hAnsi="Symbol" w:hint="default"/>
      </w:rPr>
    </w:lvl>
    <w:lvl w:ilvl="4" w:tplc="04080003" w:tentative="1">
      <w:start w:val="1"/>
      <w:numFmt w:val="bullet"/>
      <w:lvlText w:val="o"/>
      <w:lvlJc w:val="left"/>
      <w:pPr>
        <w:tabs>
          <w:tab w:val="num" w:pos="3660"/>
        </w:tabs>
        <w:ind w:left="3660" w:hanging="360"/>
      </w:pPr>
      <w:rPr>
        <w:rFonts w:ascii="Courier New" w:hAnsi="Courier New" w:cs="Courier New" w:hint="default"/>
      </w:rPr>
    </w:lvl>
    <w:lvl w:ilvl="5" w:tplc="04080005" w:tentative="1">
      <w:start w:val="1"/>
      <w:numFmt w:val="bullet"/>
      <w:lvlText w:val=""/>
      <w:lvlJc w:val="left"/>
      <w:pPr>
        <w:tabs>
          <w:tab w:val="num" w:pos="4380"/>
        </w:tabs>
        <w:ind w:left="4380" w:hanging="360"/>
      </w:pPr>
      <w:rPr>
        <w:rFonts w:ascii="Wingdings" w:hAnsi="Wingdings" w:hint="default"/>
      </w:rPr>
    </w:lvl>
    <w:lvl w:ilvl="6" w:tplc="04080001" w:tentative="1">
      <w:start w:val="1"/>
      <w:numFmt w:val="bullet"/>
      <w:lvlText w:val=""/>
      <w:lvlJc w:val="left"/>
      <w:pPr>
        <w:tabs>
          <w:tab w:val="num" w:pos="5100"/>
        </w:tabs>
        <w:ind w:left="5100" w:hanging="360"/>
      </w:pPr>
      <w:rPr>
        <w:rFonts w:ascii="Symbol" w:hAnsi="Symbol" w:hint="default"/>
      </w:rPr>
    </w:lvl>
    <w:lvl w:ilvl="7" w:tplc="04080003" w:tentative="1">
      <w:start w:val="1"/>
      <w:numFmt w:val="bullet"/>
      <w:lvlText w:val="o"/>
      <w:lvlJc w:val="left"/>
      <w:pPr>
        <w:tabs>
          <w:tab w:val="num" w:pos="5820"/>
        </w:tabs>
        <w:ind w:left="5820" w:hanging="360"/>
      </w:pPr>
      <w:rPr>
        <w:rFonts w:ascii="Courier New" w:hAnsi="Courier New" w:cs="Courier New" w:hint="default"/>
      </w:rPr>
    </w:lvl>
    <w:lvl w:ilvl="8" w:tplc="04080005" w:tentative="1">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614A2F0D"/>
    <w:multiLevelType w:val="multilevel"/>
    <w:tmpl w:val="723E134E"/>
    <w:lvl w:ilvl="0">
      <w:start w:val="1"/>
      <w:numFmt w:val="bullet"/>
      <w:lvlText w:val=""/>
      <w:lvlJc w:val="left"/>
      <w:pPr>
        <w:tabs>
          <w:tab w:val="num" w:pos="2061"/>
        </w:tabs>
        <w:ind w:left="2061" w:hanging="360"/>
      </w:pPr>
      <w:rPr>
        <w:rFonts w:ascii="Symbol" w:hAnsi="Symbol" w:hint="default"/>
      </w:rPr>
    </w:lvl>
    <w:lvl w:ilvl="1" w:tentative="1">
      <w:start w:val="1"/>
      <w:numFmt w:val="lowerLetter"/>
      <w:lvlText w:val="%2."/>
      <w:lvlJc w:val="left"/>
      <w:pPr>
        <w:tabs>
          <w:tab w:val="num" w:pos="1137"/>
        </w:tabs>
        <w:ind w:left="1137" w:hanging="360"/>
      </w:pPr>
    </w:lvl>
    <w:lvl w:ilvl="2" w:tentative="1">
      <w:start w:val="1"/>
      <w:numFmt w:val="lowerRoman"/>
      <w:lvlText w:val="%3."/>
      <w:lvlJc w:val="right"/>
      <w:pPr>
        <w:tabs>
          <w:tab w:val="num" w:pos="1857"/>
        </w:tabs>
        <w:ind w:left="1857" w:hanging="180"/>
      </w:pPr>
    </w:lvl>
    <w:lvl w:ilvl="3" w:tentative="1">
      <w:start w:val="1"/>
      <w:numFmt w:val="decimal"/>
      <w:lvlText w:val="%4."/>
      <w:lvlJc w:val="left"/>
      <w:pPr>
        <w:tabs>
          <w:tab w:val="num" w:pos="2577"/>
        </w:tabs>
        <w:ind w:left="2577" w:hanging="360"/>
      </w:pPr>
    </w:lvl>
    <w:lvl w:ilvl="4" w:tentative="1">
      <w:start w:val="1"/>
      <w:numFmt w:val="lowerLetter"/>
      <w:lvlText w:val="%5."/>
      <w:lvlJc w:val="left"/>
      <w:pPr>
        <w:tabs>
          <w:tab w:val="num" w:pos="3297"/>
        </w:tabs>
        <w:ind w:left="3297" w:hanging="360"/>
      </w:pPr>
    </w:lvl>
    <w:lvl w:ilvl="5" w:tentative="1">
      <w:start w:val="1"/>
      <w:numFmt w:val="lowerRoman"/>
      <w:lvlText w:val="%6."/>
      <w:lvlJc w:val="right"/>
      <w:pPr>
        <w:tabs>
          <w:tab w:val="num" w:pos="4017"/>
        </w:tabs>
        <w:ind w:left="4017" w:hanging="180"/>
      </w:pPr>
    </w:lvl>
    <w:lvl w:ilvl="6" w:tentative="1">
      <w:start w:val="1"/>
      <w:numFmt w:val="decimal"/>
      <w:lvlText w:val="%7."/>
      <w:lvlJc w:val="left"/>
      <w:pPr>
        <w:tabs>
          <w:tab w:val="num" w:pos="4737"/>
        </w:tabs>
        <w:ind w:left="4737" w:hanging="360"/>
      </w:pPr>
    </w:lvl>
    <w:lvl w:ilvl="7" w:tentative="1">
      <w:start w:val="1"/>
      <w:numFmt w:val="lowerLetter"/>
      <w:lvlText w:val="%8."/>
      <w:lvlJc w:val="left"/>
      <w:pPr>
        <w:tabs>
          <w:tab w:val="num" w:pos="5457"/>
        </w:tabs>
        <w:ind w:left="5457" w:hanging="360"/>
      </w:pPr>
    </w:lvl>
    <w:lvl w:ilvl="8" w:tentative="1">
      <w:start w:val="1"/>
      <w:numFmt w:val="lowerRoman"/>
      <w:lvlText w:val="%9."/>
      <w:lvlJc w:val="right"/>
      <w:pPr>
        <w:tabs>
          <w:tab w:val="num" w:pos="6177"/>
        </w:tabs>
        <w:ind w:left="6177" w:hanging="180"/>
      </w:pPr>
    </w:lvl>
  </w:abstractNum>
  <w:abstractNum w:abstractNumId="38" w15:restartNumberingAfterBreak="0">
    <w:nsid w:val="660D59D6"/>
    <w:multiLevelType w:val="hybridMultilevel"/>
    <w:tmpl w:val="C1AA338E"/>
    <w:lvl w:ilvl="0" w:tplc="AF724BC2">
      <w:start w:val="14"/>
      <w:numFmt w:val="decimal"/>
      <w:lvlText w:val="%1."/>
      <w:lvlJc w:val="left"/>
      <w:pPr>
        <w:tabs>
          <w:tab w:val="num" w:pos="717"/>
        </w:tabs>
        <w:ind w:left="717" w:hanging="660"/>
      </w:pPr>
      <w:rPr>
        <w:rFonts w:hint="default"/>
      </w:rPr>
    </w:lvl>
    <w:lvl w:ilvl="1" w:tplc="04080019" w:tentative="1">
      <w:start w:val="1"/>
      <w:numFmt w:val="lowerLetter"/>
      <w:lvlText w:val="%2."/>
      <w:lvlJc w:val="left"/>
      <w:pPr>
        <w:tabs>
          <w:tab w:val="num" w:pos="1137"/>
        </w:tabs>
        <w:ind w:left="1137" w:hanging="360"/>
      </w:pPr>
    </w:lvl>
    <w:lvl w:ilvl="2" w:tplc="0408001B" w:tentative="1">
      <w:start w:val="1"/>
      <w:numFmt w:val="lowerRoman"/>
      <w:lvlText w:val="%3."/>
      <w:lvlJc w:val="right"/>
      <w:pPr>
        <w:tabs>
          <w:tab w:val="num" w:pos="1857"/>
        </w:tabs>
        <w:ind w:left="1857" w:hanging="180"/>
      </w:pPr>
    </w:lvl>
    <w:lvl w:ilvl="3" w:tplc="0408000F" w:tentative="1">
      <w:start w:val="1"/>
      <w:numFmt w:val="decimal"/>
      <w:lvlText w:val="%4."/>
      <w:lvlJc w:val="left"/>
      <w:pPr>
        <w:tabs>
          <w:tab w:val="num" w:pos="2577"/>
        </w:tabs>
        <w:ind w:left="2577" w:hanging="360"/>
      </w:pPr>
    </w:lvl>
    <w:lvl w:ilvl="4" w:tplc="04080019" w:tentative="1">
      <w:start w:val="1"/>
      <w:numFmt w:val="lowerLetter"/>
      <w:lvlText w:val="%5."/>
      <w:lvlJc w:val="left"/>
      <w:pPr>
        <w:tabs>
          <w:tab w:val="num" w:pos="3297"/>
        </w:tabs>
        <w:ind w:left="3297" w:hanging="360"/>
      </w:pPr>
    </w:lvl>
    <w:lvl w:ilvl="5" w:tplc="0408001B" w:tentative="1">
      <w:start w:val="1"/>
      <w:numFmt w:val="lowerRoman"/>
      <w:lvlText w:val="%6."/>
      <w:lvlJc w:val="right"/>
      <w:pPr>
        <w:tabs>
          <w:tab w:val="num" w:pos="4017"/>
        </w:tabs>
        <w:ind w:left="4017" w:hanging="180"/>
      </w:pPr>
    </w:lvl>
    <w:lvl w:ilvl="6" w:tplc="0408000F" w:tentative="1">
      <w:start w:val="1"/>
      <w:numFmt w:val="decimal"/>
      <w:lvlText w:val="%7."/>
      <w:lvlJc w:val="left"/>
      <w:pPr>
        <w:tabs>
          <w:tab w:val="num" w:pos="4737"/>
        </w:tabs>
        <w:ind w:left="4737" w:hanging="360"/>
      </w:pPr>
    </w:lvl>
    <w:lvl w:ilvl="7" w:tplc="04080019" w:tentative="1">
      <w:start w:val="1"/>
      <w:numFmt w:val="lowerLetter"/>
      <w:lvlText w:val="%8."/>
      <w:lvlJc w:val="left"/>
      <w:pPr>
        <w:tabs>
          <w:tab w:val="num" w:pos="5457"/>
        </w:tabs>
        <w:ind w:left="5457" w:hanging="360"/>
      </w:pPr>
    </w:lvl>
    <w:lvl w:ilvl="8" w:tplc="0408001B" w:tentative="1">
      <w:start w:val="1"/>
      <w:numFmt w:val="lowerRoman"/>
      <w:lvlText w:val="%9."/>
      <w:lvlJc w:val="right"/>
      <w:pPr>
        <w:tabs>
          <w:tab w:val="num" w:pos="6177"/>
        </w:tabs>
        <w:ind w:left="6177" w:hanging="180"/>
      </w:pPr>
    </w:lvl>
  </w:abstractNum>
  <w:abstractNum w:abstractNumId="39" w15:restartNumberingAfterBreak="0">
    <w:nsid w:val="66D255FC"/>
    <w:multiLevelType w:val="hybridMultilevel"/>
    <w:tmpl w:val="2488D598"/>
    <w:lvl w:ilvl="0" w:tplc="96F0DE30">
      <w:start w:val="1"/>
      <w:numFmt w:val="bullet"/>
      <w:lvlText w:val=""/>
      <w:lvlJc w:val="left"/>
      <w:pPr>
        <w:tabs>
          <w:tab w:val="num" w:pos="284"/>
        </w:tabs>
        <w:ind w:left="284" w:hanging="171"/>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7D17EB"/>
    <w:multiLevelType w:val="hybridMultilevel"/>
    <w:tmpl w:val="8DF0C22E"/>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9B2933"/>
    <w:multiLevelType w:val="hybridMultilevel"/>
    <w:tmpl w:val="9FF4D558"/>
    <w:lvl w:ilvl="0" w:tplc="2B20EBD8">
      <w:start w:val="1996"/>
      <w:numFmt w:val="bullet"/>
      <w:lvlText w:val="-"/>
      <w:lvlJc w:val="left"/>
      <w:pPr>
        <w:ind w:left="720" w:hanging="360"/>
      </w:pPr>
      <w:rPr>
        <w:rFonts w:ascii="Arial" w:eastAsia="Times New Roman" w:hAnsi="Aria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761D773E"/>
    <w:multiLevelType w:val="hybridMultilevel"/>
    <w:tmpl w:val="C9E87E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15:restartNumberingAfterBreak="0">
    <w:nsid w:val="763936FA"/>
    <w:multiLevelType w:val="hybridMultilevel"/>
    <w:tmpl w:val="80DC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E8714A"/>
    <w:multiLevelType w:val="hybridMultilevel"/>
    <w:tmpl w:val="B6B4C4CE"/>
    <w:lvl w:ilvl="0" w:tplc="59DCA29A">
      <w:start w:val="1"/>
      <w:numFmt w:val="bullet"/>
      <w:lvlText w:val=""/>
      <w:lvlJc w:val="left"/>
      <w:pPr>
        <w:tabs>
          <w:tab w:val="num" w:pos="840"/>
        </w:tabs>
        <w:ind w:left="840" w:hanging="386"/>
      </w:pPr>
      <w:rPr>
        <w:rFonts w:ascii="Symbol" w:hAnsi="Symbol" w:hint="default"/>
      </w:rPr>
    </w:lvl>
    <w:lvl w:ilvl="1" w:tplc="0408000B">
      <w:start w:val="1"/>
      <w:numFmt w:val="bullet"/>
      <w:lvlText w:val=""/>
      <w:lvlJc w:val="left"/>
      <w:pPr>
        <w:tabs>
          <w:tab w:val="num" w:pos="1440"/>
        </w:tabs>
        <w:ind w:left="1440" w:hanging="360"/>
      </w:pPr>
      <w:rPr>
        <w:rFonts w:ascii="Wingdings" w:hAnsi="Wingdings"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D778EE"/>
    <w:multiLevelType w:val="hybridMultilevel"/>
    <w:tmpl w:val="48A093B8"/>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47157F"/>
    <w:multiLevelType w:val="singleLevel"/>
    <w:tmpl w:val="A572B368"/>
    <w:lvl w:ilvl="0">
      <w:start w:val="2"/>
      <w:numFmt w:val="bullet"/>
      <w:lvlText w:val="-"/>
      <w:lvlJc w:val="left"/>
      <w:pPr>
        <w:tabs>
          <w:tab w:val="num" w:pos="360"/>
        </w:tabs>
        <w:ind w:left="360" w:hanging="360"/>
      </w:pPr>
      <w:rPr>
        <w:rFonts w:ascii="Times New Roman" w:hAnsi="Times New Roman" w:cs="Times New Roman" w:hint="default"/>
      </w:rPr>
    </w:lvl>
  </w:abstractNum>
  <w:num w:numId="1">
    <w:abstractNumId w:val="27"/>
  </w:num>
  <w:num w:numId="2">
    <w:abstractNumId w:val="7"/>
  </w:num>
  <w:num w:numId="3">
    <w:abstractNumId w:val="35"/>
  </w:num>
  <w:num w:numId="4">
    <w:abstractNumId w:val="24"/>
  </w:num>
  <w:num w:numId="5">
    <w:abstractNumId w:val="22"/>
  </w:num>
  <w:num w:numId="6">
    <w:abstractNumId w:val="2"/>
  </w:num>
  <w:num w:numId="7">
    <w:abstractNumId w:val="4"/>
  </w:num>
  <w:num w:numId="8">
    <w:abstractNumId w:val="5"/>
  </w:num>
  <w:num w:numId="9">
    <w:abstractNumId w:val="23"/>
  </w:num>
  <w:num w:numId="10">
    <w:abstractNumId w:val="28"/>
  </w:num>
  <w:num w:numId="11">
    <w:abstractNumId w:val="38"/>
  </w:num>
  <w:num w:numId="12">
    <w:abstractNumId w:val="14"/>
  </w:num>
  <w:num w:numId="13">
    <w:abstractNumId w:val="33"/>
  </w:num>
  <w:num w:numId="14">
    <w:abstractNumId w:val="34"/>
  </w:num>
  <w:num w:numId="15">
    <w:abstractNumId w:val="15"/>
  </w:num>
  <w:num w:numId="16">
    <w:abstractNumId w:val="45"/>
  </w:num>
  <w:num w:numId="17">
    <w:abstractNumId w:val="40"/>
  </w:num>
  <w:num w:numId="18">
    <w:abstractNumId w:val="9"/>
  </w:num>
  <w:num w:numId="19">
    <w:abstractNumId w:val="3"/>
  </w:num>
  <w:num w:numId="20">
    <w:abstractNumId w:val="30"/>
  </w:num>
  <w:num w:numId="21">
    <w:abstractNumId w:val="20"/>
  </w:num>
  <w:num w:numId="22">
    <w:abstractNumId w:val="8"/>
  </w:num>
  <w:num w:numId="23">
    <w:abstractNumId w:val="11"/>
  </w:num>
  <w:num w:numId="24">
    <w:abstractNumId w:val="36"/>
  </w:num>
  <w:num w:numId="25">
    <w:abstractNumId w:val="6"/>
  </w:num>
  <w:num w:numId="26">
    <w:abstractNumId w:val="39"/>
  </w:num>
  <w:num w:numId="27">
    <w:abstractNumId w:val="12"/>
  </w:num>
  <w:num w:numId="28">
    <w:abstractNumId w:val="44"/>
  </w:num>
  <w:num w:numId="29">
    <w:abstractNumId w:val="31"/>
  </w:num>
  <w:num w:numId="30">
    <w:abstractNumId w:val="0"/>
    <w:lvlOverride w:ilvl="0">
      <w:lvl w:ilvl="0">
        <w:numFmt w:val="bullet"/>
        <w:lvlText w:val=""/>
        <w:legacy w:legacy="1" w:legacySpace="0" w:legacyIndent="283"/>
        <w:lvlJc w:val="left"/>
        <w:rPr>
          <w:rFonts w:ascii="Symbol" w:hAnsi="Symbol" w:hint="default"/>
        </w:rPr>
      </w:lvl>
    </w:lvlOverride>
  </w:num>
  <w:num w:numId="31">
    <w:abstractNumId w:val="25"/>
  </w:num>
  <w:num w:numId="32">
    <w:abstractNumId w:val="19"/>
  </w:num>
  <w:num w:numId="33">
    <w:abstractNumId w:val="32"/>
  </w:num>
  <w:num w:numId="34">
    <w:abstractNumId w:val="37"/>
  </w:num>
  <w:num w:numId="35">
    <w:abstractNumId w:val="42"/>
  </w:num>
  <w:num w:numId="36">
    <w:abstractNumId w:val="10"/>
  </w:num>
  <w:num w:numId="37">
    <w:abstractNumId w:val="16"/>
  </w:num>
  <w:num w:numId="38">
    <w:abstractNumId w:val="41"/>
  </w:num>
  <w:num w:numId="39">
    <w:abstractNumId w:val="29"/>
  </w:num>
  <w:num w:numId="40">
    <w:abstractNumId w:val="21"/>
  </w:num>
  <w:num w:numId="41">
    <w:abstractNumId w:val="26"/>
  </w:num>
  <w:num w:numId="42">
    <w:abstractNumId w:val="18"/>
  </w:num>
  <w:num w:numId="43">
    <w:abstractNumId w:val="43"/>
  </w:num>
  <w:num w:numId="44">
    <w:abstractNumId w:val="13"/>
  </w:num>
  <w:num w:numId="45">
    <w:abstractNumId w:val="17"/>
  </w:num>
  <w:num w:numId="46">
    <w:abstractNumId w:val="46"/>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9BA"/>
    <w:rsid w:val="00000961"/>
    <w:rsid w:val="000029EC"/>
    <w:rsid w:val="00011942"/>
    <w:rsid w:val="00013EBD"/>
    <w:rsid w:val="00023453"/>
    <w:rsid w:val="0002416F"/>
    <w:rsid w:val="0002457A"/>
    <w:rsid w:val="00043740"/>
    <w:rsid w:val="00046628"/>
    <w:rsid w:val="00062CC9"/>
    <w:rsid w:val="00064EC9"/>
    <w:rsid w:val="00065129"/>
    <w:rsid w:val="000800ED"/>
    <w:rsid w:val="00081A9C"/>
    <w:rsid w:val="000827A9"/>
    <w:rsid w:val="00083700"/>
    <w:rsid w:val="000843E7"/>
    <w:rsid w:val="000979A5"/>
    <w:rsid w:val="000A0AEB"/>
    <w:rsid w:val="000A14BD"/>
    <w:rsid w:val="000B445C"/>
    <w:rsid w:val="000C1DC7"/>
    <w:rsid w:val="000C287C"/>
    <w:rsid w:val="000C7577"/>
    <w:rsid w:val="000E0466"/>
    <w:rsid w:val="000E0AEA"/>
    <w:rsid w:val="000E1D4D"/>
    <w:rsid w:val="000E6B9C"/>
    <w:rsid w:val="000F1D98"/>
    <w:rsid w:val="000F45E0"/>
    <w:rsid w:val="000F5742"/>
    <w:rsid w:val="0010232D"/>
    <w:rsid w:val="00103EFE"/>
    <w:rsid w:val="00113EA5"/>
    <w:rsid w:val="00121145"/>
    <w:rsid w:val="00124911"/>
    <w:rsid w:val="00131BE2"/>
    <w:rsid w:val="0013444D"/>
    <w:rsid w:val="00144F55"/>
    <w:rsid w:val="00150E61"/>
    <w:rsid w:val="00153F7D"/>
    <w:rsid w:val="00154388"/>
    <w:rsid w:val="001558DE"/>
    <w:rsid w:val="001566AE"/>
    <w:rsid w:val="001610D8"/>
    <w:rsid w:val="001656D1"/>
    <w:rsid w:val="00175E4B"/>
    <w:rsid w:val="00180479"/>
    <w:rsid w:val="00192261"/>
    <w:rsid w:val="00193675"/>
    <w:rsid w:val="001A28CF"/>
    <w:rsid w:val="001A2F37"/>
    <w:rsid w:val="001A4A94"/>
    <w:rsid w:val="001A7B3F"/>
    <w:rsid w:val="001C269F"/>
    <w:rsid w:val="001C29BE"/>
    <w:rsid w:val="001D0B3B"/>
    <w:rsid w:val="001D53CD"/>
    <w:rsid w:val="001D7643"/>
    <w:rsid w:val="001E7214"/>
    <w:rsid w:val="001F69B6"/>
    <w:rsid w:val="00206C79"/>
    <w:rsid w:val="002122BF"/>
    <w:rsid w:val="002133C1"/>
    <w:rsid w:val="00213889"/>
    <w:rsid w:val="002157F7"/>
    <w:rsid w:val="00215E89"/>
    <w:rsid w:val="002177DE"/>
    <w:rsid w:val="0022246D"/>
    <w:rsid w:val="002300EE"/>
    <w:rsid w:val="00240CF1"/>
    <w:rsid w:val="002419D2"/>
    <w:rsid w:val="00250DFF"/>
    <w:rsid w:val="00255D09"/>
    <w:rsid w:val="00257050"/>
    <w:rsid w:val="002570A0"/>
    <w:rsid w:val="00264F23"/>
    <w:rsid w:val="00271A7D"/>
    <w:rsid w:val="00272387"/>
    <w:rsid w:val="00277E5D"/>
    <w:rsid w:val="002901EC"/>
    <w:rsid w:val="002902DD"/>
    <w:rsid w:val="002909BA"/>
    <w:rsid w:val="00291792"/>
    <w:rsid w:val="00293547"/>
    <w:rsid w:val="002A6F45"/>
    <w:rsid w:val="002A72CF"/>
    <w:rsid w:val="002B058D"/>
    <w:rsid w:val="002B4B22"/>
    <w:rsid w:val="002B4D1F"/>
    <w:rsid w:val="002C1572"/>
    <w:rsid w:val="002C2BAC"/>
    <w:rsid w:val="002C332D"/>
    <w:rsid w:val="002C45DD"/>
    <w:rsid w:val="002D1A40"/>
    <w:rsid w:val="002D5EDA"/>
    <w:rsid w:val="002D7786"/>
    <w:rsid w:val="002E0BCE"/>
    <w:rsid w:val="002F37E9"/>
    <w:rsid w:val="00303C77"/>
    <w:rsid w:val="00317B0C"/>
    <w:rsid w:val="00322A0F"/>
    <w:rsid w:val="00332D48"/>
    <w:rsid w:val="003469C8"/>
    <w:rsid w:val="00346ECD"/>
    <w:rsid w:val="0034754E"/>
    <w:rsid w:val="003669CC"/>
    <w:rsid w:val="00372EF6"/>
    <w:rsid w:val="0037665C"/>
    <w:rsid w:val="0038358D"/>
    <w:rsid w:val="00383D17"/>
    <w:rsid w:val="003851AA"/>
    <w:rsid w:val="003861D4"/>
    <w:rsid w:val="0039429A"/>
    <w:rsid w:val="00395C93"/>
    <w:rsid w:val="003A79BB"/>
    <w:rsid w:val="003C2147"/>
    <w:rsid w:val="003D3632"/>
    <w:rsid w:val="003D3FDB"/>
    <w:rsid w:val="003D6A55"/>
    <w:rsid w:val="003E0216"/>
    <w:rsid w:val="003E05B9"/>
    <w:rsid w:val="003E3D8B"/>
    <w:rsid w:val="003E436C"/>
    <w:rsid w:val="003E5F75"/>
    <w:rsid w:val="003E76E2"/>
    <w:rsid w:val="003F61E6"/>
    <w:rsid w:val="0040028D"/>
    <w:rsid w:val="00400429"/>
    <w:rsid w:val="004026E4"/>
    <w:rsid w:val="0040357B"/>
    <w:rsid w:val="00406F45"/>
    <w:rsid w:val="00415B6F"/>
    <w:rsid w:val="004209D3"/>
    <w:rsid w:val="00420F40"/>
    <w:rsid w:val="004376C8"/>
    <w:rsid w:val="00440623"/>
    <w:rsid w:val="0044071F"/>
    <w:rsid w:val="004418B3"/>
    <w:rsid w:val="004478B8"/>
    <w:rsid w:val="004600D8"/>
    <w:rsid w:val="00461C8A"/>
    <w:rsid w:val="00464A78"/>
    <w:rsid w:val="004663F5"/>
    <w:rsid w:val="00466B06"/>
    <w:rsid w:val="00467D87"/>
    <w:rsid w:val="00470D0A"/>
    <w:rsid w:val="004760B5"/>
    <w:rsid w:val="0047680F"/>
    <w:rsid w:val="004771A6"/>
    <w:rsid w:val="00477B3E"/>
    <w:rsid w:val="00481ADE"/>
    <w:rsid w:val="00482D8A"/>
    <w:rsid w:val="00491ADB"/>
    <w:rsid w:val="00494937"/>
    <w:rsid w:val="00497EB1"/>
    <w:rsid w:val="004A2A51"/>
    <w:rsid w:val="004A68BB"/>
    <w:rsid w:val="004B3C40"/>
    <w:rsid w:val="004C37E6"/>
    <w:rsid w:val="004C6970"/>
    <w:rsid w:val="004C7744"/>
    <w:rsid w:val="004D2CAA"/>
    <w:rsid w:val="004F5A25"/>
    <w:rsid w:val="0050027B"/>
    <w:rsid w:val="00523290"/>
    <w:rsid w:val="00530D2B"/>
    <w:rsid w:val="005330CE"/>
    <w:rsid w:val="005440B1"/>
    <w:rsid w:val="0054704D"/>
    <w:rsid w:val="00553151"/>
    <w:rsid w:val="005756F7"/>
    <w:rsid w:val="00576C92"/>
    <w:rsid w:val="00577176"/>
    <w:rsid w:val="0058731A"/>
    <w:rsid w:val="0059727E"/>
    <w:rsid w:val="005A566A"/>
    <w:rsid w:val="005A703A"/>
    <w:rsid w:val="005B2986"/>
    <w:rsid w:val="005C1871"/>
    <w:rsid w:val="005D36BD"/>
    <w:rsid w:val="005D55B2"/>
    <w:rsid w:val="005D5A89"/>
    <w:rsid w:val="005D7094"/>
    <w:rsid w:val="005E26E0"/>
    <w:rsid w:val="005E2E20"/>
    <w:rsid w:val="005F2085"/>
    <w:rsid w:val="005F5395"/>
    <w:rsid w:val="006050D9"/>
    <w:rsid w:val="00607D0C"/>
    <w:rsid w:val="006104AE"/>
    <w:rsid w:val="00612D9A"/>
    <w:rsid w:val="00624ED7"/>
    <w:rsid w:val="00627E6C"/>
    <w:rsid w:val="006311DB"/>
    <w:rsid w:val="00641D4F"/>
    <w:rsid w:val="006575AC"/>
    <w:rsid w:val="00672D3A"/>
    <w:rsid w:val="00676366"/>
    <w:rsid w:val="006769AB"/>
    <w:rsid w:val="00684720"/>
    <w:rsid w:val="006916EA"/>
    <w:rsid w:val="00693854"/>
    <w:rsid w:val="00694167"/>
    <w:rsid w:val="00697B79"/>
    <w:rsid w:val="006B4E88"/>
    <w:rsid w:val="006B5A9D"/>
    <w:rsid w:val="006B663E"/>
    <w:rsid w:val="006C0C39"/>
    <w:rsid w:val="006C35B6"/>
    <w:rsid w:val="006C4076"/>
    <w:rsid w:val="006E2B86"/>
    <w:rsid w:val="006E5C13"/>
    <w:rsid w:val="006F64CC"/>
    <w:rsid w:val="006F6D36"/>
    <w:rsid w:val="0070665F"/>
    <w:rsid w:val="00706CD5"/>
    <w:rsid w:val="00717E50"/>
    <w:rsid w:val="0072494A"/>
    <w:rsid w:val="00726EAD"/>
    <w:rsid w:val="0072777E"/>
    <w:rsid w:val="00727997"/>
    <w:rsid w:val="00727BB3"/>
    <w:rsid w:val="00727C9D"/>
    <w:rsid w:val="00734063"/>
    <w:rsid w:val="007567C5"/>
    <w:rsid w:val="007734B8"/>
    <w:rsid w:val="007735C1"/>
    <w:rsid w:val="00776B8C"/>
    <w:rsid w:val="0079229B"/>
    <w:rsid w:val="00793498"/>
    <w:rsid w:val="007967E9"/>
    <w:rsid w:val="00797DB2"/>
    <w:rsid w:val="007B0DF5"/>
    <w:rsid w:val="007B5470"/>
    <w:rsid w:val="007B5906"/>
    <w:rsid w:val="007C4A9A"/>
    <w:rsid w:val="007D0460"/>
    <w:rsid w:val="007D14D0"/>
    <w:rsid w:val="007E1F8A"/>
    <w:rsid w:val="007E319F"/>
    <w:rsid w:val="007E5F02"/>
    <w:rsid w:val="007E750A"/>
    <w:rsid w:val="00801677"/>
    <w:rsid w:val="00801DB5"/>
    <w:rsid w:val="0080281F"/>
    <w:rsid w:val="00804B0F"/>
    <w:rsid w:val="0080766B"/>
    <w:rsid w:val="008207C6"/>
    <w:rsid w:val="00825677"/>
    <w:rsid w:val="00825C51"/>
    <w:rsid w:val="00827FAE"/>
    <w:rsid w:val="00830A26"/>
    <w:rsid w:val="008538F3"/>
    <w:rsid w:val="00860EBB"/>
    <w:rsid w:val="00874A48"/>
    <w:rsid w:val="0087537D"/>
    <w:rsid w:val="00891A4A"/>
    <w:rsid w:val="008948BD"/>
    <w:rsid w:val="00894B67"/>
    <w:rsid w:val="008956EE"/>
    <w:rsid w:val="00895CAC"/>
    <w:rsid w:val="008A07C5"/>
    <w:rsid w:val="008A42DC"/>
    <w:rsid w:val="008A5543"/>
    <w:rsid w:val="008A575A"/>
    <w:rsid w:val="008B0225"/>
    <w:rsid w:val="008B44AD"/>
    <w:rsid w:val="008B5134"/>
    <w:rsid w:val="008B5D5C"/>
    <w:rsid w:val="008C154C"/>
    <w:rsid w:val="008C1E4D"/>
    <w:rsid w:val="008C7B69"/>
    <w:rsid w:val="008D27D5"/>
    <w:rsid w:val="008D4C7D"/>
    <w:rsid w:val="008D7B0C"/>
    <w:rsid w:val="008E7839"/>
    <w:rsid w:val="008F776B"/>
    <w:rsid w:val="00921BED"/>
    <w:rsid w:val="0092255D"/>
    <w:rsid w:val="00923B9B"/>
    <w:rsid w:val="009265CF"/>
    <w:rsid w:val="00933E6F"/>
    <w:rsid w:val="009347DD"/>
    <w:rsid w:val="00935493"/>
    <w:rsid w:val="00942757"/>
    <w:rsid w:val="00945C4B"/>
    <w:rsid w:val="009500DF"/>
    <w:rsid w:val="0095207D"/>
    <w:rsid w:val="00955705"/>
    <w:rsid w:val="009712F5"/>
    <w:rsid w:val="00971B41"/>
    <w:rsid w:val="00974737"/>
    <w:rsid w:val="00977BA7"/>
    <w:rsid w:val="009807A6"/>
    <w:rsid w:val="00980EF9"/>
    <w:rsid w:val="00985083"/>
    <w:rsid w:val="00991E0A"/>
    <w:rsid w:val="009A47CF"/>
    <w:rsid w:val="009A6E79"/>
    <w:rsid w:val="009A7BA6"/>
    <w:rsid w:val="009B3BC6"/>
    <w:rsid w:val="009B6E9D"/>
    <w:rsid w:val="009C2CD7"/>
    <w:rsid w:val="009C36CE"/>
    <w:rsid w:val="009C55C0"/>
    <w:rsid w:val="009D27AA"/>
    <w:rsid w:val="009D29F9"/>
    <w:rsid w:val="009E1F52"/>
    <w:rsid w:val="009E2B63"/>
    <w:rsid w:val="009E4031"/>
    <w:rsid w:val="009E7A8B"/>
    <w:rsid w:val="009F20B3"/>
    <w:rsid w:val="009F374C"/>
    <w:rsid w:val="009F6F35"/>
    <w:rsid w:val="00A038C1"/>
    <w:rsid w:val="00A071A2"/>
    <w:rsid w:val="00A3307E"/>
    <w:rsid w:val="00A33C0C"/>
    <w:rsid w:val="00A45053"/>
    <w:rsid w:val="00A4739E"/>
    <w:rsid w:val="00A47AD8"/>
    <w:rsid w:val="00A5165A"/>
    <w:rsid w:val="00A545C1"/>
    <w:rsid w:val="00A54DBD"/>
    <w:rsid w:val="00A65E38"/>
    <w:rsid w:val="00A710C4"/>
    <w:rsid w:val="00A7502D"/>
    <w:rsid w:val="00A7749C"/>
    <w:rsid w:val="00A87D89"/>
    <w:rsid w:val="00A90D27"/>
    <w:rsid w:val="00A94CA3"/>
    <w:rsid w:val="00A95717"/>
    <w:rsid w:val="00A96DC4"/>
    <w:rsid w:val="00AA021C"/>
    <w:rsid w:val="00AA1906"/>
    <w:rsid w:val="00AB31BF"/>
    <w:rsid w:val="00AC05D9"/>
    <w:rsid w:val="00AC7E82"/>
    <w:rsid w:val="00AD01F8"/>
    <w:rsid w:val="00AD3E45"/>
    <w:rsid w:val="00AD779B"/>
    <w:rsid w:val="00AE2635"/>
    <w:rsid w:val="00AE4E55"/>
    <w:rsid w:val="00AE628A"/>
    <w:rsid w:val="00AF444A"/>
    <w:rsid w:val="00AF4DF0"/>
    <w:rsid w:val="00B04E62"/>
    <w:rsid w:val="00B0677A"/>
    <w:rsid w:val="00B219AF"/>
    <w:rsid w:val="00B23C90"/>
    <w:rsid w:val="00B244B3"/>
    <w:rsid w:val="00B30B59"/>
    <w:rsid w:val="00B34E9A"/>
    <w:rsid w:val="00B4196D"/>
    <w:rsid w:val="00B4318C"/>
    <w:rsid w:val="00B50880"/>
    <w:rsid w:val="00B52804"/>
    <w:rsid w:val="00B568BF"/>
    <w:rsid w:val="00B60841"/>
    <w:rsid w:val="00B61102"/>
    <w:rsid w:val="00B65904"/>
    <w:rsid w:val="00B67987"/>
    <w:rsid w:val="00B679B8"/>
    <w:rsid w:val="00B7301D"/>
    <w:rsid w:val="00B733DA"/>
    <w:rsid w:val="00B77EFA"/>
    <w:rsid w:val="00B83B28"/>
    <w:rsid w:val="00B87B4E"/>
    <w:rsid w:val="00BA71F2"/>
    <w:rsid w:val="00BB146D"/>
    <w:rsid w:val="00BB3331"/>
    <w:rsid w:val="00BB59DE"/>
    <w:rsid w:val="00BB6311"/>
    <w:rsid w:val="00BB6EFD"/>
    <w:rsid w:val="00BC5148"/>
    <w:rsid w:val="00BC595A"/>
    <w:rsid w:val="00BD5F3C"/>
    <w:rsid w:val="00BE098A"/>
    <w:rsid w:val="00BE482E"/>
    <w:rsid w:val="00BF1E86"/>
    <w:rsid w:val="00BF61AF"/>
    <w:rsid w:val="00C02346"/>
    <w:rsid w:val="00C04E50"/>
    <w:rsid w:val="00C05B8D"/>
    <w:rsid w:val="00C21EAD"/>
    <w:rsid w:val="00C225B5"/>
    <w:rsid w:val="00C254C8"/>
    <w:rsid w:val="00C27D5A"/>
    <w:rsid w:val="00C30A49"/>
    <w:rsid w:val="00C36334"/>
    <w:rsid w:val="00C415B3"/>
    <w:rsid w:val="00C42174"/>
    <w:rsid w:val="00C45439"/>
    <w:rsid w:val="00C46B3A"/>
    <w:rsid w:val="00C54175"/>
    <w:rsid w:val="00C557A0"/>
    <w:rsid w:val="00C5682E"/>
    <w:rsid w:val="00C576CE"/>
    <w:rsid w:val="00C6403E"/>
    <w:rsid w:val="00C834A1"/>
    <w:rsid w:val="00C926C0"/>
    <w:rsid w:val="00CA2E41"/>
    <w:rsid w:val="00CB4505"/>
    <w:rsid w:val="00CC0C26"/>
    <w:rsid w:val="00CC266A"/>
    <w:rsid w:val="00CD2B9B"/>
    <w:rsid w:val="00CD3D9E"/>
    <w:rsid w:val="00CD462E"/>
    <w:rsid w:val="00CE2C25"/>
    <w:rsid w:val="00CE6FAD"/>
    <w:rsid w:val="00CE782B"/>
    <w:rsid w:val="00CF2212"/>
    <w:rsid w:val="00D02FFE"/>
    <w:rsid w:val="00D065AE"/>
    <w:rsid w:val="00D107BC"/>
    <w:rsid w:val="00D13877"/>
    <w:rsid w:val="00D162AF"/>
    <w:rsid w:val="00D223CA"/>
    <w:rsid w:val="00D228A4"/>
    <w:rsid w:val="00D22D6B"/>
    <w:rsid w:val="00D25B12"/>
    <w:rsid w:val="00D447AF"/>
    <w:rsid w:val="00D520FF"/>
    <w:rsid w:val="00D5386A"/>
    <w:rsid w:val="00D67A9D"/>
    <w:rsid w:val="00D717F5"/>
    <w:rsid w:val="00D72C90"/>
    <w:rsid w:val="00D74921"/>
    <w:rsid w:val="00D80BB8"/>
    <w:rsid w:val="00D9165C"/>
    <w:rsid w:val="00D939E8"/>
    <w:rsid w:val="00DA5328"/>
    <w:rsid w:val="00DA6A60"/>
    <w:rsid w:val="00DB0D31"/>
    <w:rsid w:val="00DB55E1"/>
    <w:rsid w:val="00DC3B5C"/>
    <w:rsid w:val="00DC6059"/>
    <w:rsid w:val="00DD3660"/>
    <w:rsid w:val="00DE30B5"/>
    <w:rsid w:val="00DE3180"/>
    <w:rsid w:val="00DE59E7"/>
    <w:rsid w:val="00DE6938"/>
    <w:rsid w:val="00DE6B7A"/>
    <w:rsid w:val="00DF0B66"/>
    <w:rsid w:val="00DF68AD"/>
    <w:rsid w:val="00E0010D"/>
    <w:rsid w:val="00E04519"/>
    <w:rsid w:val="00E1560D"/>
    <w:rsid w:val="00E167DF"/>
    <w:rsid w:val="00E21ABB"/>
    <w:rsid w:val="00E23991"/>
    <w:rsid w:val="00E274E8"/>
    <w:rsid w:val="00E51D04"/>
    <w:rsid w:val="00E5448C"/>
    <w:rsid w:val="00E60784"/>
    <w:rsid w:val="00E718C5"/>
    <w:rsid w:val="00E75EDB"/>
    <w:rsid w:val="00E80874"/>
    <w:rsid w:val="00E83C7D"/>
    <w:rsid w:val="00E87B9D"/>
    <w:rsid w:val="00EA3E36"/>
    <w:rsid w:val="00EB3B6D"/>
    <w:rsid w:val="00EB3BFE"/>
    <w:rsid w:val="00EB3E24"/>
    <w:rsid w:val="00EC008E"/>
    <w:rsid w:val="00EC4A02"/>
    <w:rsid w:val="00ED0D54"/>
    <w:rsid w:val="00EE07CD"/>
    <w:rsid w:val="00EE3A62"/>
    <w:rsid w:val="00EE3C6E"/>
    <w:rsid w:val="00EE6546"/>
    <w:rsid w:val="00EF7486"/>
    <w:rsid w:val="00F054E8"/>
    <w:rsid w:val="00F057CA"/>
    <w:rsid w:val="00F06F9B"/>
    <w:rsid w:val="00F1292A"/>
    <w:rsid w:val="00F1399A"/>
    <w:rsid w:val="00F164AE"/>
    <w:rsid w:val="00F21362"/>
    <w:rsid w:val="00F213A7"/>
    <w:rsid w:val="00F24331"/>
    <w:rsid w:val="00F322E4"/>
    <w:rsid w:val="00F42E7B"/>
    <w:rsid w:val="00F42F4F"/>
    <w:rsid w:val="00F4370A"/>
    <w:rsid w:val="00F45686"/>
    <w:rsid w:val="00F52AEF"/>
    <w:rsid w:val="00F5302F"/>
    <w:rsid w:val="00F53058"/>
    <w:rsid w:val="00F56104"/>
    <w:rsid w:val="00F57892"/>
    <w:rsid w:val="00F61280"/>
    <w:rsid w:val="00F64E91"/>
    <w:rsid w:val="00F67A66"/>
    <w:rsid w:val="00F701A9"/>
    <w:rsid w:val="00F70537"/>
    <w:rsid w:val="00F77486"/>
    <w:rsid w:val="00F949A3"/>
    <w:rsid w:val="00F955CE"/>
    <w:rsid w:val="00F96415"/>
    <w:rsid w:val="00FA243F"/>
    <w:rsid w:val="00FA4429"/>
    <w:rsid w:val="00FA52A0"/>
    <w:rsid w:val="00FB6F38"/>
    <w:rsid w:val="00FC5804"/>
    <w:rsid w:val="00FD1CEE"/>
    <w:rsid w:val="00FD2C6D"/>
    <w:rsid w:val="00FD4BEE"/>
    <w:rsid w:val="00FE26F5"/>
    <w:rsid w:val="00FE5236"/>
    <w:rsid w:val="00FF0180"/>
    <w:rsid w:val="00FF039C"/>
    <w:rsid w:val="00FF4BA3"/>
    <w:rsid w:val="00FF5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5395BE4"/>
  <w15:docId w15:val="{CC16611D-1DB7-4C1A-9AA7-5799FE40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51AA"/>
    <w:rPr>
      <w:lang w:val="en-GB" w:eastAsia="el-GR"/>
    </w:rPr>
  </w:style>
  <w:style w:type="paragraph" w:styleId="1">
    <w:name w:val="heading 1"/>
    <w:basedOn w:val="a"/>
    <w:next w:val="a"/>
    <w:qFormat/>
    <w:rsid w:val="003851AA"/>
    <w:pPr>
      <w:keepNext/>
      <w:tabs>
        <w:tab w:val="left" w:pos="426"/>
      </w:tabs>
      <w:outlineLvl w:val="0"/>
    </w:pPr>
    <w:rPr>
      <w:rFonts w:ascii="Tahoma" w:hAnsi="Tahoma" w:cs="Tahoma"/>
      <w:iCs/>
      <w:u w:val="single"/>
    </w:rPr>
  </w:style>
  <w:style w:type="paragraph" w:styleId="2">
    <w:name w:val="heading 2"/>
    <w:basedOn w:val="a"/>
    <w:next w:val="a"/>
    <w:qFormat/>
    <w:rsid w:val="003851AA"/>
    <w:pPr>
      <w:keepNext/>
      <w:tabs>
        <w:tab w:val="left" w:pos="426"/>
      </w:tabs>
      <w:outlineLvl w:val="1"/>
    </w:pPr>
    <w:rPr>
      <w:rFonts w:ascii="Tahoma" w:hAnsi="Tahoma" w:cs="Tahoma"/>
      <w:b/>
      <w:bCs/>
      <w:iCs/>
      <w:u w:val="single"/>
    </w:rPr>
  </w:style>
  <w:style w:type="paragraph" w:styleId="3">
    <w:name w:val="heading 3"/>
    <w:basedOn w:val="a"/>
    <w:next w:val="a"/>
    <w:qFormat/>
    <w:rsid w:val="003851AA"/>
    <w:pPr>
      <w:keepNext/>
      <w:outlineLvl w:val="2"/>
    </w:pPr>
    <w:rPr>
      <w:sz w:val="28"/>
      <w:u w:val="single"/>
    </w:rPr>
  </w:style>
  <w:style w:type="paragraph" w:styleId="4">
    <w:name w:val="heading 4"/>
    <w:basedOn w:val="a"/>
    <w:next w:val="a"/>
    <w:qFormat/>
    <w:rsid w:val="0072777E"/>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3851AA"/>
    <w:pPr>
      <w:tabs>
        <w:tab w:val="left" w:pos="2268"/>
      </w:tabs>
      <w:ind w:right="-199"/>
      <w:jc w:val="center"/>
    </w:pPr>
    <w:rPr>
      <w:sz w:val="40"/>
      <w:lang w:val="en-US" w:eastAsia="en-US"/>
    </w:rPr>
  </w:style>
  <w:style w:type="paragraph" w:styleId="a4">
    <w:name w:val="Title"/>
    <w:basedOn w:val="a"/>
    <w:qFormat/>
    <w:rsid w:val="003851AA"/>
    <w:pPr>
      <w:pBdr>
        <w:top w:val="single" w:sz="4" w:space="1" w:color="auto" w:shadow="1"/>
        <w:left w:val="single" w:sz="4" w:space="4" w:color="auto" w:shadow="1"/>
        <w:bottom w:val="single" w:sz="4" w:space="1" w:color="auto" w:shadow="1"/>
        <w:right w:val="single" w:sz="4" w:space="4" w:color="auto" w:shadow="1"/>
      </w:pBdr>
      <w:shd w:val="clear" w:color="auto" w:fill="CCFFFF"/>
      <w:jc w:val="center"/>
    </w:pPr>
    <w:rPr>
      <w:b/>
      <w:color w:val="003366"/>
      <w:sz w:val="36"/>
      <w:lang w:val="en-US"/>
    </w:rPr>
  </w:style>
  <w:style w:type="paragraph" w:styleId="a5">
    <w:name w:val="footer"/>
    <w:basedOn w:val="a"/>
    <w:rsid w:val="003851AA"/>
    <w:pPr>
      <w:tabs>
        <w:tab w:val="center" w:pos="4153"/>
        <w:tab w:val="right" w:pos="8306"/>
      </w:tabs>
    </w:pPr>
  </w:style>
  <w:style w:type="character" w:styleId="a6">
    <w:name w:val="page number"/>
    <w:basedOn w:val="a0"/>
    <w:rsid w:val="003851AA"/>
  </w:style>
  <w:style w:type="paragraph" w:customStyle="1" w:styleId="normaltableau">
    <w:name w:val="normal_tableau"/>
    <w:basedOn w:val="a"/>
    <w:rsid w:val="003851AA"/>
    <w:pPr>
      <w:spacing w:before="120" w:after="120"/>
      <w:jc w:val="both"/>
    </w:pPr>
    <w:rPr>
      <w:rFonts w:ascii="Optima" w:hAnsi="Optima"/>
      <w:sz w:val="22"/>
      <w:lang w:eastAsia="de-DE"/>
    </w:rPr>
  </w:style>
  <w:style w:type="paragraph" w:customStyle="1" w:styleId="kjkjlk">
    <w:name w:val="kjkjlk"/>
    <w:basedOn w:val="a"/>
    <w:rsid w:val="003851AA"/>
    <w:pPr>
      <w:tabs>
        <w:tab w:val="left" w:pos="-720"/>
      </w:tabs>
      <w:jc w:val="both"/>
    </w:pPr>
    <w:rPr>
      <w:rFonts w:ascii="Ghelv" w:hAnsi="Ghelv"/>
      <w:b/>
      <w:i/>
      <w:sz w:val="22"/>
      <w:lang w:eastAsia="en-US"/>
    </w:rPr>
  </w:style>
  <w:style w:type="paragraph" w:customStyle="1" w:styleId="yyyyyy">
    <w:name w:val="yyyyyy"/>
    <w:basedOn w:val="kjkjlk"/>
    <w:rsid w:val="003851AA"/>
    <w:rPr>
      <w:rFonts w:ascii="Times New Roman" w:hAnsi="Times New Roman"/>
      <w:b w:val="0"/>
      <w:i w:val="0"/>
    </w:rPr>
  </w:style>
  <w:style w:type="paragraph" w:styleId="20">
    <w:name w:val="Body Text 2"/>
    <w:basedOn w:val="a"/>
    <w:rsid w:val="003851AA"/>
    <w:pPr>
      <w:jc w:val="both"/>
    </w:pPr>
    <w:rPr>
      <w:rFonts w:ascii="Tahoma" w:hAnsi="Tahoma" w:cs="Tahoma"/>
      <w:b/>
      <w:bCs/>
      <w:lang w:val="en-US"/>
    </w:rPr>
  </w:style>
  <w:style w:type="paragraph" w:styleId="30">
    <w:name w:val="Body Text 3"/>
    <w:basedOn w:val="a"/>
    <w:rsid w:val="003851AA"/>
    <w:pPr>
      <w:jc w:val="both"/>
    </w:pPr>
    <w:rPr>
      <w:rFonts w:ascii="Tahoma" w:hAnsi="Tahoma" w:cs="Tahoma"/>
      <w:lang w:val="en-US"/>
    </w:rPr>
  </w:style>
  <w:style w:type="paragraph" w:styleId="a7">
    <w:name w:val="header"/>
    <w:basedOn w:val="a"/>
    <w:rsid w:val="001E7214"/>
    <w:pPr>
      <w:tabs>
        <w:tab w:val="center" w:pos="4320"/>
        <w:tab w:val="right" w:pos="8640"/>
      </w:tabs>
    </w:pPr>
    <w:rPr>
      <w:sz w:val="24"/>
      <w:lang w:eastAsia="en-US"/>
    </w:rPr>
  </w:style>
  <w:style w:type="paragraph" w:customStyle="1" w:styleId="Annexetitle">
    <w:name w:val="Annexe_title"/>
    <w:basedOn w:val="1"/>
    <w:next w:val="a"/>
    <w:autoRedefine/>
    <w:rsid w:val="00C5682E"/>
    <w:pPr>
      <w:keepNext w:val="0"/>
      <w:pageBreakBefore/>
      <w:tabs>
        <w:tab w:val="clear" w:pos="426"/>
        <w:tab w:val="left" w:pos="-1440"/>
        <w:tab w:val="left" w:pos="-720"/>
        <w:tab w:val="left" w:pos="567"/>
        <w:tab w:val="left" w:pos="720"/>
        <w:tab w:val="left" w:pos="1080"/>
        <w:tab w:val="left" w:pos="1440"/>
        <w:tab w:val="left" w:pos="1701"/>
        <w:tab w:val="left" w:pos="1800"/>
        <w:tab w:val="left" w:pos="2520"/>
        <w:tab w:val="left" w:pos="2552"/>
        <w:tab w:val="left" w:pos="2880"/>
        <w:tab w:val="left" w:pos="3240"/>
        <w:tab w:val="left" w:pos="3600"/>
        <w:tab w:val="left" w:pos="4320"/>
        <w:tab w:val="left" w:pos="5040"/>
        <w:tab w:val="left" w:pos="5760"/>
        <w:tab w:val="left" w:pos="6480"/>
        <w:tab w:val="left" w:pos="7200"/>
        <w:tab w:val="left" w:pos="7920"/>
      </w:tabs>
      <w:jc w:val="center"/>
      <w:outlineLvl w:val="9"/>
    </w:pPr>
    <w:rPr>
      <w:rFonts w:ascii="Times New Roman" w:hAnsi="Times New Roman" w:cs="Times New Roman"/>
      <w:b/>
      <w:iCs w:val="0"/>
      <w:caps/>
      <w:sz w:val="28"/>
      <w:szCs w:val="28"/>
      <w:u w:val="none"/>
      <w:lang w:eastAsia="en-US"/>
    </w:rPr>
  </w:style>
  <w:style w:type="paragraph" w:customStyle="1" w:styleId="Bullet">
    <w:name w:val="Bullet"/>
    <w:basedOn w:val="a"/>
    <w:next w:val="a"/>
    <w:rsid w:val="001E7214"/>
    <w:pPr>
      <w:overflowPunct w:val="0"/>
      <w:autoSpaceDE w:val="0"/>
      <w:autoSpaceDN w:val="0"/>
      <w:adjustRightInd w:val="0"/>
      <w:spacing w:before="120"/>
      <w:ind w:left="540" w:hanging="360"/>
      <w:jc w:val="both"/>
      <w:textAlignment w:val="baseline"/>
    </w:pPr>
    <w:rPr>
      <w:sz w:val="24"/>
      <w:lang w:eastAsia="en-US"/>
    </w:rPr>
  </w:style>
  <w:style w:type="paragraph" w:styleId="21">
    <w:name w:val="Body Text Indent 2"/>
    <w:basedOn w:val="a"/>
    <w:rsid w:val="00D223CA"/>
    <w:pPr>
      <w:spacing w:after="120" w:line="480" w:lineRule="auto"/>
      <w:ind w:left="283"/>
    </w:pPr>
  </w:style>
  <w:style w:type="paragraph" w:customStyle="1" w:styleId="a8">
    <w:basedOn w:val="a"/>
    <w:rsid w:val="00CD3D9E"/>
    <w:pPr>
      <w:spacing w:after="160" w:line="240" w:lineRule="exact"/>
    </w:pPr>
    <w:rPr>
      <w:rFonts w:ascii="Arial" w:hAnsi="Arial" w:cs="Arial"/>
      <w:lang w:val="en-US" w:eastAsia="en-US"/>
    </w:rPr>
  </w:style>
  <w:style w:type="character" w:styleId="a9">
    <w:name w:val="Strong"/>
    <w:qFormat/>
    <w:rsid w:val="00DC3B5C"/>
    <w:rPr>
      <w:b/>
      <w:bCs/>
    </w:rPr>
  </w:style>
  <w:style w:type="paragraph" w:customStyle="1" w:styleId="ListParagraph1">
    <w:name w:val="List Paragraph1"/>
    <w:basedOn w:val="a"/>
    <w:uiPriority w:val="34"/>
    <w:qFormat/>
    <w:rsid w:val="001D53CD"/>
    <w:pPr>
      <w:ind w:left="708"/>
    </w:pPr>
  </w:style>
  <w:style w:type="character" w:styleId="aa">
    <w:name w:val="Hyperlink"/>
    <w:uiPriority w:val="99"/>
    <w:unhideWhenUsed/>
    <w:rsid w:val="001A4A94"/>
    <w:rPr>
      <w:color w:val="0000FF"/>
      <w:u w:val="single"/>
    </w:rPr>
  </w:style>
  <w:style w:type="table" w:styleId="ab">
    <w:name w:val="Table Grid"/>
    <w:basedOn w:val="a1"/>
    <w:rsid w:val="0029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1CharCharCharCharCharChar">
    <w:name w:val="Char Знак Знак Char Знак Знак Знак Знак Знак Знак Знак Знак Знак Знак Знак Знак Знак Знак Знак Знак Знак Знак Знак Знак Знак1 Знак Char Знак Знак1 Char Char Char Знак Знак Char Char Знак Знак Char Знак Знак Знак"/>
    <w:basedOn w:val="a"/>
    <w:rsid w:val="005D36BD"/>
    <w:rPr>
      <w:rFonts w:ascii="Verdana" w:hAnsi="Verdana"/>
      <w:sz w:val="24"/>
      <w:szCs w:val="24"/>
      <w:lang w:val="en-US" w:eastAsia="en-US"/>
    </w:rPr>
  </w:style>
  <w:style w:type="paragraph" w:customStyle="1" w:styleId="Style25">
    <w:name w:val="Style25"/>
    <w:basedOn w:val="a"/>
    <w:uiPriority w:val="99"/>
    <w:rsid w:val="00E274E8"/>
    <w:pPr>
      <w:widowControl w:val="0"/>
      <w:autoSpaceDE w:val="0"/>
      <w:autoSpaceDN w:val="0"/>
      <w:adjustRightInd w:val="0"/>
      <w:spacing w:line="252" w:lineRule="exact"/>
      <w:jc w:val="both"/>
    </w:pPr>
    <w:rPr>
      <w:sz w:val="24"/>
      <w:szCs w:val="24"/>
      <w:lang w:val="ru-RU" w:eastAsia="ru-RU"/>
    </w:rPr>
  </w:style>
  <w:style w:type="character" w:customStyle="1" w:styleId="FontStyle55">
    <w:name w:val="Font Style55"/>
    <w:uiPriority w:val="99"/>
    <w:rsid w:val="00E274E8"/>
    <w:rPr>
      <w:rFonts w:ascii="Times New Roman" w:hAnsi="Times New Roman" w:cs="Times New Roman"/>
      <w:sz w:val="20"/>
      <w:szCs w:val="20"/>
    </w:rPr>
  </w:style>
  <w:style w:type="table" w:styleId="ac">
    <w:name w:val="Table Elegant"/>
    <w:basedOn w:val="a1"/>
    <w:rsid w:val="00013E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d">
    <w:name w:val="Normal (Web)"/>
    <w:basedOn w:val="a"/>
    <w:uiPriority w:val="99"/>
    <w:unhideWhenUsed/>
    <w:rsid w:val="008A07C5"/>
    <w:pPr>
      <w:spacing w:before="100" w:beforeAutospacing="1" w:after="100" w:afterAutospacing="1"/>
    </w:pPr>
    <w:rPr>
      <w:sz w:val="24"/>
      <w:szCs w:val="24"/>
      <w:lang w:val="uk-UA" w:eastAsia="uk-UA"/>
    </w:rPr>
  </w:style>
  <w:style w:type="paragraph" w:customStyle="1" w:styleId="CharChar5CharChar">
    <w:name w:val="Char Char5 Char Char"/>
    <w:basedOn w:val="a"/>
    <w:rsid w:val="002F37E9"/>
    <w:pPr>
      <w:spacing w:after="160" w:line="240" w:lineRule="exact"/>
    </w:pPr>
    <w:rPr>
      <w:rFonts w:ascii="Arial" w:eastAsia="Batang"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29585">
      <w:bodyDiv w:val="1"/>
      <w:marLeft w:val="0"/>
      <w:marRight w:val="0"/>
      <w:marTop w:val="0"/>
      <w:marBottom w:val="0"/>
      <w:divBdr>
        <w:top w:val="none" w:sz="0" w:space="0" w:color="auto"/>
        <w:left w:val="none" w:sz="0" w:space="0" w:color="auto"/>
        <w:bottom w:val="none" w:sz="0" w:space="0" w:color="auto"/>
        <w:right w:val="none" w:sz="0" w:space="0" w:color="auto"/>
      </w:divBdr>
    </w:div>
    <w:div w:id="15718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2491</Words>
  <Characters>14200</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CURRICULUM    VITAE</vt:lpstr>
      <vt:lpstr>CURRICULUM    VITAE</vt:lpstr>
    </vt:vector>
  </TitlesOfParts>
  <Company>Greek Embacy</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IS</dc:creator>
  <cp:lastModifiedBy>Lenovo</cp:lastModifiedBy>
  <cp:revision>2</cp:revision>
  <cp:lastPrinted>2011-11-24T13:13:00Z</cp:lastPrinted>
  <dcterms:created xsi:type="dcterms:W3CDTF">2023-06-14T16:53:00Z</dcterms:created>
  <dcterms:modified xsi:type="dcterms:W3CDTF">2023-06-14T16:53:00Z</dcterms:modified>
</cp:coreProperties>
</file>