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E07E5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E07E5F">
              <w:rPr>
                <w:sz w:val="22"/>
                <w:szCs w:val="22"/>
              </w:rPr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B17A29" w:rsidRDefault="00B17A29" w:rsidP="004E6C84">
      <w:pPr>
        <w:spacing w:line="240" w:lineRule="auto"/>
        <w:ind w:left="0" w:hanging="2"/>
        <w:jc w:val="both"/>
        <w:rPr>
          <w:sz w:val="22"/>
          <w:szCs w:val="22"/>
        </w:rPr>
      </w:pPr>
      <w:r w:rsidRPr="00B17A29">
        <w:rPr>
          <w:sz w:val="22"/>
          <w:szCs w:val="22"/>
        </w:rPr>
        <w:t>Индивидуальный предприниматель Матвейчук Светлана Романовна, именуемое в дальнейшем «Лицензиат», с одной стороны, и Гражданин {{</w:t>
      </w:r>
      <w:proofErr w:type="spellStart"/>
      <w:r w:rsidRPr="00B17A29">
        <w:rPr>
          <w:sz w:val="22"/>
          <w:szCs w:val="22"/>
        </w:rPr>
        <w:t>payer_fio</w:t>
      </w:r>
      <w:proofErr w:type="spellEnd"/>
      <w:r w:rsidRPr="00B17A29">
        <w:rPr>
          <w:sz w:val="22"/>
          <w:szCs w:val="22"/>
        </w:rPr>
        <w:t>}}, дата рождения {{</w:t>
      </w:r>
      <w:proofErr w:type="spellStart"/>
      <w:r w:rsidRPr="00B17A29">
        <w:rPr>
          <w:sz w:val="22"/>
          <w:szCs w:val="22"/>
        </w:rPr>
        <w:t>birth_date</w:t>
      </w:r>
      <w:proofErr w:type="spellEnd"/>
      <w:r w:rsidRPr="00B17A29">
        <w:rPr>
          <w:sz w:val="22"/>
          <w:szCs w:val="22"/>
        </w:rPr>
        <w:t xml:space="preserve">}}, именуемый в дальнейшем «Сублицензиат», с другой стороны, а вместе именуемые «Стороны», заключили настоящий </w:t>
      </w:r>
      <w:proofErr w:type="spellStart"/>
      <w:r w:rsidRPr="00B17A29">
        <w:rPr>
          <w:sz w:val="22"/>
          <w:szCs w:val="22"/>
        </w:rPr>
        <w:t>сублицензионный</w:t>
      </w:r>
      <w:proofErr w:type="spellEnd"/>
      <w:r w:rsidRPr="00B17A29">
        <w:rPr>
          <w:sz w:val="22"/>
          <w:szCs w:val="22"/>
        </w:rPr>
        <w:t xml:space="preserve"> договор (далее по тексту «Договор») о нижеследующем</w:t>
      </w:r>
      <w:r w:rsidR="00AD5A3D" w:rsidRPr="00B17A29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7E54A4">
      <w:pPr>
        <w:spacing w:line="276" w:lineRule="auto"/>
        <w:ind w:left="0" w:hanging="2"/>
        <w:rPr>
          <w:sz w:val="22"/>
          <w:szCs w:val="22"/>
        </w:rPr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B17A29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Лицензиат:</w:t>
            </w: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Сублицензиат: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Гражданин {{</w:t>
            </w:r>
            <w:proofErr w:type="spellStart"/>
            <w:r w:rsidRPr="00B17A29">
              <w:rPr>
                <w:b/>
                <w:sz w:val="22"/>
                <w:szCs w:val="22"/>
              </w:rPr>
              <w:t>payer_fio</w:t>
            </w:r>
            <w:proofErr w:type="spellEnd"/>
            <w:r w:rsidRPr="00B17A29">
              <w:rPr>
                <w:b/>
                <w:sz w:val="22"/>
                <w:szCs w:val="22"/>
              </w:rPr>
              <w:t>}}</w:t>
            </w:r>
          </w:p>
        </w:tc>
      </w:tr>
      <w:tr w:rsidR="00B17A29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 xml:space="preserve">ИНН 701739662034 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ОГРНИП 325700000020374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Юридический адрес: РФ, Томская область, город Томск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Р/с 40802810600008228229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Банк АО "ТИНЬКОФФ БАНК"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К/с 30101810145250000974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БИК 044525974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Тел.: +79190487660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  <w:lang w:val="en-US"/>
              </w:rPr>
              <w:t>E</w:t>
            </w:r>
            <w:r w:rsidRPr="00B17A29">
              <w:rPr>
                <w:sz w:val="22"/>
                <w:szCs w:val="22"/>
              </w:rPr>
              <w:t>-</w:t>
            </w:r>
            <w:r w:rsidRPr="00B17A29">
              <w:rPr>
                <w:sz w:val="22"/>
                <w:szCs w:val="22"/>
                <w:lang w:val="en-US"/>
              </w:rPr>
              <w:t>mail</w:t>
            </w:r>
            <w:r w:rsidRPr="00B17A29">
              <w:rPr>
                <w:sz w:val="22"/>
                <w:szCs w:val="22"/>
              </w:rPr>
              <w:t xml:space="preserve">: </w:t>
            </w:r>
            <w:hyperlink r:id="rId8" w:history="1">
              <w:r w:rsidRPr="00B17A29">
                <w:rPr>
                  <w:rStyle w:val="ae"/>
                  <w:sz w:val="22"/>
                  <w:szCs w:val="22"/>
                  <w:lang w:val="en-US"/>
                </w:rPr>
                <w:t>info</w:t>
              </w:r>
              <w:r w:rsidRPr="00B17A29">
                <w:rPr>
                  <w:rStyle w:val="ae"/>
                  <w:sz w:val="22"/>
                  <w:szCs w:val="22"/>
                </w:rPr>
                <w:t>@</w:t>
              </w:r>
              <w:r w:rsidRPr="00B17A29">
                <w:rPr>
                  <w:rStyle w:val="ae"/>
                  <w:sz w:val="22"/>
                  <w:szCs w:val="22"/>
                  <w:lang w:val="en-US"/>
                </w:rPr>
                <w:t>leads</w:t>
              </w:r>
              <w:r w:rsidRPr="00B17A29">
                <w:rPr>
                  <w:rStyle w:val="ae"/>
                  <w:sz w:val="22"/>
                  <w:szCs w:val="22"/>
                </w:rPr>
                <w:t>-</w:t>
              </w:r>
              <w:r w:rsidRPr="00B17A29">
                <w:rPr>
                  <w:rStyle w:val="ae"/>
                  <w:sz w:val="22"/>
                  <w:szCs w:val="22"/>
                  <w:lang w:val="en-US"/>
                </w:rPr>
                <w:t>solver</w:t>
              </w:r>
              <w:r w:rsidRPr="00B17A29">
                <w:rPr>
                  <w:rStyle w:val="ae"/>
                  <w:sz w:val="22"/>
                  <w:szCs w:val="22"/>
                </w:rPr>
                <w:t>.</w:t>
              </w:r>
              <w:proofErr w:type="spellStart"/>
              <w:r w:rsidRPr="00B17A29">
                <w:rPr>
                  <w:rStyle w:val="ae"/>
                  <w:sz w:val="22"/>
                  <w:szCs w:val="22"/>
                  <w:lang w:val="en-US"/>
                </w:rPr>
                <w:t>ru</w:t>
              </w:r>
              <w:proofErr w:type="spellEnd"/>
            </w:hyperlink>
          </w:p>
          <w:p w:rsidR="00B17A29" w:rsidRPr="00B17A29" w:rsidRDefault="00B17A29" w:rsidP="00B17A29">
            <w:pPr>
              <w:widowControl w:val="0"/>
              <w:ind w:left="0" w:hanging="2"/>
              <w:rPr>
                <w:color w:val="054486"/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Дата рождения: {{</w:t>
            </w:r>
            <w:r w:rsidRPr="00B17A29">
              <w:rPr>
                <w:sz w:val="22"/>
                <w:szCs w:val="22"/>
                <w:lang w:val="en-US"/>
              </w:rPr>
              <w:t>birth</w:t>
            </w:r>
            <w:r w:rsidRPr="00B17A29">
              <w:rPr>
                <w:sz w:val="22"/>
                <w:szCs w:val="22"/>
              </w:rPr>
              <w:t>_</w:t>
            </w:r>
            <w:r w:rsidRPr="00B17A29">
              <w:rPr>
                <w:sz w:val="22"/>
                <w:szCs w:val="22"/>
                <w:lang w:val="en-US"/>
              </w:rPr>
              <w:t>date</w:t>
            </w:r>
            <w:r w:rsidRPr="00B17A29">
              <w:rPr>
                <w:sz w:val="22"/>
                <w:szCs w:val="22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Номер паспорта: {{</w:t>
            </w:r>
            <w:r w:rsidRPr="00B17A29">
              <w:rPr>
                <w:sz w:val="22"/>
                <w:szCs w:val="22"/>
                <w:lang w:val="en-US"/>
              </w:rPr>
              <w:t>passport</w:t>
            </w:r>
            <w:r w:rsidRPr="00B17A29">
              <w:rPr>
                <w:sz w:val="22"/>
                <w:szCs w:val="22"/>
              </w:rPr>
              <w:t>_</w:t>
            </w:r>
            <w:r w:rsidRPr="00B17A29">
              <w:rPr>
                <w:sz w:val="22"/>
                <w:szCs w:val="22"/>
                <w:lang w:val="en-US"/>
              </w:rPr>
              <w:t>number</w:t>
            </w:r>
            <w:r w:rsidRPr="00B17A29">
              <w:rPr>
                <w:sz w:val="22"/>
                <w:szCs w:val="22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Дата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выдачи</w:t>
            </w:r>
            <w:r w:rsidRPr="00B17A29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passport_issue_date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Кем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выдан</w:t>
            </w:r>
            <w:r w:rsidRPr="00B17A29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passport_issued_by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Код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подразделения</w:t>
            </w:r>
            <w:r w:rsidRPr="00B17A29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passport_division_code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Место регистрации:</w:t>
            </w:r>
            <w:r w:rsidRPr="00B17A29">
              <w:rPr>
                <w:position w:val="0"/>
                <w:sz w:val="22"/>
                <w:szCs w:val="22"/>
              </w:rPr>
              <w:t xml:space="preserve"> {{</w:t>
            </w:r>
            <w:proofErr w:type="spellStart"/>
            <w:r w:rsidRPr="00B17A29">
              <w:rPr>
                <w:position w:val="0"/>
                <w:sz w:val="22"/>
                <w:szCs w:val="22"/>
              </w:rPr>
              <w:t>registration_address</w:t>
            </w:r>
            <w:proofErr w:type="spellEnd"/>
            <w:r w:rsidRPr="00B17A29">
              <w:rPr>
                <w:position w:val="0"/>
                <w:sz w:val="22"/>
                <w:szCs w:val="22"/>
              </w:rPr>
              <w:t>}}</w:t>
            </w:r>
          </w:p>
        </w:tc>
      </w:tr>
      <w:tr w:rsidR="00B17A29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Индивидуальный предприниматель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Гражданин {{</w:t>
            </w:r>
            <w:proofErr w:type="spellStart"/>
            <w:r w:rsidRPr="00B17A29">
              <w:rPr>
                <w:sz w:val="22"/>
                <w:szCs w:val="22"/>
              </w:rPr>
              <w:t>payer_fio</w:t>
            </w:r>
            <w:proofErr w:type="spellEnd"/>
            <w:r w:rsidRPr="00B17A29">
              <w:rPr>
                <w:sz w:val="22"/>
                <w:szCs w:val="22"/>
              </w:rPr>
              <w:t>}}</w:t>
            </w:r>
          </w:p>
        </w:tc>
      </w:tr>
      <w:tr w:rsidR="00B17A29" w:rsidRPr="00B17A29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_________________ / Матвейчук С.Р./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М.П.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  <w:lang w:val="en-US"/>
              </w:rPr>
              <w:t>_________________ /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payer_short_name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}}/</w:t>
            </w:r>
          </w:p>
          <w:p w:rsidR="00B17A29" w:rsidRPr="00B17A29" w:rsidRDefault="00B17A29" w:rsidP="00B17A29">
            <w:pPr>
              <w:ind w:left="0" w:hanging="2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Б</w:t>
            </w:r>
            <w:r w:rsidRPr="00B17A29">
              <w:rPr>
                <w:sz w:val="22"/>
                <w:szCs w:val="22"/>
                <w:lang w:val="en-US"/>
              </w:rPr>
              <w:t>.</w:t>
            </w:r>
            <w:r w:rsidRPr="00B17A29">
              <w:rPr>
                <w:sz w:val="22"/>
                <w:szCs w:val="22"/>
              </w:rPr>
              <w:t>П</w:t>
            </w:r>
            <w:r w:rsidRPr="00B17A29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 w:rsidRPr="00E169C7">
        <w:lastRenderedPageBreak/>
        <w:t>Дополнительное соглашение № 1</w:t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>
        <w:t xml:space="preserve">К Лицензионному договору № </w:t>
      </w:r>
      <w:r w:rsidRPr="003B46BD">
        <w:t>PP-{{</w:t>
      </w:r>
      <w:proofErr w:type="spellStart"/>
      <w:r w:rsidRPr="003B46BD">
        <w:t>contract_number</w:t>
      </w:r>
      <w:proofErr w:type="spellEnd"/>
      <w:r w:rsidRPr="003B46BD">
        <w:t>}}</w:t>
      </w:r>
      <w:r>
        <w:t xml:space="preserve"> от </w:t>
      </w:r>
      <w:r w:rsidRPr="003B46BD">
        <w:t>{{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Default="00F51ACE" w:rsidP="00F51ACE">
      <w:pPr>
        <w:spacing w:line="240" w:lineRule="auto"/>
        <w:ind w:left="0" w:hanging="2"/>
      </w:pPr>
      <w:r w:rsidRPr="00E169C7">
        <w:t>г. Москва</w:t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  <w:t xml:space="preserve"> </w:t>
      </w:r>
      <w:r>
        <w:t xml:space="preserve">                                                     </w:t>
      </w:r>
      <w:proofErr w:type="gramStart"/>
      <w:r>
        <w:t xml:space="preserve">   </w:t>
      </w:r>
      <w:r w:rsidRPr="003B46BD">
        <w:t>{</w:t>
      </w:r>
      <w:proofErr w:type="gramEnd"/>
      <w:r w:rsidRPr="003B46BD">
        <w:t>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Pr="00E169C7" w:rsidRDefault="00F51ACE" w:rsidP="00F51ACE">
      <w:pPr>
        <w:spacing w:line="240" w:lineRule="auto"/>
        <w:ind w:left="0" w:hanging="2"/>
      </w:pPr>
    </w:p>
    <w:p w:rsidR="00F51ACE" w:rsidRPr="00207D58" w:rsidRDefault="00B17A29" w:rsidP="00F51ACE">
      <w:pPr>
        <w:spacing w:line="240" w:lineRule="auto"/>
        <w:ind w:left="0" w:hanging="2"/>
        <w:jc w:val="both"/>
      </w:pPr>
      <w:r w:rsidRPr="00B17A29">
        <w:t>Индивидуальный предприниматель Матвейчук Светлана Романовна, именуемое в дальнейшем «Лицензиат», с одной стороны, и Гражданин {{</w:t>
      </w:r>
      <w:proofErr w:type="spellStart"/>
      <w:r w:rsidRPr="00B17A29">
        <w:t>payer_fio</w:t>
      </w:r>
      <w:proofErr w:type="spellEnd"/>
      <w:r w:rsidRPr="00B17A29">
        <w:t>}}, дата рождения {{</w:t>
      </w:r>
      <w:proofErr w:type="spellStart"/>
      <w:r w:rsidRPr="00B17A29">
        <w:t>birth_date</w:t>
      </w:r>
      <w:proofErr w:type="spellEnd"/>
      <w:r w:rsidRPr="00B17A29">
        <w:t>}}, именуемый в дальнейшем «Сублицензиат», с другой стороны, а вместе именуемые «Стороны»</w:t>
      </w:r>
      <w:r w:rsidR="00F51ACE" w:rsidRPr="003B46BD">
        <w:t>, заключили</w:t>
      </w:r>
      <w:r w:rsidR="00F51ACE" w:rsidRPr="00207D58">
        <w:t xml:space="preserve"> настоящее дополнительное соглашение (далее по тексту «Соглашение») о нижеследующем:</w:t>
      </w:r>
    </w:p>
    <w:p w:rsidR="00F51ACE" w:rsidRPr="00207D58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207D58"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207D58">
        <w:t>обзвону</w:t>
      </w:r>
      <w:proofErr w:type="spellEnd"/>
      <w:r w:rsidRPr="00207D58"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E169C7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 xml:space="preserve"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</w:t>
      </w:r>
      <w:r w:rsidRPr="00E169C7">
        <w:t>Соглашению</w:t>
      </w:r>
      <w:r w:rsidRPr="00CB258C">
        <w:t>:</w:t>
      </w:r>
    </w:p>
    <w:p w:rsidR="00F51ACE" w:rsidRPr="00CB258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rPr>
                <w:b/>
              </w:rPr>
              <w:t>Тариф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Индивидуальный</w:t>
            </w:r>
          </w:p>
        </w:tc>
      </w:tr>
      <w:tr w:rsidR="00F51ACE" w:rsidRPr="00E169C7" w:rsidTr="007F4338">
        <w:trPr>
          <w:trHeight w:val="226"/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 xml:space="preserve">Количество </w:t>
            </w:r>
            <w:r>
              <w:t>обработанных номеров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callcenter_quantity_numeric</w:t>
            </w:r>
            <w:proofErr w:type="spellEnd"/>
            <w:r w:rsidRPr="003B46BD">
              <w:t>}}</w:t>
            </w:r>
          </w:p>
        </w:tc>
      </w:tr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>Стоимость, руб.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callcenter_price_numeric</w:t>
            </w:r>
            <w:proofErr w:type="spellEnd"/>
            <w:r w:rsidRPr="003B46BD">
              <w:t>}}</w:t>
            </w:r>
          </w:p>
        </w:tc>
      </w:tr>
    </w:tbl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B17A29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</w:rPr>
            </w:pPr>
            <w:r w:rsidRPr="00B17A29">
              <w:rPr>
                <w:b/>
              </w:rPr>
              <w:t>Лицензиат:</w:t>
            </w: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</w:rPr>
            </w:pPr>
          </w:p>
          <w:p w:rsidR="00B17A29" w:rsidRPr="00B17A29" w:rsidRDefault="00B17A29" w:rsidP="00B17A29">
            <w:pPr>
              <w:spacing w:line="240" w:lineRule="auto"/>
              <w:ind w:left="0" w:hanging="2"/>
            </w:pPr>
            <w:r w:rsidRPr="00B17A29">
              <w:rPr>
                <w:b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B17A29">
              <w:rPr>
                <w:b/>
              </w:rPr>
              <w:t>Сублицензиат: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B17A29">
              <w:rPr>
                <w:b/>
              </w:rPr>
              <w:t>Гражданин {{</w:t>
            </w:r>
            <w:proofErr w:type="spellStart"/>
            <w:r w:rsidRPr="00B17A29">
              <w:rPr>
                <w:b/>
              </w:rPr>
              <w:t>payer_fio</w:t>
            </w:r>
            <w:proofErr w:type="spellEnd"/>
            <w:r w:rsidRPr="00B17A29">
              <w:rPr>
                <w:b/>
              </w:rPr>
              <w:t>}}</w:t>
            </w:r>
          </w:p>
        </w:tc>
      </w:tr>
      <w:tr w:rsidR="00B17A29" w:rsidRPr="00D703CB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 xml:space="preserve">ИНН 701739662034 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ОГРНИП 325700000020374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Юридический адрес: РФ, Томская область, город Томск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Р/с 40802810600008228229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Банк АО "ТИНЬКОФФ БАНК"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К/с 30101810145250000974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БИК 044525974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Тел.: +79190487660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rPr>
                <w:lang w:val="en-US"/>
              </w:rPr>
              <w:t>E</w:t>
            </w:r>
            <w:r w:rsidRPr="00B17A29">
              <w:t>-</w:t>
            </w:r>
            <w:r w:rsidRPr="00B17A29">
              <w:rPr>
                <w:lang w:val="en-US"/>
              </w:rPr>
              <w:t>mail</w:t>
            </w:r>
            <w:r w:rsidRPr="00B17A29">
              <w:t xml:space="preserve">: </w:t>
            </w:r>
            <w:hyperlink r:id="rId9" w:history="1">
              <w:r w:rsidRPr="00B17A29">
                <w:rPr>
                  <w:rStyle w:val="ae"/>
                  <w:lang w:val="en-US"/>
                </w:rPr>
                <w:t>info</w:t>
              </w:r>
              <w:r w:rsidRPr="00B17A29">
                <w:rPr>
                  <w:rStyle w:val="ae"/>
                </w:rPr>
                <w:t>@</w:t>
              </w:r>
              <w:r w:rsidRPr="00B17A29">
                <w:rPr>
                  <w:rStyle w:val="ae"/>
                  <w:lang w:val="en-US"/>
                </w:rPr>
                <w:t>leads</w:t>
              </w:r>
              <w:r w:rsidRPr="00B17A29">
                <w:rPr>
                  <w:rStyle w:val="ae"/>
                </w:rPr>
                <w:t>-</w:t>
              </w:r>
              <w:r w:rsidRPr="00B17A29">
                <w:rPr>
                  <w:rStyle w:val="ae"/>
                  <w:lang w:val="en-US"/>
                </w:rPr>
                <w:t>solver</w:t>
              </w:r>
              <w:r w:rsidRPr="00B17A29">
                <w:rPr>
                  <w:rStyle w:val="ae"/>
                </w:rPr>
                <w:t>.</w:t>
              </w:r>
              <w:proofErr w:type="spellStart"/>
              <w:r w:rsidRPr="00B17A29">
                <w:rPr>
                  <w:rStyle w:val="ae"/>
                  <w:lang w:val="en-US"/>
                </w:rPr>
                <w:t>ru</w:t>
              </w:r>
              <w:proofErr w:type="spellEnd"/>
            </w:hyperlink>
          </w:p>
          <w:p w:rsidR="00B17A29" w:rsidRPr="00B17A29" w:rsidRDefault="00B17A29" w:rsidP="00B17A29">
            <w:pPr>
              <w:widowControl w:val="0"/>
              <w:ind w:left="0" w:hanging="2"/>
              <w:rPr>
                <w:color w:val="054486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B17A29">
              <w:t>Дата рождения: {{</w:t>
            </w:r>
            <w:r w:rsidRPr="00B17A29">
              <w:rPr>
                <w:lang w:val="en-US"/>
              </w:rPr>
              <w:t>birth</w:t>
            </w:r>
            <w:r w:rsidRPr="00B17A29">
              <w:t>_</w:t>
            </w:r>
            <w:r w:rsidRPr="00B17A29">
              <w:rPr>
                <w:lang w:val="en-US"/>
              </w:rPr>
              <w:t>date</w:t>
            </w:r>
            <w:r w:rsidRPr="00B17A29"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B17A29">
              <w:t>Номер паспорта: {{</w:t>
            </w:r>
            <w:r w:rsidRPr="00B17A29">
              <w:rPr>
                <w:lang w:val="en-US"/>
              </w:rPr>
              <w:t>passport</w:t>
            </w:r>
            <w:r w:rsidRPr="00B17A29">
              <w:t>_</w:t>
            </w:r>
            <w:r w:rsidRPr="00B17A29">
              <w:rPr>
                <w:lang w:val="en-US"/>
              </w:rPr>
              <w:t>number</w:t>
            </w:r>
            <w:r w:rsidRPr="00B17A29"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B17A29">
              <w:t>Дата</w:t>
            </w:r>
            <w:r w:rsidRPr="00B17A29">
              <w:rPr>
                <w:lang w:val="en-US"/>
              </w:rPr>
              <w:t xml:space="preserve"> </w:t>
            </w:r>
            <w:r w:rsidRPr="00B17A29">
              <w:t>выдачи</w:t>
            </w:r>
            <w:r w:rsidRPr="00B17A29">
              <w:rPr>
                <w:lang w:val="en-US"/>
              </w:rPr>
              <w:t>: {{</w:t>
            </w:r>
            <w:proofErr w:type="spellStart"/>
            <w:r w:rsidRPr="00B17A29">
              <w:rPr>
                <w:lang w:val="en-US"/>
              </w:rPr>
              <w:t>passport_issue_date</w:t>
            </w:r>
            <w:proofErr w:type="spellEnd"/>
            <w:r w:rsidRPr="00B17A29">
              <w:rPr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B17A29">
              <w:t>Кем</w:t>
            </w:r>
            <w:r w:rsidRPr="00B17A29">
              <w:rPr>
                <w:lang w:val="en-US"/>
              </w:rPr>
              <w:t xml:space="preserve"> </w:t>
            </w:r>
            <w:r w:rsidRPr="00B17A29">
              <w:t>выдан</w:t>
            </w:r>
            <w:r w:rsidRPr="00B17A29">
              <w:rPr>
                <w:lang w:val="en-US"/>
              </w:rPr>
              <w:t>: {{</w:t>
            </w:r>
            <w:proofErr w:type="spellStart"/>
            <w:r w:rsidRPr="00B17A29">
              <w:rPr>
                <w:lang w:val="en-US"/>
              </w:rPr>
              <w:t>passport_issued_by</w:t>
            </w:r>
            <w:proofErr w:type="spellEnd"/>
            <w:r w:rsidRPr="00B17A29">
              <w:rPr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B17A29">
              <w:t>Код</w:t>
            </w:r>
            <w:r w:rsidRPr="00B17A29">
              <w:rPr>
                <w:lang w:val="en-US"/>
              </w:rPr>
              <w:t xml:space="preserve"> </w:t>
            </w:r>
            <w:r w:rsidRPr="00B17A29">
              <w:t>подразделения</w:t>
            </w:r>
            <w:r w:rsidRPr="00B17A29">
              <w:rPr>
                <w:lang w:val="en-US"/>
              </w:rPr>
              <w:t>: {{</w:t>
            </w:r>
            <w:proofErr w:type="spellStart"/>
            <w:r w:rsidRPr="00B17A29">
              <w:rPr>
                <w:lang w:val="en-US"/>
              </w:rPr>
              <w:t>passport_division_code</w:t>
            </w:r>
            <w:proofErr w:type="spellEnd"/>
            <w:r w:rsidRPr="00B17A29">
              <w:rPr>
                <w:lang w:val="en-US"/>
              </w:rPr>
              <w:t>}}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</w:pPr>
            <w:bookmarkStart w:id="12" w:name="_GoBack"/>
            <w:bookmarkEnd w:id="12"/>
            <w:r w:rsidRPr="00B17A29">
              <w:t>Место регистрации:</w:t>
            </w:r>
            <w:r w:rsidRPr="00B17A29">
              <w:rPr>
                <w:position w:val="0"/>
              </w:rPr>
              <w:t xml:space="preserve"> {{</w:t>
            </w:r>
            <w:proofErr w:type="spellStart"/>
            <w:r w:rsidRPr="00B17A29">
              <w:rPr>
                <w:position w:val="0"/>
              </w:rPr>
              <w:t>registration_address</w:t>
            </w:r>
            <w:proofErr w:type="spellEnd"/>
            <w:r w:rsidRPr="00B17A29">
              <w:rPr>
                <w:position w:val="0"/>
              </w:rPr>
              <w:t>}}</w:t>
            </w:r>
          </w:p>
        </w:tc>
      </w:tr>
      <w:tr w:rsidR="00B17A29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Индивидуальный предприниматель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</w:p>
          <w:p w:rsidR="00B17A29" w:rsidRPr="00B17A29" w:rsidRDefault="00B17A29" w:rsidP="00B17A29">
            <w:pPr>
              <w:widowControl w:val="0"/>
              <w:ind w:leftChars="0" w:left="0" w:firstLineChars="0" w:firstLine="0"/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</w:pPr>
            <w:r w:rsidRPr="00B17A29">
              <w:t>Гражданин {{</w:t>
            </w:r>
            <w:proofErr w:type="spellStart"/>
            <w:r w:rsidRPr="00B17A29">
              <w:t>payer_fio</w:t>
            </w:r>
            <w:proofErr w:type="spellEnd"/>
            <w:r w:rsidRPr="00B17A29">
              <w:t>}}</w:t>
            </w:r>
          </w:p>
        </w:tc>
      </w:tr>
      <w:tr w:rsidR="00B17A29" w:rsidRPr="00B17A29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_________________ / Матвейчук С.Р./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lang w:val="en-US"/>
              </w:rPr>
            </w:pPr>
            <w:r w:rsidRPr="00B17A29">
              <w:rPr>
                <w:lang w:val="en-US"/>
              </w:rPr>
              <w:t>_________________ / {{</w:t>
            </w:r>
            <w:proofErr w:type="spellStart"/>
            <w:r w:rsidRPr="00B17A29">
              <w:rPr>
                <w:lang w:val="en-US"/>
              </w:rPr>
              <w:t>payer_short_name</w:t>
            </w:r>
            <w:proofErr w:type="spellEnd"/>
            <w:r w:rsidRPr="00B17A29">
              <w:rPr>
                <w:lang w:val="en-US"/>
              </w:rPr>
              <w:t>}}/</w:t>
            </w:r>
          </w:p>
          <w:p w:rsidR="00B17A29" w:rsidRPr="00B17A29" w:rsidRDefault="00B17A29" w:rsidP="00B17A29">
            <w:pPr>
              <w:ind w:left="0" w:hanging="2"/>
              <w:rPr>
                <w:lang w:val="en-US"/>
              </w:rPr>
            </w:pPr>
            <w:r w:rsidRPr="00B17A29">
              <w:t>Б</w:t>
            </w:r>
            <w:r w:rsidRPr="00B17A29">
              <w:rPr>
                <w:lang w:val="en-US"/>
              </w:rPr>
              <w:t>.</w:t>
            </w:r>
            <w:r w:rsidRPr="00B17A29">
              <w:t>П</w:t>
            </w:r>
            <w:r w:rsidRPr="00B17A29">
              <w:rPr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10"/>
      <w:footerReference w:type="default" r:id="rId11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239" w:rsidRDefault="00941239">
      <w:pPr>
        <w:spacing w:line="240" w:lineRule="auto"/>
        <w:ind w:left="0" w:hanging="2"/>
      </w:pPr>
      <w:r>
        <w:separator/>
      </w:r>
    </w:p>
  </w:endnote>
  <w:endnote w:type="continuationSeparator" w:id="0">
    <w:p w:rsidR="00941239" w:rsidRDefault="0094123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B17A29">
      <w:rPr>
        <w:noProof/>
      </w:rPr>
      <w:t>5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239" w:rsidRDefault="00941239">
      <w:pPr>
        <w:spacing w:line="240" w:lineRule="auto"/>
        <w:ind w:left="0" w:hanging="2"/>
      </w:pPr>
      <w:r>
        <w:separator/>
      </w:r>
    </w:p>
  </w:footnote>
  <w:footnote w:type="continuationSeparator" w:id="0">
    <w:p w:rsidR="00941239" w:rsidRDefault="0094123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E6C84"/>
    <w:rsid w:val="005B6CAE"/>
    <w:rsid w:val="00693661"/>
    <w:rsid w:val="007B781D"/>
    <w:rsid w:val="007E54A4"/>
    <w:rsid w:val="00820A05"/>
    <w:rsid w:val="008218B8"/>
    <w:rsid w:val="008B1A3C"/>
    <w:rsid w:val="008E5BB9"/>
    <w:rsid w:val="00941239"/>
    <w:rsid w:val="00954F5F"/>
    <w:rsid w:val="009924D9"/>
    <w:rsid w:val="009A6012"/>
    <w:rsid w:val="009C73BC"/>
    <w:rsid w:val="00A063D8"/>
    <w:rsid w:val="00A30861"/>
    <w:rsid w:val="00A442FC"/>
    <w:rsid w:val="00A95160"/>
    <w:rsid w:val="00A96CCB"/>
    <w:rsid w:val="00AA5014"/>
    <w:rsid w:val="00AD5A3D"/>
    <w:rsid w:val="00B17A29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878DF"/>
    <w:rsid w:val="00ED71DC"/>
    <w:rsid w:val="00EE4FE8"/>
    <w:rsid w:val="00F14EAC"/>
    <w:rsid w:val="00F51ACE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leads-solver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leads-solver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2290</Words>
  <Characters>13056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9</cp:revision>
  <cp:lastPrinted>2023-01-10T14:17:00Z</cp:lastPrinted>
  <dcterms:created xsi:type="dcterms:W3CDTF">2025-06-14T09:19:00Z</dcterms:created>
  <dcterms:modified xsi:type="dcterms:W3CDTF">2025-06-14T10:31:00Z</dcterms:modified>
</cp:coreProperties>
</file>