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Филиппов Ю.Д.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мобильного приложения “Будильник”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ПТ001 - Пользователь должен иметь возможность создавать отдельные будильники.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ПТ002 - Пользователь должен иметь возможность выбрать мелодию звонка будильника из списка мелодий, предоставляемого системой.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ПТ003 - Пользователь должен иметь возможность для каждого будильника указывать дни недели, в которые будильник будет срабатывать, если он активен.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ПТ004 - Пользователь должен иметь возможность именовать каждый будильник.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ПТ005 - Пользователь должен иметь возможность активировать одновременно один, несколько или все из созданных будильников.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ФТ001 - Система должна показывать, через сколько времени в часах и минутах сработает будильник при его активации.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ФТ002 - Система должна предоставлять возможность пользователю отложить будильник при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срабатывании.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ФТ003 - Система должна запрашивать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указание времени срабатывания будильника при его создании.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ФТ004 - Система должна автоматически запускать функцию синхронизации часового формата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каждом запуске приложения с целью соответствия часового формата приложения и часового формата, установленного в системе устройства.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О001 - В списке созданных пользователем будильников не может быть больше 15 будильников.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О002 - Имя будильника не должно превышать 50 символов и должно состоять из букв русского или латинского алфавита любого регистра, а также пробелов.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О003 - Время, на которое пользователь может отложить будильник при срабатывании должно составлять от 5 (включительно) до 10 (включительно) минут.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АК001 - При срабатывании будильника задержка между началом звучания мелодии и работой вибрации должна составлять не более 0,5 секунды.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