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4C5866" w:rsidRDefault="00F40D7E" w14:paraId="370C9956" wp14:textId="77777777">
      <w:pPr>
        <w:spacing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Проектная декларация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xmlns:wp14="http://schemas.microsoft.com/office/word/2010/wordml" w:rsidR="004C5866" w:rsidRDefault="00F40D7E" w14:paraId="6A5DF125" wp14:textId="77777777">
      <w:pPr>
        <w:spacing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заявление проектной команды о проекте</w:t>
      </w:r>
    </w:p>
    <w:tbl>
      <w:tblPr>
        <w:tblStyle w:val="a5"/>
        <w:tblW w:w="96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11"/>
        <w:gridCol w:w="4635"/>
        <w:gridCol w:w="3285"/>
        <w:gridCol w:w="390"/>
      </w:tblGrid>
      <w:tr xmlns:wp14="http://schemas.microsoft.com/office/word/2010/wordml" w:rsidR="004C5866" w:rsidTr="07C7B9A9" w14:paraId="4E048F63" wp14:textId="77777777">
        <w:trPr>
          <w:trHeight w:val="280"/>
        </w:trPr>
        <w:tc>
          <w:tcPr>
            <w:tcW w:w="1311" w:type="dxa"/>
            <w:vMerge w:val="restart"/>
            <w:tcMar/>
          </w:tcPr>
          <w:p w:rsidR="004C5866" w:rsidRDefault="00F40D7E" w14:paraId="15C93F83" wp14:textId="458E52E3">
            <w:pPr>
              <w:spacing w:before="60"/>
              <w:rPr>
                <w:rFonts w:ascii="Verdana" w:hAnsi="Verdana" w:eastAsia="Verdana" w:cs="Verdana"/>
                <w:sz w:val="16"/>
                <w:szCs w:val="16"/>
              </w:rPr>
            </w:pPr>
            <w:r w:rsidRPr="07C7B9A9" w:rsidR="07C7B9A9">
              <w:rPr>
                <w:rFonts w:ascii="Verdana" w:hAnsi="Verdana" w:eastAsia="Verdana" w:cs="Verdana"/>
                <w:sz w:val="16"/>
                <w:szCs w:val="16"/>
              </w:rPr>
              <w:t>Дата: 20 мая</w:t>
            </w:r>
          </w:p>
        </w:tc>
        <w:tc>
          <w:tcPr>
            <w:tcW w:w="4635" w:type="dxa"/>
            <w:vMerge w:val="restart"/>
            <w:tcMar/>
          </w:tcPr>
          <w:p w:rsidR="004C5866" w:rsidRDefault="00F40D7E" w14:paraId="4378D290" wp14:textId="77777777">
            <w:pPr>
              <w:spacing w:before="60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ascii="Verdana" w:hAnsi="Verdana" w:eastAsia="Verdana" w:cs="Verdana"/>
                <w:sz w:val="16"/>
                <w:szCs w:val="16"/>
              </w:rPr>
              <w:t>Заявитель/автор:</w:t>
            </w:r>
            <w:r w:rsidR="005F2AB1">
              <w:rPr>
                <w:rFonts w:ascii="Verdana" w:hAnsi="Verdana" w:eastAsia="Verdana" w:cs="Verdana"/>
                <w:sz w:val="16"/>
                <w:szCs w:val="16"/>
              </w:rPr>
              <w:t xml:space="preserve"> </w:t>
            </w:r>
            <w:proofErr w:type="spellStart"/>
            <w:r w:rsidR="005F2AB1">
              <w:rPr>
                <w:rFonts w:ascii="Verdana" w:hAnsi="Verdana" w:eastAsia="Verdana" w:cs="Verdana"/>
                <w:sz w:val="16"/>
                <w:szCs w:val="16"/>
              </w:rPr>
              <w:t>Карабинцев</w:t>
            </w:r>
            <w:proofErr w:type="spellEnd"/>
            <w:r w:rsidR="005F2AB1">
              <w:rPr>
                <w:rFonts w:ascii="Verdana" w:hAnsi="Verdana" w:eastAsia="Verdana" w:cs="Verdana"/>
                <w:sz w:val="16"/>
                <w:szCs w:val="16"/>
              </w:rPr>
              <w:t xml:space="preserve"> Юрий Витальевич, 10 «Пи»</w:t>
            </w:r>
          </w:p>
          <w:p w:rsidR="004C5866" w:rsidRDefault="004C5866" w14:paraId="672A6659" wp14:textId="77777777">
            <w:pPr>
              <w:spacing w:before="60"/>
              <w:rPr>
                <w:rFonts w:ascii="Verdana" w:hAnsi="Verdana" w:eastAsia="Verdana" w:cs="Verdana"/>
                <w:sz w:val="16"/>
                <w:szCs w:val="16"/>
              </w:rPr>
            </w:pPr>
          </w:p>
        </w:tc>
        <w:tc>
          <w:tcPr>
            <w:tcW w:w="3285" w:type="dxa"/>
            <w:tcMar/>
            <w:vAlign w:val="bottom"/>
          </w:tcPr>
          <w:p w:rsidR="004C5866" w:rsidRDefault="00F40D7E" w14:paraId="16B394A4" wp14:textId="77777777">
            <w:pPr>
              <w:spacing w:before="60"/>
              <w:jc w:val="right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ascii="Verdana" w:hAnsi="Verdana" w:eastAsia="Verdana" w:cs="Verdana"/>
                <w:sz w:val="16"/>
                <w:szCs w:val="16"/>
              </w:rPr>
              <w:t>Проектная инициатива</w:t>
            </w:r>
          </w:p>
        </w:tc>
        <w:tc>
          <w:tcPr>
            <w:tcW w:w="390" w:type="dxa"/>
            <w:tcMar/>
            <w:vAlign w:val="bottom"/>
          </w:tcPr>
          <w:p w:rsidR="004C5866" w:rsidRDefault="004C5866" w14:paraId="0A37501D" wp14:textId="77777777">
            <w:pPr>
              <w:spacing w:before="60"/>
              <w:jc w:val="right"/>
              <w:rPr>
                <w:rFonts w:ascii="Verdana" w:hAnsi="Verdana" w:eastAsia="Verdana" w:cs="Verdana"/>
                <w:sz w:val="16"/>
                <w:szCs w:val="16"/>
              </w:rPr>
            </w:pPr>
          </w:p>
        </w:tc>
      </w:tr>
      <w:tr xmlns:wp14="http://schemas.microsoft.com/office/word/2010/wordml" w:rsidR="004C5866" w:rsidTr="07C7B9A9" w14:paraId="1D9036B6" wp14:textId="77777777">
        <w:trPr>
          <w:trHeight w:val="280"/>
        </w:trPr>
        <w:tc>
          <w:tcPr>
            <w:tcW w:w="1311" w:type="dxa"/>
            <w:vMerge/>
            <w:tcMar/>
          </w:tcPr>
          <w:p w:rsidR="004C5866" w:rsidRDefault="004C5866" w14:paraId="5DAB6C7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hAnsi="Verdana" w:eastAsia="Verdana" w:cs="Verdana"/>
                <w:sz w:val="16"/>
                <w:szCs w:val="16"/>
              </w:rPr>
            </w:pPr>
          </w:p>
        </w:tc>
        <w:tc>
          <w:tcPr>
            <w:tcW w:w="4635" w:type="dxa"/>
            <w:vMerge/>
            <w:tcMar/>
          </w:tcPr>
          <w:p w:rsidR="004C5866" w:rsidRDefault="004C5866" w14:paraId="02EB378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hAnsi="Verdana" w:eastAsia="Verdana" w:cs="Verdana"/>
                <w:sz w:val="16"/>
                <w:szCs w:val="16"/>
              </w:rPr>
            </w:pPr>
          </w:p>
        </w:tc>
        <w:tc>
          <w:tcPr>
            <w:tcW w:w="3285" w:type="dxa"/>
            <w:tcMar/>
            <w:vAlign w:val="bottom"/>
          </w:tcPr>
          <w:p w:rsidR="004C5866" w:rsidRDefault="00F40D7E" w14:paraId="48FEC5E5" wp14:textId="77777777">
            <w:pPr>
              <w:spacing w:before="60"/>
              <w:jc w:val="right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ascii="Verdana" w:hAnsi="Verdana" w:eastAsia="Verdana" w:cs="Verdana"/>
                <w:sz w:val="16"/>
                <w:szCs w:val="16"/>
              </w:rPr>
              <w:t xml:space="preserve">Индивидуальный проект 10-11 </w:t>
            </w:r>
            <w:proofErr w:type="spellStart"/>
            <w:r>
              <w:rPr>
                <w:rFonts w:ascii="Verdana" w:hAnsi="Verdana" w:eastAsia="Verdana" w:cs="Verdana"/>
                <w:sz w:val="16"/>
                <w:szCs w:val="16"/>
              </w:rPr>
              <w:t>кл</w:t>
            </w:r>
            <w:proofErr w:type="spellEnd"/>
          </w:p>
        </w:tc>
        <w:tc>
          <w:tcPr>
            <w:tcW w:w="390" w:type="dxa"/>
            <w:tcMar/>
            <w:vAlign w:val="bottom"/>
          </w:tcPr>
          <w:p w:rsidR="004C5866" w:rsidRDefault="004C5866" w14:paraId="6A05A809" wp14:textId="77777777">
            <w:pPr>
              <w:spacing w:before="60"/>
              <w:jc w:val="right"/>
              <w:rPr>
                <w:rFonts w:ascii="Verdana" w:hAnsi="Verdana" w:eastAsia="Verdana" w:cs="Verdana"/>
                <w:sz w:val="16"/>
                <w:szCs w:val="16"/>
              </w:rPr>
            </w:pPr>
          </w:p>
        </w:tc>
      </w:tr>
    </w:tbl>
    <w:p xmlns:wp14="http://schemas.microsoft.com/office/word/2010/wordml" w:rsidR="004C5866" w:rsidRDefault="004C5866" w14:paraId="5A39BBE3" wp14:textId="77777777">
      <w:pPr>
        <w:spacing w:after="0" w:line="240" w:lineRule="auto"/>
      </w:pPr>
    </w:p>
    <w:tbl>
      <w:tblPr>
        <w:tblStyle w:val="a6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7371"/>
      </w:tblGrid>
      <w:tr xmlns:wp14="http://schemas.microsoft.com/office/word/2010/wordml" w:rsidR="004C5866" w:rsidTr="07C7B9A9" w14:paraId="46F622DB" wp14:textId="77777777">
        <w:tc>
          <w:tcPr>
            <w:tcW w:w="2235" w:type="dxa"/>
            <w:tcMar/>
          </w:tcPr>
          <w:p w:rsidR="004C5866" w:rsidRDefault="00F40D7E" w14:paraId="124C7CA4" wp14:textId="77777777">
            <w:pPr>
              <w:jc w:val="center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t>Наименование проекта</w:t>
            </w:r>
          </w:p>
        </w:tc>
        <w:tc>
          <w:tcPr>
            <w:tcW w:w="7371" w:type="dxa"/>
            <w:tcMar/>
          </w:tcPr>
          <w:p w:rsidR="004C5866" w:rsidRDefault="005F2AB1" w14:paraId="284CB5C0" wp14:textId="77777777">
            <w:p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Автоматизированная система по уходу за растениями</w:t>
            </w:r>
          </w:p>
        </w:tc>
      </w:tr>
      <w:tr xmlns:wp14="http://schemas.microsoft.com/office/word/2010/wordml" w:rsidR="004C5866" w:rsidTr="07C7B9A9" w14:paraId="3848BF65" wp14:textId="77777777">
        <w:tc>
          <w:tcPr>
            <w:tcW w:w="2235" w:type="dxa"/>
            <w:tcMar/>
          </w:tcPr>
          <w:p w:rsidR="004C5866" w:rsidRDefault="00F40D7E" w14:paraId="66B6DE49" wp14:textId="77777777">
            <w:pPr>
              <w:jc w:val="center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t xml:space="preserve">Происхождение идеи </w:t>
            </w:r>
          </w:p>
        </w:tc>
        <w:tc>
          <w:tcPr>
            <w:tcW w:w="7371" w:type="dxa"/>
            <w:tcMar/>
          </w:tcPr>
          <w:p w:rsidRPr="005F2AB1" w:rsidR="005F2AB1" w:rsidRDefault="005F2AB1" w14:paraId="0E8932EF" wp14:textId="77777777">
            <w:pPr>
              <w:spacing w:before="60"/>
              <w:rPr>
                <w:rFonts w:ascii="Verdana" w:hAnsi="Verdana" w:eastAsia="Verdana" w:cs="Verdana"/>
                <w:b/>
                <w:bCs/>
                <w:i/>
              </w:rPr>
            </w:pPr>
            <w:r w:rsidRPr="005F2AB1">
              <w:rPr>
                <w:rFonts w:ascii="Verdana" w:hAnsi="Verdana" w:eastAsia="Verdana" w:cs="Verdana"/>
                <w:b/>
                <w:bCs/>
                <w:i/>
              </w:rPr>
              <w:t xml:space="preserve">Описание настоящего состояния: </w:t>
            </w:r>
          </w:p>
          <w:p w:rsidR="005F2AB1" w:rsidRDefault="005F2AB1" w14:paraId="4C694C28" wp14:textId="77777777">
            <w:p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 xml:space="preserve">На данный момент человечество испытывает проблему массового голода во многих странах Азии и Африки. Кроме того, производство многих лекарств является дорогостоящим, поскольку те или иные растения являются эндемиками. Человечество планирует освоение космоса, но это невозможно сделать без постоянного источника питания в космическом корабле. Многие виды растений находятся на грани вымирания, а некоторые экосистемы нарушены из-за плохой экологии, в том числе из-за вымирания растений. </w:t>
            </w:r>
          </w:p>
          <w:p w:rsidRPr="005F2AB1" w:rsidR="005F2AB1" w:rsidRDefault="005F2AB1" w14:paraId="0CDE061D" wp14:textId="77777777">
            <w:pPr>
              <w:spacing w:before="60"/>
              <w:rPr>
                <w:rFonts w:ascii="Verdana" w:hAnsi="Verdana" w:eastAsia="Verdana" w:cs="Verdana"/>
                <w:b/>
                <w:bCs/>
                <w:i/>
              </w:rPr>
            </w:pPr>
            <w:r w:rsidRPr="005F2AB1">
              <w:rPr>
                <w:rFonts w:ascii="Verdana" w:hAnsi="Verdana" w:eastAsia="Verdana" w:cs="Verdana"/>
                <w:b/>
                <w:bCs/>
                <w:i/>
              </w:rPr>
              <w:t>Формулировка проблемы:</w:t>
            </w:r>
          </w:p>
          <w:p w:rsidR="005F2AB1" w:rsidRDefault="005F2AB1" w14:paraId="58C054E9" wp14:textId="77777777">
            <w:p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Вышеперечисленные обстоятельства подводят к самой проблеме – нехватке растительной биомассы.</w:t>
            </w:r>
          </w:p>
          <w:p w:rsidR="005F2AB1" w:rsidRDefault="005F2AB1" w14:paraId="7CC1F200" wp14:textId="77777777">
            <w:pPr>
              <w:spacing w:before="60"/>
              <w:rPr>
                <w:rFonts w:ascii="Verdana" w:hAnsi="Verdana" w:eastAsia="Verdana" w:cs="Verdana"/>
                <w:b/>
                <w:bCs/>
                <w:i/>
              </w:rPr>
            </w:pPr>
            <w:r w:rsidRPr="005F2AB1">
              <w:rPr>
                <w:rFonts w:ascii="Verdana" w:hAnsi="Verdana" w:eastAsia="Verdana" w:cs="Verdana"/>
                <w:b/>
                <w:bCs/>
                <w:i/>
              </w:rPr>
              <w:t>Гипотеза о решении проблемы:</w:t>
            </w:r>
          </w:p>
          <w:p w:rsidR="005F2AB1" w:rsidRDefault="005F2AB1" w14:paraId="45B1D6CA" wp14:textId="77777777">
            <w:p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Решить эту проблему может автоматизированная система по уходу за растениями, которая может производить растительную биомассу в промышленном масштабе. Гипотеза заключается в том, что такая система будет справляться с уходом за растениями, полностью обеспечивая их жизнедеятельность.</w:t>
            </w:r>
          </w:p>
          <w:p w:rsidR="005F2AB1" w:rsidRDefault="005F2AB1" w14:paraId="0ED1C847" wp14:textId="77777777">
            <w:pPr>
              <w:spacing w:before="60"/>
              <w:rPr>
                <w:rFonts w:ascii="Verdana" w:hAnsi="Verdana" w:eastAsia="Verdana" w:cs="Verdana"/>
                <w:b/>
                <w:bCs/>
                <w:i/>
              </w:rPr>
            </w:pPr>
            <w:r>
              <w:rPr>
                <w:rFonts w:ascii="Verdana" w:hAnsi="Verdana" w:eastAsia="Verdana" w:cs="Verdana"/>
                <w:b/>
                <w:bCs/>
                <w:i/>
              </w:rPr>
              <w:t>Обоснование актуальности для автора и общества:</w:t>
            </w:r>
          </w:p>
          <w:p w:rsidR="004C5866" w:rsidRDefault="005F2AB1" w14:paraId="7B298331" wp14:textId="77777777">
            <w:p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Актуальность проекта заключается в том, что проект позволяет производить растительную биомассу в обширных масштабах. Это позволит воссоздать популяции вымирающих растений и восстановить нарушенные экосистемы. Лично для автора проект актуален тем, что он позволит разобраться в теме ухода за растениями и улучшить свои знания в электронике и программировании.</w:t>
            </w:r>
          </w:p>
        </w:tc>
      </w:tr>
      <w:tr xmlns:wp14="http://schemas.microsoft.com/office/word/2010/wordml" w:rsidR="004C5866" w:rsidTr="07C7B9A9" w14:paraId="67C7FD48" wp14:textId="77777777">
        <w:tc>
          <w:tcPr>
            <w:tcW w:w="2235" w:type="dxa"/>
            <w:tcMar/>
          </w:tcPr>
          <w:p w:rsidR="004C5866" w:rsidRDefault="00F40D7E" w14:paraId="64B9D33B" wp14:textId="77777777">
            <w:pPr>
              <w:jc w:val="center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t xml:space="preserve">Цель проекта </w:t>
            </w:r>
          </w:p>
        </w:tc>
        <w:tc>
          <w:tcPr>
            <w:tcW w:w="7371" w:type="dxa"/>
            <w:tcMar/>
          </w:tcPr>
          <w:p w:rsidR="005F2AB1" w:rsidRDefault="005F2AB1" w14:paraId="59231D86" wp14:textId="77777777">
            <w:pPr>
              <w:spacing w:before="60"/>
              <w:rPr>
                <w:rFonts w:ascii="Verdana" w:hAnsi="Verdana" w:eastAsia="Verdana" w:cs="Verdana"/>
                <w:i/>
              </w:rPr>
            </w:pPr>
            <w:r w:rsidRPr="00BF0B1A">
              <w:rPr>
                <w:rFonts w:ascii="Verdana" w:hAnsi="Verdana" w:eastAsia="Verdana" w:cs="Verdana"/>
                <w:b/>
                <w:bCs/>
                <w:i/>
              </w:rPr>
              <w:t>Желаемый результат</w:t>
            </w:r>
            <w:r>
              <w:rPr>
                <w:rFonts w:ascii="Verdana" w:hAnsi="Verdana" w:eastAsia="Verdana" w:cs="Verdana"/>
                <w:i/>
              </w:rPr>
              <w:t xml:space="preserve"> </w:t>
            </w:r>
            <w:r w:rsidR="00BF0B1A">
              <w:rPr>
                <w:rFonts w:ascii="Verdana" w:hAnsi="Verdana" w:eastAsia="Verdana" w:cs="Verdana"/>
                <w:i/>
              </w:rPr>
              <w:t>–</w:t>
            </w:r>
            <w:r>
              <w:rPr>
                <w:rFonts w:ascii="Verdana" w:hAnsi="Verdana" w:eastAsia="Verdana" w:cs="Verdana"/>
                <w:i/>
              </w:rPr>
              <w:t xml:space="preserve"> </w:t>
            </w:r>
            <w:r w:rsidR="00BF0B1A">
              <w:rPr>
                <w:rFonts w:ascii="Verdana" w:hAnsi="Verdana" w:eastAsia="Verdana" w:cs="Verdana"/>
                <w:i/>
              </w:rPr>
              <w:t>создание устройства, которое будет полностью обеспечивать жизнедеятельность растений и позволит собирать обильные урожаи.</w:t>
            </w:r>
          </w:p>
          <w:p w:rsidR="00BF0B1A" w:rsidRDefault="00BF0B1A" w14:paraId="72310E28" wp14:textId="77777777">
            <w:pPr>
              <w:spacing w:before="60"/>
              <w:rPr>
                <w:rFonts w:ascii="Verdana" w:hAnsi="Verdana" w:eastAsia="Verdana" w:cs="Verdana"/>
                <w:i/>
              </w:rPr>
            </w:pPr>
            <w:r w:rsidRPr="00BF0B1A">
              <w:rPr>
                <w:rFonts w:ascii="Verdana" w:hAnsi="Verdana" w:eastAsia="Verdana" w:cs="Verdana"/>
                <w:b/>
                <w:bCs/>
                <w:i/>
              </w:rPr>
              <w:t>Планируемый продукт проекта</w:t>
            </w:r>
            <w:r>
              <w:rPr>
                <w:rFonts w:ascii="Verdana" w:hAnsi="Verdana" w:eastAsia="Verdana" w:cs="Verdana"/>
                <w:i/>
              </w:rPr>
              <w:t xml:space="preserve"> – автоматизированная система по уходу за растениями.</w:t>
            </w:r>
          </w:p>
          <w:p w:rsidR="004C5866" w:rsidRDefault="00F40D7E" w14:paraId="29123075" wp14:textId="77777777">
            <w:p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Описание желаемого состояния/главного результата, на достижение которого направлен разрабатываемый проект. Планируемый продукт проекта</w:t>
            </w:r>
            <w:r w:rsidR="00D3031B">
              <w:rPr>
                <w:rFonts w:ascii="Verdana" w:hAnsi="Verdana" w:eastAsia="Verdana" w:cs="Verdana"/>
                <w:i/>
              </w:rPr>
              <w:t>.</w:t>
            </w:r>
          </w:p>
        </w:tc>
      </w:tr>
      <w:tr xmlns:wp14="http://schemas.microsoft.com/office/word/2010/wordml" w:rsidR="004C5866" w:rsidTr="07C7B9A9" w14:paraId="258D2A8F" wp14:textId="77777777">
        <w:tc>
          <w:tcPr>
            <w:tcW w:w="2235" w:type="dxa"/>
            <w:tcMar/>
          </w:tcPr>
          <w:p w:rsidR="004C5866" w:rsidRDefault="00F40D7E" w14:paraId="6E6BE46F" wp14:textId="77777777">
            <w:pPr>
              <w:jc w:val="center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t>Задачи проекта</w:t>
            </w:r>
          </w:p>
        </w:tc>
        <w:tc>
          <w:tcPr>
            <w:tcW w:w="7371" w:type="dxa"/>
            <w:tcMar/>
          </w:tcPr>
          <w:p w:rsidR="004C5866" w:rsidP="00BF0B1A" w:rsidRDefault="00BF0B1A" w14:paraId="00EC5041" wp14:textId="77777777">
            <w:pPr>
              <w:pStyle w:val="ab"/>
              <w:numPr>
                <w:ilvl w:val="0"/>
                <w:numId w:val="1"/>
              </w:num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Реализация считывания данных о состоянии окружающей среды: влажность почвы, влажность и температура воздуха, степень освещённости, наличие воды и удобрений в баках.</w:t>
            </w:r>
          </w:p>
          <w:p w:rsidR="00BF0B1A" w:rsidP="00BF0B1A" w:rsidRDefault="00BF0B1A" w14:paraId="14F5E787" wp14:textId="77777777">
            <w:pPr>
              <w:pStyle w:val="ab"/>
              <w:numPr>
                <w:ilvl w:val="0"/>
                <w:numId w:val="1"/>
              </w:num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Вывод данных о состоянии окружающей среды в интернет.</w:t>
            </w:r>
          </w:p>
          <w:p w:rsidR="00BF0B1A" w:rsidP="00BF0B1A" w:rsidRDefault="00BF0B1A" w14:paraId="16AAE991" wp14:textId="77777777">
            <w:pPr>
              <w:pStyle w:val="ab"/>
              <w:numPr>
                <w:ilvl w:val="0"/>
                <w:numId w:val="1"/>
              </w:num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Регулярная подача воды в почву (при недостаточной влажности).</w:t>
            </w:r>
          </w:p>
          <w:p w:rsidR="00BF0B1A" w:rsidP="00BF0B1A" w:rsidRDefault="00BF0B1A" w14:paraId="31F0EA40" wp14:textId="77777777">
            <w:pPr>
              <w:pStyle w:val="ab"/>
              <w:numPr>
                <w:ilvl w:val="0"/>
                <w:numId w:val="1"/>
              </w:num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Разделение суток на световой день и световую ночь (дополнительное освещение во время светового дня при недостатке солнечного света, отключение дополнительного освещения на время световой ночи).</w:t>
            </w:r>
          </w:p>
          <w:p w:rsidR="00BF0B1A" w:rsidP="00BF0B1A" w:rsidRDefault="00BF0B1A" w14:paraId="05713041" wp14:textId="77777777">
            <w:pPr>
              <w:pStyle w:val="ab"/>
              <w:numPr>
                <w:ilvl w:val="0"/>
                <w:numId w:val="1"/>
              </w:num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lastRenderedPageBreak/>
              <w:t>Защита от излишних солнечных лучей.</w:t>
            </w:r>
          </w:p>
          <w:p w:rsidRPr="00BF0B1A" w:rsidR="00BF0B1A" w:rsidP="00BF0B1A" w:rsidRDefault="00BF0B1A" w14:paraId="2286611F" wp14:textId="77777777">
            <w:pPr>
              <w:pStyle w:val="ab"/>
              <w:numPr>
                <w:ilvl w:val="0"/>
                <w:numId w:val="1"/>
              </w:num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Компьютерное зрение, позволяющее диагностировать заболевания растений, периоды цветения и плодоношения.</w:t>
            </w:r>
          </w:p>
        </w:tc>
      </w:tr>
      <w:tr xmlns:wp14="http://schemas.microsoft.com/office/word/2010/wordml" w:rsidR="004C5866" w:rsidTr="07C7B9A9" w14:paraId="44D2243B" wp14:textId="77777777">
        <w:trPr>
          <w:trHeight w:val="700"/>
        </w:trPr>
        <w:tc>
          <w:tcPr>
            <w:tcW w:w="2235" w:type="dxa"/>
            <w:tcMar/>
          </w:tcPr>
          <w:p w:rsidR="004C5866" w:rsidRDefault="00F40D7E" w14:paraId="08E4B967" wp14:textId="77777777">
            <w:pPr>
              <w:jc w:val="center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lastRenderedPageBreak/>
              <w:t>Ожидаемые результаты</w:t>
            </w:r>
          </w:p>
        </w:tc>
        <w:tc>
          <w:tcPr>
            <w:tcW w:w="7371" w:type="dxa"/>
            <w:tcMar/>
          </w:tcPr>
          <w:p w:rsidR="00BF0B1A" w:rsidRDefault="00BF0B1A" w14:paraId="7C3A9EC5" wp14:textId="77777777">
            <w:p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Результат – получение эффективного агропромышленного устройства, которое позволит выращивать большие количества растений при минимальных затратах. Это позволит обществу решить проблемы недостатка пищи в бедных странах, проблему «пищевых миль» (когда для доставки пищи от места производства к потребителю требуется преодолевать большие расстояния, из-за чего окружающая среда загрязняется транспортными средствами)</w:t>
            </w:r>
            <w:r w:rsidR="00C60ABE">
              <w:rPr>
                <w:rFonts w:ascii="Verdana" w:hAnsi="Verdana" w:eastAsia="Verdana" w:cs="Verdana"/>
                <w:i/>
              </w:rPr>
              <w:t>, проблему вымирания многих растений и нарушения экосистем, проблему питания космонавтов на МКС и в будущих длительных космических экспедициях.</w:t>
            </w:r>
          </w:p>
          <w:p w:rsidR="00C60ABE" w:rsidRDefault="00C60ABE" w14:paraId="18499220" wp14:textId="77777777">
            <w:p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Апробация будет проводиться непосредственно при выращивании растений при помощи данного устройства. Результаты апробации будут использованы для выявления недостатков этого устройства и его совершенствования.</w:t>
            </w:r>
          </w:p>
          <w:p w:rsidR="00BF0B1A" w:rsidRDefault="00BF0B1A" w14:paraId="41C8F396" wp14:textId="77777777">
            <w:pPr>
              <w:spacing w:before="60"/>
              <w:rPr>
                <w:rFonts w:ascii="Verdana" w:hAnsi="Verdana" w:eastAsia="Verdana" w:cs="Verdana"/>
                <w:i/>
              </w:rPr>
            </w:pPr>
          </w:p>
          <w:p w:rsidR="004C5866" w:rsidRDefault="00F40D7E" w14:paraId="07A5182F" wp14:textId="77777777">
            <w:p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 xml:space="preserve">Описание результатов для автора и общества (в том числе потребителей продукта проекта), которые будут получены при решении задач проекта. </w:t>
            </w:r>
          </w:p>
          <w:p w:rsidR="004C5866" w:rsidRDefault="00F40D7E" w14:paraId="55A46817" wp14:textId="77777777">
            <w:p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Планируемые апробация и использование результатов.</w:t>
            </w:r>
          </w:p>
        </w:tc>
      </w:tr>
      <w:tr xmlns:wp14="http://schemas.microsoft.com/office/word/2010/wordml" w:rsidR="004C5866" w:rsidTr="07C7B9A9" w14:paraId="2FDC0509" wp14:textId="77777777">
        <w:tc>
          <w:tcPr>
            <w:tcW w:w="2235" w:type="dxa"/>
            <w:tcMar/>
          </w:tcPr>
          <w:p w:rsidR="004C5866" w:rsidRDefault="00F40D7E" w14:paraId="68141D46" wp14:textId="77777777">
            <w:pPr>
              <w:jc w:val="center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t>Этапы, трудозатраты и сроки исполнения проекта</w:t>
            </w:r>
          </w:p>
        </w:tc>
        <w:tc>
          <w:tcPr>
            <w:tcW w:w="7371" w:type="dxa"/>
            <w:tcMar/>
          </w:tcPr>
          <w:p w:rsidR="00C60ABE" w:rsidP="00582B4E" w:rsidRDefault="00582B4E" w14:paraId="2328AA91" wp14:textId="77777777">
            <w:pPr>
              <w:pStyle w:val="ab"/>
              <w:numPr>
                <w:ilvl w:val="0"/>
                <w:numId w:val="4"/>
              </w:num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Приобретение всех необходимых деталей для проекта (октябрь 2022). На этому этапе закупаются необходимые платы, провода, двигатели, драйвера, помпы, резисторы, фанера и т.д.</w:t>
            </w:r>
          </w:p>
          <w:p w:rsidR="00582B4E" w:rsidP="00582B4E" w:rsidRDefault="00582B4E" w14:paraId="0436E637" wp14:textId="77777777">
            <w:pPr>
              <w:pStyle w:val="ab"/>
              <w:numPr>
                <w:ilvl w:val="0"/>
                <w:numId w:val="4"/>
              </w:num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Программирование и сборка схемы (ноябрь 2022 – февраль 2023):</w:t>
            </w:r>
          </w:p>
          <w:p w:rsidR="00582B4E" w:rsidP="00582B4E" w:rsidRDefault="00582B4E" w14:paraId="7A2ADB3E" wp14:textId="77777777">
            <w:pPr>
              <w:pStyle w:val="ab"/>
              <w:numPr>
                <w:ilvl w:val="0"/>
                <w:numId w:val="5"/>
              </w:num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Считывание данных о влажности почвы, осуществление полива и подача удобрений.</w:t>
            </w:r>
            <w:r w:rsidR="005E39AD">
              <w:rPr>
                <w:rFonts w:ascii="Verdana" w:hAnsi="Verdana" w:eastAsia="Verdana" w:cs="Verdana"/>
                <w:i/>
              </w:rPr>
              <w:t xml:space="preserve"> Данные о степени влажности почвы считываются раз в 24 часа. Если влажность составляет менее 30%, то осуществляется полив.</w:t>
            </w:r>
          </w:p>
          <w:p w:rsidR="00582B4E" w:rsidP="00582B4E" w:rsidRDefault="00582B4E" w14:paraId="588EFBFE" wp14:textId="77777777">
            <w:pPr>
              <w:pStyle w:val="ab"/>
              <w:numPr>
                <w:ilvl w:val="0"/>
                <w:numId w:val="5"/>
              </w:numPr>
              <w:spacing w:before="60"/>
              <w:rPr>
                <w:rFonts w:ascii="Verdana" w:hAnsi="Verdana" w:eastAsia="Verdana" w:cs="Verdana"/>
                <w:i/>
              </w:rPr>
            </w:pPr>
            <w:r w:rsidRPr="00582B4E">
              <w:rPr>
                <w:rFonts w:ascii="Verdana" w:hAnsi="Verdana" w:eastAsia="Verdana" w:cs="Verdana"/>
                <w:i/>
              </w:rPr>
              <w:t>Считывание данных о</w:t>
            </w:r>
            <w:r>
              <w:rPr>
                <w:rFonts w:ascii="Verdana" w:hAnsi="Verdana" w:eastAsia="Verdana" w:cs="Verdana"/>
                <w:i/>
              </w:rPr>
              <w:t xml:space="preserve"> степени освещения и осуществление дополнительного освещения.</w:t>
            </w:r>
            <w:r w:rsidR="005E39AD">
              <w:rPr>
                <w:rFonts w:ascii="Verdana" w:hAnsi="Verdana" w:eastAsia="Verdana" w:cs="Verdana"/>
                <w:i/>
              </w:rPr>
              <w:t xml:space="preserve"> Данные о степени освещённости считываются с фоторезистора каждые 10 секунд и выводятся на жидкокристаллический дисплей. Если степень освещённости составляет менее 50%, то включается лампа. </w:t>
            </w:r>
          </w:p>
          <w:p w:rsidR="00582B4E" w:rsidP="00582B4E" w:rsidRDefault="00582B4E" w14:paraId="48D678E7" wp14:textId="77777777">
            <w:pPr>
              <w:pStyle w:val="ab"/>
              <w:numPr>
                <w:ilvl w:val="0"/>
                <w:numId w:val="5"/>
              </w:num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Разделение суток на период дня и ночи.</w:t>
            </w:r>
            <w:r w:rsidR="00913C87">
              <w:rPr>
                <w:rFonts w:ascii="Verdana" w:hAnsi="Verdana" w:eastAsia="Verdana" w:cs="Verdana"/>
                <w:i/>
              </w:rPr>
              <w:t xml:space="preserve"> Это реализуется при помощи функций времени, которые отсчитывают 12 часов от момента запуска системы - световая ночь, во время которой не происходит дополнительного освещения</w:t>
            </w:r>
            <w:r w:rsidR="002E5B8E">
              <w:rPr>
                <w:rFonts w:ascii="Verdana" w:hAnsi="Verdana" w:eastAsia="Verdana" w:cs="Verdana"/>
                <w:i/>
              </w:rPr>
              <w:t xml:space="preserve">; следующие 12 часов отсчитывается световой день – время, </w:t>
            </w:r>
            <w:r w:rsidR="005E39AD">
              <w:rPr>
                <w:rFonts w:ascii="Verdana" w:hAnsi="Verdana" w:eastAsia="Verdana" w:cs="Verdana"/>
                <w:i/>
              </w:rPr>
              <w:t>когда дополнительное освещение включается по необходимости. Подразумевается, что пользователь включает система приблизительно в 10 часов вечера.</w:t>
            </w:r>
          </w:p>
          <w:p w:rsidR="00582B4E" w:rsidP="00582B4E" w:rsidRDefault="00582B4E" w14:paraId="7ED34698" wp14:textId="77777777">
            <w:pPr>
              <w:pStyle w:val="ab"/>
              <w:numPr>
                <w:ilvl w:val="0"/>
                <w:numId w:val="5"/>
              </w:num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Защита растений от излишнего солнечного света.</w:t>
            </w:r>
            <w:r w:rsidR="00913C87">
              <w:rPr>
                <w:rFonts w:ascii="Verdana" w:hAnsi="Verdana" w:eastAsia="Verdana" w:cs="Verdana"/>
                <w:i/>
              </w:rPr>
              <w:t xml:space="preserve"> Создание шторки, которую поднимают и опускают шаговые двигатели, находящиеся на высоких подпорках. Шторка поднимается при высокой температуре окружающей среды и при очень высокой степени освещённости.</w:t>
            </w:r>
          </w:p>
          <w:p w:rsidRPr="005E39AD" w:rsidR="005E39AD" w:rsidP="005E39AD" w:rsidRDefault="00806359" w14:paraId="7FF53C59" wp14:textId="77777777">
            <w:pPr>
              <w:pStyle w:val="ab"/>
              <w:numPr>
                <w:ilvl w:val="0"/>
                <w:numId w:val="5"/>
              </w:num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lastRenderedPageBreak/>
              <w:t>Вывод данных о состоянии окружающей среды в интернет</w:t>
            </w:r>
            <w:r w:rsidR="005E39AD">
              <w:rPr>
                <w:rFonts w:ascii="Verdana" w:hAnsi="Verdana" w:eastAsia="Verdana" w:cs="Verdana"/>
                <w:i/>
              </w:rPr>
              <w:t xml:space="preserve">. Каждые 10 секунд основная плата </w:t>
            </w:r>
            <w:r w:rsidRPr="005E39AD" w:rsidR="005E39AD">
              <w:rPr>
                <w:rFonts w:ascii="Verdana" w:hAnsi="Verdana" w:eastAsia="Verdana" w:cs="Verdana"/>
                <w:i/>
              </w:rPr>
              <w:t>(</w:t>
            </w:r>
            <w:r w:rsidR="005E39AD">
              <w:rPr>
                <w:rFonts w:ascii="Verdana" w:hAnsi="Verdana" w:eastAsia="Verdana" w:cs="Verdana"/>
                <w:i/>
                <w:lang w:val="en-US"/>
              </w:rPr>
              <w:t>Arduino</w:t>
            </w:r>
            <w:r w:rsidRPr="005E39AD" w:rsidR="005E39AD">
              <w:rPr>
                <w:rFonts w:ascii="Verdana" w:hAnsi="Verdana" w:eastAsia="Verdana" w:cs="Verdana"/>
                <w:i/>
              </w:rPr>
              <w:t xml:space="preserve"> </w:t>
            </w:r>
            <w:r w:rsidR="005E39AD">
              <w:rPr>
                <w:rFonts w:ascii="Verdana" w:hAnsi="Verdana" w:eastAsia="Verdana" w:cs="Verdana"/>
                <w:i/>
                <w:lang w:val="en-US"/>
              </w:rPr>
              <w:t>Mega</w:t>
            </w:r>
            <w:r w:rsidRPr="005E39AD" w:rsidR="005E39AD">
              <w:rPr>
                <w:rFonts w:ascii="Verdana" w:hAnsi="Verdana" w:eastAsia="Verdana" w:cs="Verdana"/>
                <w:i/>
              </w:rPr>
              <w:t>)</w:t>
            </w:r>
            <w:r w:rsidR="005E39AD">
              <w:rPr>
                <w:rFonts w:ascii="Verdana" w:hAnsi="Verdana" w:eastAsia="Verdana" w:cs="Verdana"/>
                <w:i/>
              </w:rPr>
              <w:t xml:space="preserve"> передаёт данные о состоянии окружающей среды плате </w:t>
            </w:r>
            <w:proofErr w:type="spellStart"/>
            <w:r w:rsidR="005E39AD">
              <w:rPr>
                <w:rFonts w:ascii="Verdana" w:hAnsi="Verdana" w:eastAsia="Verdana" w:cs="Verdana"/>
                <w:i/>
                <w:lang w:val="en-US"/>
              </w:rPr>
              <w:t>Wemos</w:t>
            </w:r>
            <w:proofErr w:type="spellEnd"/>
            <w:r w:rsidRPr="005E39AD" w:rsidR="005E39AD">
              <w:rPr>
                <w:rFonts w:ascii="Verdana" w:hAnsi="Verdana" w:eastAsia="Verdana" w:cs="Verdana"/>
                <w:i/>
              </w:rPr>
              <w:t xml:space="preserve">, </w:t>
            </w:r>
            <w:r w:rsidR="005E39AD">
              <w:rPr>
                <w:rFonts w:ascii="Verdana" w:hAnsi="Verdana" w:eastAsia="Verdana" w:cs="Verdana"/>
                <w:i/>
              </w:rPr>
              <w:t xml:space="preserve">которая имеет подключение к интернету и отправляет эти данные в личный кабинет пользователя на сайте </w:t>
            </w:r>
            <w:proofErr w:type="spellStart"/>
            <w:r w:rsidR="005E39AD">
              <w:rPr>
                <w:rFonts w:ascii="Verdana" w:hAnsi="Verdana" w:eastAsia="Verdana" w:cs="Verdana"/>
                <w:i/>
                <w:lang w:val="en-US"/>
              </w:rPr>
              <w:t>ThingSpeak</w:t>
            </w:r>
            <w:proofErr w:type="spellEnd"/>
            <w:r w:rsidRPr="005E39AD" w:rsidR="005E39AD">
              <w:rPr>
                <w:rFonts w:ascii="Verdana" w:hAnsi="Verdana" w:eastAsia="Verdana" w:cs="Verdana"/>
                <w:i/>
              </w:rPr>
              <w:t xml:space="preserve">, </w:t>
            </w:r>
            <w:r w:rsidR="005E39AD">
              <w:rPr>
                <w:rFonts w:ascii="Verdana" w:hAnsi="Verdana" w:eastAsia="Verdana" w:cs="Verdana"/>
                <w:i/>
              </w:rPr>
              <w:t>где строятся графики изменения данных в реальном времени.</w:t>
            </w:r>
          </w:p>
          <w:p w:rsidR="00806359" w:rsidP="00806359" w:rsidRDefault="00806359" w14:paraId="35806365" wp14:textId="77777777">
            <w:pPr>
              <w:pStyle w:val="ab"/>
              <w:numPr>
                <w:ilvl w:val="0"/>
                <w:numId w:val="5"/>
              </w:num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Создание технологий компьютерного зрения, позволяющих установить заболевания растений, периоды цветения и плодоношения.</w:t>
            </w:r>
          </w:p>
          <w:p w:rsidR="00806359" w:rsidP="00806359" w:rsidRDefault="00806359" w14:paraId="485F2C7E" wp14:textId="77777777">
            <w:pPr>
              <w:pStyle w:val="ab"/>
              <w:numPr>
                <w:ilvl w:val="0"/>
                <w:numId w:val="4"/>
              </w:num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Создание корпуса (март 2023)</w:t>
            </w:r>
            <w:r w:rsidR="005E39AD">
              <w:rPr>
                <w:rFonts w:ascii="Verdana" w:hAnsi="Verdana" w:eastAsia="Verdana" w:cs="Verdana"/>
                <w:i/>
              </w:rPr>
              <w:t xml:space="preserve">. Корпус представляет собой короб на подпорках, внутри которого расположена вся электроника. Под корпусом находятся баки с водой и удобрениями. Внутри корпуса находятся реле для управления помпами. Сами помпы находятся в баках. Провода от реле к помпам проведены через отверстия в днище. Также есть высокие подпорки для шаговых двигателей и лампы. </w:t>
            </w:r>
            <w:r w:rsidR="00F92AE8">
              <w:rPr>
                <w:rFonts w:ascii="Verdana" w:hAnsi="Verdana" w:eastAsia="Verdana" w:cs="Verdana"/>
                <w:i/>
              </w:rPr>
              <w:t xml:space="preserve">На крышке корпуса расположено реле, управляющее лампой. В стенке корпуса есть отверстие, в котором находится жидкокристаллический дисплей. </w:t>
            </w:r>
          </w:p>
          <w:p w:rsidR="004C5866" w:rsidP="07C7B9A9" w:rsidRDefault="00F40D7E" w14:paraId="0A1CBEEA" wp14:textId="3A2FF47E">
            <w:pPr>
              <w:pStyle w:val="ab"/>
              <w:numPr>
                <w:ilvl w:val="0"/>
                <w:numId w:val="4"/>
              </w:numPr>
              <w:spacing w:before="60"/>
              <w:rPr>
                <w:rFonts w:ascii="Verdana" w:hAnsi="Verdana" w:eastAsia="Verdana" w:cs="Verdana"/>
                <w:i w:val="1"/>
                <w:iCs w:val="1"/>
              </w:rPr>
            </w:pPr>
            <w:r w:rsidRPr="07C7B9A9" w:rsidR="07C7B9A9">
              <w:rPr>
                <w:rFonts w:ascii="Verdana" w:hAnsi="Verdana" w:eastAsia="Verdana" w:cs="Verdana"/>
                <w:i w:val="1"/>
                <w:iCs w:val="1"/>
              </w:rPr>
              <w:t>Апробация готового механизма (апрель 2023). Проверка работы функций проекта, выяснение недостатков и их исправление.</w:t>
            </w:r>
          </w:p>
        </w:tc>
      </w:tr>
      <w:tr xmlns:wp14="http://schemas.microsoft.com/office/word/2010/wordml" w:rsidR="004C5866" w:rsidTr="07C7B9A9" w14:paraId="6D8DD9B5" wp14:textId="77777777">
        <w:tc>
          <w:tcPr>
            <w:tcW w:w="2235" w:type="dxa"/>
            <w:tcMar/>
          </w:tcPr>
          <w:p w:rsidR="004C5866" w:rsidRDefault="00F40D7E" w14:paraId="699DF13D" wp14:textId="77777777">
            <w:pPr>
              <w:jc w:val="center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lastRenderedPageBreak/>
              <w:t>Типология проекта</w:t>
            </w:r>
          </w:p>
        </w:tc>
        <w:tc>
          <w:tcPr>
            <w:tcW w:w="7371" w:type="dxa"/>
            <w:tcMar/>
          </w:tcPr>
          <w:p w:rsidR="004C5866" w:rsidP="07C7B9A9" w:rsidRDefault="00F40D7E" w14:paraId="241B1FA5" wp14:textId="167F130A">
            <w:pPr>
              <w:spacing w:before="60"/>
              <w:rPr>
                <w:rFonts w:ascii="Verdana" w:hAnsi="Verdana" w:eastAsia="Verdana" w:cs="Verdana"/>
                <w:i w:val="1"/>
                <w:iCs w:val="1"/>
              </w:rPr>
            </w:pPr>
            <w:r w:rsidRPr="07C7B9A9" w:rsidR="07C7B9A9">
              <w:rPr>
                <w:rFonts w:ascii="Verdana" w:hAnsi="Verdana" w:eastAsia="Verdana" w:cs="Verdana"/>
                <w:i w:val="1"/>
                <w:iCs w:val="1"/>
                <w:u w:val="single"/>
              </w:rPr>
              <w:t>Вид деятельности</w:t>
            </w:r>
            <w:r w:rsidRPr="07C7B9A9" w:rsidR="07C7B9A9">
              <w:rPr>
                <w:rFonts w:ascii="Verdana" w:hAnsi="Verdana" w:eastAsia="Verdana" w:cs="Verdana"/>
                <w:i w:val="1"/>
                <w:iCs w:val="1"/>
              </w:rPr>
              <w:t xml:space="preserve">: </w:t>
            </w:r>
            <w:r w:rsidRPr="07C7B9A9" w:rsidR="07C7B9A9">
              <w:rPr>
                <w:i w:val="1"/>
                <w:iCs w:val="1"/>
              </w:rPr>
              <w:t>опытно-конструкторская работа</w:t>
            </w:r>
          </w:p>
          <w:p w:rsidR="004C5866" w:rsidRDefault="00F40D7E" w14:paraId="1EB03C9D" wp14:textId="77777777">
            <w:pPr>
              <w:spacing w:before="60"/>
              <w:rPr>
                <w:rFonts w:ascii="Verdana" w:hAnsi="Verdana" w:eastAsia="Verdana" w:cs="Verdana"/>
                <w:i/>
              </w:rPr>
            </w:pPr>
            <w:bookmarkStart w:name="_gjdgxs" w:colFirst="0" w:colLast="0" w:id="0"/>
            <w:bookmarkEnd w:id="0"/>
            <w:r>
              <w:rPr>
                <w:rFonts w:ascii="Verdana" w:hAnsi="Verdana" w:eastAsia="Verdana" w:cs="Verdana"/>
                <w:i/>
                <w:u w:val="single"/>
              </w:rPr>
              <w:t>Направления</w:t>
            </w:r>
            <w:r>
              <w:rPr>
                <w:rFonts w:ascii="Verdana" w:hAnsi="Verdana" w:eastAsia="Verdana" w:cs="Verdana"/>
                <w:i/>
              </w:rPr>
              <w:t>:</w:t>
            </w:r>
          </w:p>
          <w:p w:rsidR="004C5866" w:rsidP="07C7B9A9" w:rsidRDefault="00F40D7E" w14:paraId="577292CB" wp14:textId="39702525">
            <w:pPr>
              <w:spacing w:before="60"/>
              <w:rPr>
                <w:rFonts w:ascii="Verdana" w:hAnsi="Verdana" w:eastAsia="Verdana" w:cs="Verdana"/>
                <w:i w:val="1"/>
                <w:iCs w:val="1"/>
              </w:rPr>
            </w:pPr>
            <w:r w:rsidRPr="07C7B9A9" w:rsidR="07C7B9A9">
              <w:rPr>
                <w:rFonts w:ascii="Verdana" w:hAnsi="Verdana" w:eastAsia="Verdana" w:cs="Verdana"/>
                <w:i w:val="1"/>
                <w:iCs w:val="1"/>
              </w:rPr>
              <w:t xml:space="preserve">предметное </w:t>
            </w:r>
            <w:r w:rsidRPr="07C7B9A9" w:rsidR="07C7B9A9">
              <w:rPr>
                <w:i w:val="1"/>
                <w:iCs w:val="1"/>
              </w:rPr>
              <w:t xml:space="preserve">предметы и науки, по которым для выполнения проекта требуется освоение знаний и компетенций уровня, превышающего стандарты образовательной программы (математика, химия, физика, технология, социология, и </w:t>
            </w:r>
            <w:r w:rsidRPr="07C7B9A9" w:rsidR="07C7B9A9">
              <w:rPr>
                <w:i w:val="1"/>
                <w:iCs w:val="1"/>
              </w:rPr>
              <w:t>т.п.</w:t>
            </w:r>
            <w:r w:rsidRPr="07C7B9A9" w:rsidR="07C7B9A9">
              <w:rPr>
                <w:i w:val="1"/>
                <w:iCs w:val="1"/>
              </w:rPr>
              <w:t>)</w:t>
            </w:r>
            <w:r w:rsidRPr="07C7B9A9" w:rsidR="07C7B9A9">
              <w:rPr>
                <w:rFonts w:ascii="Verdana" w:hAnsi="Verdana" w:eastAsia="Verdana" w:cs="Verdana"/>
                <w:i w:val="1"/>
                <w:iCs w:val="1"/>
              </w:rPr>
              <w:t xml:space="preserve">, </w:t>
            </w:r>
            <w:r w:rsidRPr="07C7B9A9" w:rsidR="07C7B9A9">
              <w:rPr>
                <w:rFonts w:ascii="Calibri" w:hAnsi="Calibri" w:eastAsia="Calibri" w:cs="Calibri" w:asciiTheme="majorAscii" w:hAnsiTheme="majorAscii" w:eastAsiaTheme="majorAscii" w:cstheme="majorAscii"/>
                <w:i w:val="1"/>
                <w:iCs w:val="1"/>
              </w:rPr>
              <w:t>программирование</w:t>
            </w:r>
            <w:r w:rsidRPr="07C7B9A9" w:rsidR="07C7B9A9">
              <w:rPr>
                <w:rFonts w:ascii="Calibri" w:hAnsi="Calibri" w:eastAsia="Calibri" w:cs="Calibri" w:asciiTheme="majorAscii" w:hAnsiTheme="majorAscii" w:eastAsiaTheme="majorAscii" w:cstheme="majorAscii"/>
                <w:i w:val="1"/>
                <w:iCs w:val="1"/>
              </w:rPr>
              <w:t>, электроника</w:t>
            </w:r>
          </w:p>
          <w:p w:rsidR="004C5866" w:rsidP="07C7B9A9" w:rsidRDefault="00F40D7E" w14:paraId="0C11555F" wp14:textId="13657AD4">
            <w:pPr>
              <w:spacing w:before="60"/>
              <w:rPr>
                <w:rFonts w:ascii="Verdana" w:hAnsi="Verdana" w:eastAsia="Verdana" w:cs="Verdana"/>
                <w:i w:val="1"/>
                <w:iCs w:val="1"/>
              </w:rPr>
            </w:pPr>
            <w:r w:rsidRPr="07C7B9A9" w:rsidR="07C7B9A9">
              <w:rPr>
                <w:rFonts w:ascii="Verdana" w:hAnsi="Verdana" w:eastAsia="Verdana" w:cs="Verdana"/>
                <w:i w:val="1"/>
                <w:iCs w:val="1"/>
              </w:rPr>
              <w:t>отраслевое</w:t>
            </w:r>
            <w:r w:rsidRPr="07C7B9A9" w:rsidR="07C7B9A9">
              <w:rPr>
                <w:i w:val="1"/>
                <w:iCs w:val="1"/>
              </w:rPr>
              <w:t xml:space="preserve"> (медицина, машиностроение, энергетика, транспорт, искусство и культура, и </w:t>
            </w:r>
            <w:r w:rsidRPr="07C7B9A9" w:rsidR="07C7B9A9">
              <w:rPr>
                <w:i w:val="1"/>
                <w:iCs w:val="1"/>
              </w:rPr>
              <w:t>т.п.</w:t>
            </w:r>
            <w:r w:rsidRPr="07C7B9A9" w:rsidR="07C7B9A9">
              <w:rPr>
                <w:i w:val="1"/>
                <w:iCs w:val="1"/>
              </w:rPr>
              <w:t>)</w:t>
            </w:r>
            <w:r w:rsidRPr="07C7B9A9" w:rsidR="07C7B9A9">
              <w:rPr>
                <w:rFonts w:ascii="Verdana" w:hAnsi="Verdana" w:eastAsia="Verdana" w:cs="Verdana"/>
                <w:i w:val="1"/>
                <w:iCs w:val="1"/>
              </w:rPr>
              <w:t xml:space="preserve">, </w:t>
            </w:r>
            <w:r w:rsidRPr="07C7B9A9" w:rsidR="07C7B9A9">
              <w:rPr>
                <w:rFonts w:ascii="Calibri" w:hAnsi="Calibri" w:eastAsia="Calibri" w:cs="Calibri" w:asciiTheme="majorAscii" w:hAnsiTheme="majorAscii" w:eastAsiaTheme="majorAscii" w:cstheme="majorAscii"/>
                <w:i w:val="1"/>
                <w:iCs w:val="1"/>
              </w:rPr>
              <w:t>агротехнологии</w:t>
            </w:r>
          </w:p>
          <w:p w:rsidR="004C5866" w:rsidRDefault="00F40D7E" w14:paraId="1AA01651" wp14:textId="77777777">
            <w:p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 xml:space="preserve">технологическое </w:t>
            </w:r>
            <w:r>
              <w:rPr>
                <w:i/>
              </w:rPr>
              <w:t>(технологии НТИ)</w:t>
            </w:r>
            <w:r>
              <w:rPr>
                <w:rFonts w:ascii="Verdana" w:hAnsi="Verdana" w:eastAsia="Verdana" w:cs="Verdana"/>
                <w:i/>
              </w:rPr>
              <w:t xml:space="preserve">, </w:t>
            </w:r>
          </w:p>
          <w:p w:rsidR="004C5866" w:rsidRDefault="00F40D7E" w14:paraId="57E60DF9" wp14:textId="77777777">
            <w:p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рыночное (</w:t>
            </w:r>
            <w:r>
              <w:rPr>
                <w:i/>
              </w:rPr>
              <w:t>рынки НТИ</w:t>
            </w:r>
            <w:r>
              <w:rPr>
                <w:rFonts w:ascii="Verdana" w:hAnsi="Verdana" w:eastAsia="Verdana" w:cs="Verdana"/>
                <w:i/>
              </w:rPr>
              <w:t>)</w:t>
            </w:r>
          </w:p>
        </w:tc>
      </w:tr>
      <w:tr xmlns:wp14="http://schemas.microsoft.com/office/word/2010/wordml" w:rsidR="004C5866" w:rsidTr="07C7B9A9" w14:paraId="582E915F" wp14:textId="77777777">
        <w:tc>
          <w:tcPr>
            <w:tcW w:w="2235" w:type="dxa"/>
            <w:tcMar/>
          </w:tcPr>
          <w:p w:rsidR="004C5866" w:rsidRDefault="00F40D7E" w14:paraId="75293601" wp14:textId="77777777">
            <w:pPr>
              <w:jc w:val="center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t xml:space="preserve">Проектная команда </w:t>
            </w:r>
          </w:p>
        </w:tc>
        <w:tc>
          <w:tcPr>
            <w:tcW w:w="7371" w:type="dxa"/>
            <w:tcMar/>
          </w:tcPr>
          <w:p w:rsidR="004C5866" w:rsidRDefault="00C60ABE" w14:paraId="7D155B53" wp14:textId="77777777">
            <w:pPr>
              <w:spacing w:before="60"/>
              <w:rPr>
                <w:rFonts w:ascii="Verdana" w:hAnsi="Verdana" w:eastAsia="Verdana" w:cs="Verdana"/>
                <w:i/>
              </w:rPr>
            </w:pPr>
            <w:proofErr w:type="spellStart"/>
            <w:r>
              <w:rPr>
                <w:rFonts w:ascii="Verdana" w:hAnsi="Verdana" w:eastAsia="Verdana" w:cs="Verdana"/>
                <w:i/>
              </w:rPr>
              <w:t>Карабинцев</w:t>
            </w:r>
            <w:proofErr w:type="spellEnd"/>
            <w:r>
              <w:rPr>
                <w:rFonts w:ascii="Verdana" w:hAnsi="Verdana" w:eastAsia="Verdana" w:cs="Verdana"/>
                <w:i/>
              </w:rPr>
              <w:t xml:space="preserve"> Юрий Витальевич, 10 «Пи»</w:t>
            </w:r>
          </w:p>
        </w:tc>
      </w:tr>
      <w:tr xmlns:wp14="http://schemas.microsoft.com/office/word/2010/wordml" w:rsidR="004C5866" w:rsidTr="07C7B9A9" w14:paraId="3707D4F5" wp14:textId="77777777">
        <w:tc>
          <w:tcPr>
            <w:tcW w:w="2235" w:type="dxa"/>
            <w:tcMar/>
          </w:tcPr>
          <w:p w:rsidR="004C5866" w:rsidRDefault="00F40D7E" w14:paraId="324E0514" wp14:textId="77777777">
            <w:pPr>
              <w:jc w:val="center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t>Руководитель проекта</w:t>
            </w:r>
          </w:p>
        </w:tc>
        <w:tc>
          <w:tcPr>
            <w:tcW w:w="7371" w:type="dxa"/>
            <w:tcMar/>
          </w:tcPr>
          <w:p w:rsidR="004C5866" w:rsidRDefault="00C60ABE" w14:paraId="759AA5ED" wp14:textId="77777777">
            <w:p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Измайлова Елена Ивановна, учитель информатики.</w:t>
            </w:r>
          </w:p>
        </w:tc>
      </w:tr>
      <w:tr xmlns:wp14="http://schemas.microsoft.com/office/word/2010/wordml" w:rsidR="004C5866" w:rsidTr="07C7B9A9" w14:paraId="6A521B2D" wp14:textId="77777777">
        <w:tc>
          <w:tcPr>
            <w:tcW w:w="2235" w:type="dxa"/>
            <w:tcMar/>
          </w:tcPr>
          <w:p w:rsidR="004C5866" w:rsidRDefault="00F40D7E" w14:paraId="5E2BD162" wp14:textId="77777777">
            <w:pPr>
              <w:jc w:val="center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t>Наставники проекта</w:t>
            </w:r>
          </w:p>
        </w:tc>
        <w:tc>
          <w:tcPr>
            <w:tcW w:w="7371" w:type="dxa"/>
            <w:tcMar/>
          </w:tcPr>
          <w:p w:rsidR="004C5866" w:rsidP="07C7B9A9" w:rsidRDefault="00C60ABE" w14:paraId="4E553C2C" wp14:textId="382351A7">
            <w:pPr>
              <w:spacing w:before="60"/>
              <w:rPr>
                <w:rFonts w:ascii="Verdana" w:hAnsi="Verdana" w:eastAsia="Verdana" w:cs="Verdana"/>
                <w:i w:val="1"/>
                <w:iCs w:val="1"/>
              </w:rPr>
            </w:pPr>
            <w:r w:rsidRPr="07C7B9A9" w:rsidR="07C7B9A9">
              <w:rPr>
                <w:rFonts w:ascii="Verdana" w:hAnsi="Verdana" w:eastAsia="Verdana" w:cs="Verdana"/>
                <w:i w:val="1"/>
                <w:iCs w:val="1"/>
              </w:rPr>
              <w:t>Измайлова Елена Ивановна (учитель информатики), Кириленко Юрий Александрович (учитель информатики, специалист по искусственному интеллекту и компьютерному зрению)</w:t>
            </w:r>
          </w:p>
        </w:tc>
      </w:tr>
      <w:tr xmlns:wp14="http://schemas.microsoft.com/office/word/2010/wordml" w:rsidR="004C5866" w:rsidTr="07C7B9A9" w14:paraId="4ACDEFBD" wp14:textId="77777777">
        <w:tc>
          <w:tcPr>
            <w:tcW w:w="2235" w:type="dxa"/>
            <w:tcMar/>
          </w:tcPr>
          <w:p w:rsidR="004C5866" w:rsidRDefault="00F40D7E" w14:paraId="2D0D7A29" wp14:textId="77777777">
            <w:pPr>
              <w:jc w:val="center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t>Требуемые ресурсы</w:t>
            </w:r>
          </w:p>
        </w:tc>
        <w:tc>
          <w:tcPr>
            <w:tcW w:w="7371" w:type="dxa"/>
            <w:tcMar/>
          </w:tcPr>
          <w:p w:rsidR="004C5866" w:rsidP="00C60ABE" w:rsidRDefault="00C60ABE" w14:paraId="1FF77E80" wp14:textId="77777777">
            <w:pPr>
              <w:pStyle w:val="ab"/>
              <w:numPr>
                <w:ilvl w:val="0"/>
                <w:numId w:val="2"/>
              </w:num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Наличие электроники (платы, резисторы, двигатели и т.д.)</w:t>
            </w:r>
          </w:p>
          <w:p w:rsidR="00C60ABE" w:rsidP="00C60ABE" w:rsidRDefault="00C60ABE" w14:paraId="31AF1731" wp14:textId="77777777">
            <w:pPr>
              <w:pStyle w:val="ab"/>
              <w:numPr>
                <w:ilvl w:val="0"/>
                <w:numId w:val="2"/>
              </w:num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Наличие необходимых инструментов (паяльник, отвёртка, индикаторная отвёртка и т.д.)</w:t>
            </w:r>
          </w:p>
          <w:p w:rsidRPr="00C60ABE" w:rsidR="00C60ABE" w:rsidP="00C60ABE" w:rsidRDefault="00C60ABE" w14:paraId="3758EA87" wp14:textId="77777777">
            <w:pPr>
              <w:pStyle w:val="ab"/>
              <w:numPr>
                <w:ilvl w:val="0"/>
                <w:numId w:val="2"/>
              </w:num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Необходимое ПО (</w:t>
            </w:r>
            <w:r>
              <w:rPr>
                <w:rFonts w:ascii="Verdana" w:hAnsi="Verdana" w:eastAsia="Verdana" w:cs="Verdana"/>
                <w:i/>
                <w:lang w:val="en-US"/>
              </w:rPr>
              <w:t>Arduino IDE).</w:t>
            </w:r>
          </w:p>
          <w:p w:rsidRPr="00C60ABE" w:rsidR="00C60ABE" w:rsidP="00C60ABE" w:rsidRDefault="00C60ABE" w14:paraId="10CD1408" wp14:textId="77777777">
            <w:pPr>
              <w:pStyle w:val="ab"/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>Автор проекта располагает всеми необходимыми ресурсами.</w:t>
            </w:r>
          </w:p>
        </w:tc>
      </w:tr>
      <w:tr xmlns:wp14="http://schemas.microsoft.com/office/word/2010/wordml" w:rsidR="004C5866" w:rsidTr="07C7B9A9" w14:paraId="2881DFF0" wp14:textId="77777777">
        <w:tc>
          <w:tcPr>
            <w:tcW w:w="2235" w:type="dxa"/>
            <w:tcMar/>
          </w:tcPr>
          <w:p w:rsidR="004C5866" w:rsidRDefault="00F40D7E" w14:paraId="7F00C803" wp14:textId="77777777">
            <w:pPr>
              <w:jc w:val="center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t>Партнеры, эксперты</w:t>
            </w:r>
          </w:p>
        </w:tc>
        <w:tc>
          <w:tcPr>
            <w:tcW w:w="7371" w:type="dxa"/>
            <w:tcMar/>
          </w:tcPr>
          <w:p w:rsidR="004C5866" w:rsidRDefault="00582B4E" w14:paraId="1BDE6198" wp14:textId="77777777">
            <w:pPr>
              <w:spacing w:before="60"/>
              <w:rPr>
                <w:rFonts w:ascii="Verdana" w:hAnsi="Verdana" w:eastAsia="Verdana" w:cs="Verdana"/>
                <w:i/>
              </w:rPr>
            </w:pPr>
            <w:r>
              <w:rPr>
                <w:rFonts w:ascii="Verdana" w:hAnsi="Verdana" w:eastAsia="Verdana" w:cs="Verdana"/>
                <w:i/>
              </w:rPr>
              <w:t xml:space="preserve">Эксперты по электронике (в частности </w:t>
            </w:r>
            <w:r>
              <w:rPr>
                <w:rFonts w:ascii="Verdana" w:hAnsi="Verdana" w:eastAsia="Verdana" w:cs="Verdana"/>
                <w:i/>
                <w:lang w:val="en-US"/>
              </w:rPr>
              <w:t>Arduino</w:t>
            </w:r>
            <w:r w:rsidRPr="00582B4E">
              <w:rPr>
                <w:rFonts w:ascii="Verdana" w:hAnsi="Verdana" w:eastAsia="Verdana" w:cs="Verdana"/>
                <w:i/>
              </w:rPr>
              <w:t xml:space="preserve">), </w:t>
            </w:r>
            <w:r>
              <w:rPr>
                <w:rFonts w:ascii="Verdana" w:hAnsi="Verdana" w:eastAsia="Verdana" w:cs="Verdana"/>
                <w:i/>
              </w:rPr>
              <w:t xml:space="preserve">программированию (искусственный интеллект, </w:t>
            </w:r>
            <w:r>
              <w:rPr>
                <w:rFonts w:ascii="Verdana" w:hAnsi="Verdana" w:eastAsia="Verdana" w:cs="Verdana"/>
                <w:i/>
              </w:rPr>
              <w:lastRenderedPageBreak/>
              <w:t>компьютерное зрение).</w:t>
            </w:r>
          </w:p>
        </w:tc>
      </w:tr>
    </w:tbl>
    <w:p xmlns:wp14="http://schemas.microsoft.com/office/word/2010/wordml" w:rsidR="004C5866" w:rsidRDefault="00F40D7E" w14:paraId="17DDC00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lastRenderedPageBreak/>
        <w:t>Приложения:</w:t>
      </w:r>
    </w:p>
    <w:sectPr w:rsidR="004C5866">
      <w:headerReference w:type="default" r:id="rId7"/>
      <w:pgSz w:w="11906" w:h="16838" w:orient="portrait"/>
      <w:pgMar w:top="215" w:right="850" w:bottom="426" w:left="1701" w:header="277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A0618" w:rsidRDefault="009A0618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A0618" w:rsidRDefault="009A0618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A0618" w:rsidRDefault="009A0618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A0618" w:rsidRDefault="009A0618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C5866" w:rsidRDefault="00F40D7E" w14:paraId="60645526" wp14:textId="77777777">
    <w:pPr>
      <w:pBdr>
        <w:top w:val="nil"/>
        <w:left w:val="nil"/>
        <w:bottom w:val="single" w:color="000000" w:sz="4" w:space="1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Лицей №22 «Надежда Сибири» </w:t>
    </w:r>
    <w:proofErr w:type="spellStart"/>
    <w:r>
      <w:rPr>
        <w:color w:val="000000"/>
        <w:sz w:val="16"/>
        <w:szCs w:val="16"/>
      </w:rPr>
      <w:t>г.Новосибирск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1190"/>
    <w:multiLevelType w:val="hybridMultilevel"/>
    <w:tmpl w:val="0CA2EF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508D0"/>
    <w:multiLevelType w:val="hybridMultilevel"/>
    <w:tmpl w:val="96F0E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17A00"/>
    <w:multiLevelType w:val="hybridMultilevel"/>
    <w:tmpl w:val="464410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C71C2"/>
    <w:multiLevelType w:val="hybridMultilevel"/>
    <w:tmpl w:val="88B61280"/>
    <w:lvl w:ilvl="0" w:tplc="D6FC2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2441E1"/>
    <w:multiLevelType w:val="hybridMultilevel"/>
    <w:tmpl w:val="9D3EC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230616">
    <w:abstractNumId w:val="0"/>
  </w:num>
  <w:num w:numId="2" w16cid:durableId="1172063373">
    <w:abstractNumId w:val="2"/>
  </w:num>
  <w:num w:numId="3" w16cid:durableId="605188215">
    <w:abstractNumId w:val="1"/>
  </w:num>
  <w:num w:numId="4" w16cid:durableId="9769676">
    <w:abstractNumId w:val="4"/>
  </w:num>
  <w:num w:numId="5" w16cid:durableId="1039360672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5866"/>
    <w:rsid w:val="000B7372"/>
    <w:rsid w:val="00162740"/>
    <w:rsid w:val="002E5B8E"/>
    <w:rsid w:val="004C5866"/>
    <w:rsid w:val="00582B4E"/>
    <w:rsid w:val="005E39AD"/>
    <w:rsid w:val="005F2AB1"/>
    <w:rsid w:val="00656BDF"/>
    <w:rsid w:val="00806359"/>
    <w:rsid w:val="00913C87"/>
    <w:rsid w:val="009A0618"/>
    <w:rsid w:val="00BF0B1A"/>
    <w:rsid w:val="00C60ABE"/>
    <w:rsid w:val="00D3031B"/>
    <w:rsid w:val="00F40D7E"/>
    <w:rsid w:val="00F92AE8"/>
    <w:rsid w:val="07C7B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A81DE"/>
  <w15:docId w15:val="{8F0FB031-E303-48B8-B5F3-871FF2D713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F2AB1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5F2AB1"/>
  </w:style>
  <w:style w:type="paragraph" w:styleId="a9">
    <w:name w:val="footer"/>
    <w:basedOn w:val="a"/>
    <w:link w:val="aa"/>
    <w:uiPriority w:val="99"/>
    <w:unhideWhenUsed/>
    <w:rsid w:val="005F2AB1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5F2AB1"/>
  </w:style>
  <w:style w:type="paragraph" w:styleId="ab">
    <w:name w:val="List Paragraph"/>
    <w:basedOn w:val="a"/>
    <w:uiPriority w:val="34"/>
    <w:qFormat/>
    <w:rsid w:val="00BF0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Карабинцев Юрий</lastModifiedBy>
  <revision>8</revision>
  <dcterms:created xsi:type="dcterms:W3CDTF">2019-12-06T01:52:00.0000000Z</dcterms:created>
  <dcterms:modified xsi:type="dcterms:W3CDTF">2023-05-20T01:52:18.9346694Z</dcterms:modified>
</coreProperties>
</file>