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58C" w:rsidRDefault="002F658C" w:rsidP="002F658C">
      <w:pPr>
        <w:pStyle w:val="a9"/>
      </w:pPr>
      <w:r>
        <w:t>Міністерство освіти і науки України</w:t>
      </w:r>
    </w:p>
    <w:p w:rsidR="002F658C" w:rsidRDefault="002F658C" w:rsidP="002F658C">
      <w:pPr>
        <w:pStyle w:val="a9"/>
        <w:rPr>
          <w:lang w:val="ru-RU"/>
        </w:rPr>
      </w:pPr>
      <w:r w:rsidRPr="00033B46">
        <w:t xml:space="preserve">Запорізький </w:t>
      </w:r>
      <w:r>
        <w:t>національний технічний університет</w:t>
      </w:r>
    </w:p>
    <w:p w:rsidR="002F658C" w:rsidRDefault="002F658C" w:rsidP="002F658C">
      <w:pPr>
        <w:pStyle w:val="a9"/>
        <w:rPr>
          <w:lang w:val="ru-RU"/>
        </w:rPr>
      </w:pPr>
    </w:p>
    <w:p w:rsidR="002F658C" w:rsidRDefault="002F658C" w:rsidP="002F658C">
      <w:pPr>
        <w:pStyle w:val="aa"/>
        <w:rPr>
          <w:lang w:val="ru-RU"/>
        </w:rPr>
      </w:pPr>
      <w:r w:rsidRPr="00033B46">
        <w:t>кафедра програмних засобів</w:t>
      </w:r>
    </w:p>
    <w:p w:rsidR="005A0968" w:rsidRPr="00D209E0" w:rsidRDefault="005A0968" w:rsidP="005A0968">
      <w:pPr>
        <w:ind w:firstLine="0"/>
        <w:jc w:val="right"/>
        <w:rPr>
          <w:lang w:val="uk-UA"/>
        </w:rPr>
      </w:pPr>
    </w:p>
    <w:p w:rsidR="005A0968" w:rsidRPr="00D209E0" w:rsidRDefault="005A0968" w:rsidP="005A0968">
      <w:pPr>
        <w:ind w:firstLine="0"/>
        <w:jc w:val="right"/>
        <w:rPr>
          <w:lang w:val="uk-UA"/>
        </w:rPr>
      </w:pPr>
    </w:p>
    <w:p w:rsidR="005A0968" w:rsidRPr="00D209E0" w:rsidRDefault="005A0968" w:rsidP="005A0968">
      <w:pPr>
        <w:ind w:firstLine="0"/>
        <w:jc w:val="right"/>
        <w:rPr>
          <w:lang w:val="uk-UA"/>
        </w:rPr>
      </w:pPr>
    </w:p>
    <w:p w:rsidR="005A0968" w:rsidRPr="00D209E0" w:rsidRDefault="005A0968" w:rsidP="005A0968">
      <w:pPr>
        <w:ind w:firstLine="0"/>
        <w:jc w:val="right"/>
        <w:rPr>
          <w:lang w:val="uk-UA"/>
        </w:rPr>
      </w:pPr>
    </w:p>
    <w:p w:rsidR="005A0968" w:rsidRPr="00D209E0" w:rsidRDefault="005A0968" w:rsidP="00EB3CFB">
      <w:pPr>
        <w:ind w:firstLine="0"/>
        <w:jc w:val="center"/>
        <w:rPr>
          <w:rFonts w:eastAsiaTheme="majorEastAsia" w:cstheme="majorBidi"/>
          <w:b/>
          <w:bCs/>
          <w:caps/>
          <w:sz w:val="32"/>
          <w:szCs w:val="28"/>
          <w:lang w:val="uk-UA"/>
        </w:rPr>
      </w:pPr>
      <w:r>
        <w:rPr>
          <w:rFonts w:eastAsiaTheme="majorEastAsia" w:cstheme="majorBidi"/>
          <w:b/>
          <w:bCs/>
          <w:caps/>
          <w:sz w:val="32"/>
          <w:szCs w:val="28"/>
          <w:lang w:val="uk-UA"/>
        </w:rPr>
        <w:t>Реферат</w:t>
      </w:r>
    </w:p>
    <w:p w:rsidR="005A0968" w:rsidRPr="00D209E0" w:rsidRDefault="002F658C" w:rsidP="005A0968">
      <w:pPr>
        <w:ind w:firstLine="0"/>
        <w:jc w:val="center"/>
        <w:rPr>
          <w:lang w:val="uk-UA"/>
        </w:rPr>
      </w:pPr>
      <w:r>
        <w:rPr>
          <w:lang w:val="uk-UA"/>
        </w:rPr>
        <w:t>З</w:t>
      </w:r>
      <w:r w:rsidR="005A0968" w:rsidRPr="00D209E0">
        <w:rPr>
          <w:lang w:val="uk-UA"/>
        </w:rPr>
        <w:t xml:space="preserve"> дисципліни «Якість програмного забезпечення</w:t>
      </w:r>
      <w:r w:rsidR="005A0968">
        <w:rPr>
          <w:lang w:val="uk-UA"/>
        </w:rPr>
        <w:t xml:space="preserve"> та тестування</w:t>
      </w:r>
      <w:r w:rsidR="005A0968" w:rsidRPr="00D209E0">
        <w:rPr>
          <w:lang w:val="uk-UA"/>
        </w:rPr>
        <w:t xml:space="preserve">» </w:t>
      </w:r>
      <w:r>
        <w:t>з теми:</w:t>
      </w:r>
    </w:p>
    <w:p w:rsidR="005A0968" w:rsidRPr="00D209E0" w:rsidRDefault="005A0968" w:rsidP="00EB3CFB">
      <w:pPr>
        <w:ind w:firstLine="0"/>
        <w:jc w:val="center"/>
        <w:rPr>
          <w:rFonts w:eastAsiaTheme="majorEastAsia" w:cstheme="majorBidi"/>
          <w:b/>
          <w:bCs/>
          <w:caps/>
          <w:sz w:val="32"/>
          <w:szCs w:val="28"/>
          <w:lang w:val="uk-UA"/>
        </w:rPr>
      </w:pPr>
      <w:r w:rsidRPr="00D209E0">
        <w:rPr>
          <w:rFonts w:eastAsiaTheme="majorEastAsia" w:cstheme="majorBidi"/>
          <w:b/>
          <w:bCs/>
          <w:caps/>
          <w:sz w:val="32"/>
          <w:szCs w:val="28"/>
          <w:lang w:val="uk-UA"/>
        </w:rPr>
        <w:t>«</w:t>
      </w:r>
      <w:r w:rsidR="002F658C">
        <w:rPr>
          <w:rFonts w:eastAsiaTheme="majorEastAsia" w:cstheme="majorBidi"/>
          <w:b/>
          <w:bCs/>
          <w:caps/>
          <w:szCs w:val="28"/>
          <w:lang w:val="uk-UA"/>
        </w:rPr>
        <w:t>Метрика Пивоварського</w:t>
      </w:r>
      <w:r w:rsidRPr="00D209E0">
        <w:rPr>
          <w:rFonts w:eastAsiaTheme="majorEastAsia" w:cstheme="majorBidi"/>
          <w:b/>
          <w:bCs/>
          <w:caps/>
          <w:sz w:val="32"/>
          <w:szCs w:val="28"/>
          <w:lang w:val="uk-UA"/>
        </w:rPr>
        <w:t>»</w:t>
      </w:r>
    </w:p>
    <w:p w:rsidR="005A0968" w:rsidRPr="00D209E0" w:rsidRDefault="005A0968" w:rsidP="005A0968">
      <w:pPr>
        <w:ind w:firstLine="0"/>
        <w:jc w:val="center"/>
        <w:rPr>
          <w:lang w:val="uk-UA"/>
        </w:rPr>
      </w:pPr>
    </w:p>
    <w:p w:rsidR="005A0968" w:rsidRPr="00D209E0" w:rsidRDefault="005A0968" w:rsidP="005A0968">
      <w:pPr>
        <w:ind w:firstLine="0"/>
        <w:jc w:val="center"/>
        <w:rPr>
          <w:lang w:val="uk-UA"/>
        </w:rPr>
      </w:pPr>
    </w:p>
    <w:p w:rsidR="005A0968" w:rsidRPr="00D209E0" w:rsidRDefault="005A0968" w:rsidP="005A0968">
      <w:pPr>
        <w:ind w:firstLine="0"/>
        <w:jc w:val="center"/>
        <w:rPr>
          <w:lang w:val="uk-UA"/>
        </w:rPr>
      </w:pPr>
    </w:p>
    <w:p w:rsidR="005A0968" w:rsidRPr="00D209E0" w:rsidRDefault="005A0968" w:rsidP="005A0968">
      <w:pPr>
        <w:ind w:firstLine="0"/>
        <w:jc w:val="center"/>
        <w:rPr>
          <w:lang w:val="uk-UA"/>
        </w:rPr>
      </w:pPr>
    </w:p>
    <w:p w:rsidR="002F658C" w:rsidRPr="00033B46" w:rsidRDefault="002F658C" w:rsidP="002F658C">
      <w:pPr>
        <w:pStyle w:val="-"/>
        <w:rPr>
          <w:lang w:val="uk-UA"/>
        </w:rPr>
      </w:pPr>
      <w:r>
        <w:t>Виконав</w:t>
      </w:r>
      <w:r>
        <w:rPr>
          <w:lang w:val="uk-UA"/>
        </w:rPr>
        <w:t>:</w:t>
      </w:r>
    </w:p>
    <w:p w:rsidR="002F658C" w:rsidRDefault="002F658C" w:rsidP="002F658C">
      <w:pPr>
        <w:pStyle w:val="-"/>
        <w:tabs>
          <w:tab w:val="right" w:pos="9639"/>
        </w:tabs>
        <w:rPr>
          <w:lang w:val="uk-UA"/>
        </w:rPr>
      </w:pPr>
      <w:r>
        <w:rPr>
          <w:lang w:val="uk-UA"/>
        </w:rPr>
        <w:t>студент групи КНТ-115</w:t>
      </w:r>
      <w:r>
        <w:rPr>
          <w:lang w:val="uk-UA"/>
        </w:rPr>
        <w:tab/>
        <w:t>Ю.О. Лукашенко</w:t>
      </w:r>
    </w:p>
    <w:p w:rsidR="002F658C" w:rsidRDefault="002F658C" w:rsidP="002F658C">
      <w:pPr>
        <w:pStyle w:val="a9"/>
      </w:pPr>
    </w:p>
    <w:p w:rsidR="002F658C" w:rsidRDefault="002F658C" w:rsidP="002F658C">
      <w:pPr>
        <w:pStyle w:val="a9"/>
      </w:pPr>
    </w:p>
    <w:p w:rsidR="002F658C" w:rsidRDefault="002F658C" w:rsidP="002F658C">
      <w:pPr>
        <w:pStyle w:val="a9"/>
      </w:pPr>
    </w:p>
    <w:p w:rsidR="002F658C" w:rsidRPr="0062627D" w:rsidRDefault="002F658C" w:rsidP="002F658C">
      <w:pPr>
        <w:pStyle w:val="a9"/>
        <w:jc w:val="left"/>
        <w:rPr>
          <w:lang w:val="ru-RU"/>
        </w:rPr>
      </w:pPr>
    </w:p>
    <w:p w:rsidR="002F658C" w:rsidRDefault="002F658C" w:rsidP="002F658C">
      <w:pPr>
        <w:pStyle w:val="-"/>
        <w:tabs>
          <w:tab w:val="right" w:pos="9639"/>
        </w:tabs>
        <w:rPr>
          <w:lang w:val="uk-UA"/>
        </w:rPr>
      </w:pPr>
      <w:r>
        <w:rPr>
          <w:lang w:val="uk-UA"/>
        </w:rPr>
        <w:t>Прийняла:</w:t>
      </w:r>
    </w:p>
    <w:p w:rsidR="002F658C" w:rsidRPr="00533351" w:rsidRDefault="002F658C" w:rsidP="002F658C">
      <w:pPr>
        <w:pStyle w:val="-"/>
        <w:tabs>
          <w:tab w:val="right" w:pos="9639"/>
        </w:tabs>
        <w:rPr>
          <w:lang w:val="uk-UA"/>
        </w:rPr>
      </w:pPr>
      <w:r>
        <w:rPr>
          <w:lang w:val="uk-UA"/>
        </w:rPr>
        <w:t>проф., д.т.н</w:t>
      </w:r>
      <w:r>
        <w:rPr>
          <w:lang w:val="uk-UA"/>
        </w:rPr>
        <w:tab/>
        <w:t>Г.В.Табунщик</w:t>
      </w:r>
    </w:p>
    <w:p w:rsidR="002F658C" w:rsidRDefault="002F658C" w:rsidP="002F658C">
      <w:pPr>
        <w:pStyle w:val="a9"/>
      </w:pPr>
    </w:p>
    <w:p w:rsidR="002F658C" w:rsidRDefault="002F658C" w:rsidP="002F658C">
      <w:pPr>
        <w:pStyle w:val="a9"/>
      </w:pPr>
    </w:p>
    <w:p w:rsidR="002F658C" w:rsidRPr="002F658C" w:rsidRDefault="002F658C" w:rsidP="002F658C">
      <w:pPr>
        <w:pStyle w:val="a9"/>
      </w:pPr>
    </w:p>
    <w:p w:rsidR="002F658C" w:rsidRPr="002F658C" w:rsidRDefault="002F658C" w:rsidP="002F658C">
      <w:pPr>
        <w:pStyle w:val="a9"/>
      </w:pPr>
    </w:p>
    <w:p w:rsidR="002F658C" w:rsidRPr="002F658C" w:rsidRDefault="002F658C" w:rsidP="002F658C">
      <w:pPr>
        <w:pStyle w:val="a9"/>
      </w:pPr>
    </w:p>
    <w:p w:rsidR="002F658C" w:rsidRPr="002F658C" w:rsidRDefault="002F658C" w:rsidP="002F658C">
      <w:pPr>
        <w:pStyle w:val="a9"/>
      </w:pPr>
    </w:p>
    <w:p w:rsidR="005A0968" w:rsidRDefault="002F658C" w:rsidP="002F658C">
      <w:pPr>
        <w:pStyle w:val="a9"/>
        <w:rPr>
          <w:lang w:val="ru-RU"/>
        </w:rPr>
      </w:pPr>
      <w:r>
        <w:t>2018</w:t>
      </w:r>
    </w:p>
    <w:bookmarkStart w:id="0" w:name="_Toc528312103" w:displacedByCustomXml="next"/>
    <w:sdt>
      <w:sdtPr>
        <w:rPr>
          <w:rFonts w:eastAsiaTheme="minorHAnsi" w:cstheme="minorBidi"/>
          <w:b w:val="0"/>
          <w:color w:val="auto"/>
          <w:sz w:val="28"/>
          <w:szCs w:val="22"/>
        </w:rPr>
        <w:id w:val="1548185491"/>
        <w:docPartObj>
          <w:docPartGallery w:val="Table of Contents"/>
          <w:docPartUnique/>
        </w:docPartObj>
      </w:sdtPr>
      <w:sdtEndPr>
        <w:rPr>
          <w:bCs/>
        </w:rPr>
      </w:sdtEndPr>
      <w:sdtContent>
        <w:p w:rsidR="00EB3CFB" w:rsidRDefault="00EB3CFB" w:rsidP="00EB3CFB">
          <w:pPr>
            <w:pStyle w:val="10"/>
            <w:ind w:firstLine="0"/>
            <w:rPr>
              <w:lang w:val="uk-UA"/>
            </w:rPr>
          </w:pPr>
          <w:r>
            <w:rPr>
              <w:lang w:val="uk-UA"/>
            </w:rPr>
            <w:t>ЗМІСТ</w:t>
          </w:r>
          <w:bookmarkEnd w:id="0"/>
        </w:p>
        <w:p w:rsidR="00EB3CFB" w:rsidRPr="00EB3CFB" w:rsidRDefault="00EB3CFB" w:rsidP="00EB3CFB">
          <w:pPr>
            <w:rPr>
              <w:lang w:val="uk-UA"/>
            </w:rPr>
          </w:pPr>
        </w:p>
        <w:p w:rsidR="00533B20" w:rsidRDefault="00EB3CFB">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28312103" w:history="1">
            <w:r w:rsidR="00533B20" w:rsidRPr="008C65B2">
              <w:rPr>
                <w:rStyle w:val="ac"/>
                <w:noProof/>
                <w:lang w:val="uk-UA"/>
              </w:rPr>
              <w:t>ЗМІСТ</w:t>
            </w:r>
            <w:r w:rsidR="00533B20">
              <w:rPr>
                <w:noProof/>
                <w:webHidden/>
              </w:rPr>
              <w:tab/>
            </w:r>
            <w:r w:rsidR="00533B20">
              <w:rPr>
                <w:noProof/>
                <w:webHidden/>
              </w:rPr>
              <w:fldChar w:fldCharType="begin"/>
            </w:r>
            <w:r w:rsidR="00533B20">
              <w:rPr>
                <w:noProof/>
                <w:webHidden/>
              </w:rPr>
              <w:instrText xml:space="preserve"> PAGEREF _Toc528312103 \h </w:instrText>
            </w:r>
            <w:r w:rsidR="00533B20">
              <w:rPr>
                <w:noProof/>
                <w:webHidden/>
              </w:rPr>
            </w:r>
            <w:r w:rsidR="00533B20">
              <w:rPr>
                <w:noProof/>
                <w:webHidden/>
              </w:rPr>
              <w:fldChar w:fldCharType="separate"/>
            </w:r>
            <w:r w:rsidR="00533B20">
              <w:rPr>
                <w:noProof/>
                <w:webHidden/>
              </w:rPr>
              <w:t>2</w:t>
            </w:r>
            <w:r w:rsidR="00533B20">
              <w:rPr>
                <w:noProof/>
                <w:webHidden/>
              </w:rPr>
              <w:fldChar w:fldCharType="end"/>
            </w:r>
          </w:hyperlink>
        </w:p>
        <w:p w:rsidR="00533B20" w:rsidRDefault="002F25BA">
          <w:pPr>
            <w:pStyle w:val="12"/>
            <w:rPr>
              <w:rFonts w:asciiTheme="minorHAnsi" w:eastAsiaTheme="minorEastAsia" w:hAnsiTheme="minorHAnsi"/>
              <w:noProof/>
              <w:sz w:val="22"/>
              <w:lang w:eastAsia="ru-RU"/>
            </w:rPr>
          </w:pPr>
          <w:hyperlink w:anchor="_Toc528312104" w:history="1">
            <w:r w:rsidR="00533B20" w:rsidRPr="008C65B2">
              <w:rPr>
                <w:rStyle w:val="ac"/>
                <w:noProof/>
                <w:lang w:val="uk-UA"/>
              </w:rPr>
              <w:t>ВСТУП</w:t>
            </w:r>
            <w:r w:rsidR="00533B20">
              <w:rPr>
                <w:noProof/>
                <w:webHidden/>
              </w:rPr>
              <w:tab/>
            </w:r>
            <w:r w:rsidR="00533B20">
              <w:rPr>
                <w:noProof/>
                <w:webHidden/>
              </w:rPr>
              <w:fldChar w:fldCharType="begin"/>
            </w:r>
            <w:r w:rsidR="00533B20">
              <w:rPr>
                <w:noProof/>
                <w:webHidden/>
              </w:rPr>
              <w:instrText xml:space="preserve"> PAGEREF _Toc528312104 \h </w:instrText>
            </w:r>
            <w:r w:rsidR="00533B20">
              <w:rPr>
                <w:noProof/>
                <w:webHidden/>
              </w:rPr>
            </w:r>
            <w:r w:rsidR="00533B20">
              <w:rPr>
                <w:noProof/>
                <w:webHidden/>
              </w:rPr>
              <w:fldChar w:fldCharType="separate"/>
            </w:r>
            <w:r w:rsidR="00533B20">
              <w:rPr>
                <w:noProof/>
                <w:webHidden/>
              </w:rPr>
              <w:t>3</w:t>
            </w:r>
            <w:r w:rsidR="00533B20">
              <w:rPr>
                <w:noProof/>
                <w:webHidden/>
              </w:rPr>
              <w:fldChar w:fldCharType="end"/>
            </w:r>
          </w:hyperlink>
        </w:p>
        <w:p w:rsidR="00533B20" w:rsidRDefault="002F25BA">
          <w:pPr>
            <w:pStyle w:val="12"/>
            <w:rPr>
              <w:rFonts w:asciiTheme="minorHAnsi" w:eastAsiaTheme="minorEastAsia" w:hAnsiTheme="minorHAnsi"/>
              <w:noProof/>
              <w:sz w:val="22"/>
              <w:lang w:eastAsia="ru-RU"/>
            </w:rPr>
          </w:pPr>
          <w:hyperlink w:anchor="_Toc528312105" w:history="1">
            <w:r w:rsidR="00533B20" w:rsidRPr="008C65B2">
              <w:rPr>
                <w:rStyle w:val="ac"/>
                <w:noProof/>
                <w:lang w:val="uk-UA"/>
              </w:rPr>
              <w:t>1</w:t>
            </w:r>
            <w:r w:rsidR="00533B20">
              <w:rPr>
                <w:rFonts w:asciiTheme="minorHAnsi" w:eastAsiaTheme="minorEastAsia" w:hAnsiTheme="minorHAnsi"/>
                <w:noProof/>
                <w:sz w:val="22"/>
                <w:lang w:eastAsia="ru-RU"/>
              </w:rPr>
              <w:tab/>
            </w:r>
            <w:r w:rsidR="00533B20" w:rsidRPr="008C65B2">
              <w:rPr>
                <w:rStyle w:val="ac"/>
                <w:noProof/>
                <w:lang w:val="uk-UA"/>
              </w:rPr>
              <w:t>МЕТРИКИ СКЛАДНОСТІ ПРОГРАМНИХ ПРОДУКТІВ</w:t>
            </w:r>
            <w:r w:rsidR="00533B20">
              <w:rPr>
                <w:noProof/>
                <w:webHidden/>
              </w:rPr>
              <w:tab/>
            </w:r>
            <w:r w:rsidR="00533B20">
              <w:rPr>
                <w:noProof/>
                <w:webHidden/>
              </w:rPr>
              <w:fldChar w:fldCharType="begin"/>
            </w:r>
            <w:r w:rsidR="00533B20">
              <w:rPr>
                <w:noProof/>
                <w:webHidden/>
              </w:rPr>
              <w:instrText xml:space="preserve"> PAGEREF _Toc528312105 \h </w:instrText>
            </w:r>
            <w:r w:rsidR="00533B20">
              <w:rPr>
                <w:noProof/>
                <w:webHidden/>
              </w:rPr>
            </w:r>
            <w:r w:rsidR="00533B20">
              <w:rPr>
                <w:noProof/>
                <w:webHidden/>
              </w:rPr>
              <w:fldChar w:fldCharType="separate"/>
            </w:r>
            <w:r w:rsidR="00533B20">
              <w:rPr>
                <w:noProof/>
                <w:webHidden/>
              </w:rPr>
              <w:t>5</w:t>
            </w:r>
            <w:r w:rsidR="00533B20">
              <w:rPr>
                <w:noProof/>
                <w:webHidden/>
              </w:rPr>
              <w:fldChar w:fldCharType="end"/>
            </w:r>
          </w:hyperlink>
        </w:p>
        <w:p w:rsidR="00533B20" w:rsidRDefault="002F25BA">
          <w:pPr>
            <w:pStyle w:val="21"/>
            <w:rPr>
              <w:rFonts w:asciiTheme="minorHAnsi" w:eastAsiaTheme="minorEastAsia" w:hAnsiTheme="minorHAnsi"/>
              <w:noProof/>
              <w:sz w:val="22"/>
              <w:lang w:eastAsia="ru-RU"/>
            </w:rPr>
          </w:pPr>
          <w:hyperlink w:anchor="_Toc528312106" w:history="1">
            <w:r w:rsidR="00533B20" w:rsidRPr="008C65B2">
              <w:rPr>
                <w:rStyle w:val="ac"/>
                <w:noProof/>
                <w:lang w:val="uk-UA"/>
              </w:rPr>
              <w:t>1.1</w:t>
            </w:r>
            <w:r w:rsidR="00533B20">
              <w:rPr>
                <w:rFonts w:asciiTheme="minorHAnsi" w:eastAsiaTheme="minorEastAsia" w:hAnsiTheme="minorHAnsi"/>
                <w:noProof/>
                <w:sz w:val="22"/>
                <w:lang w:eastAsia="ru-RU"/>
              </w:rPr>
              <w:tab/>
            </w:r>
            <w:r w:rsidR="00533B20" w:rsidRPr="008C65B2">
              <w:rPr>
                <w:rStyle w:val="ac"/>
                <w:noProof/>
                <w:lang w:val="uk-UA"/>
              </w:rPr>
              <w:t>Кількісні метрики</w:t>
            </w:r>
            <w:r w:rsidR="00533B20">
              <w:rPr>
                <w:noProof/>
                <w:webHidden/>
              </w:rPr>
              <w:tab/>
            </w:r>
            <w:r w:rsidR="00533B20">
              <w:rPr>
                <w:noProof/>
                <w:webHidden/>
              </w:rPr>
              <w:fldChar w:fldCharType="begin"/>
            </w:r>
            <w:r w:rsidR="00533B20">
              <w:rPr>
                <w:noProof/>
                <w:webHidden/>
              </w:rPr>
              <w:instrText xml:space="preserve"> PAGEREF _Toc528312106 \h </w:instrText>
            </w:r>
            <w:r w:rsidR="00533B20">
              <w:rPr>
                <w:noProof/>
                <w:webHidden/>
              </w:rPr>
            </w:r>
            <w:r w:rsidR="00533B20">
              <w:rPr>
                <w:noProof/>
                <w:webHidden/>
              </w:rPr>
              <w:fldChar w:fldCharType="separate"/>
            </w:r>
            <w:r w:rsidR="00533B20">
              <w:rPr>
                <w:noProof/>
                <w:webHidden/>
              </w:rPr>
              <w:t>5</w:t>
            </w:r>
            <w:r w:rsidR="00533B20">
              <w:rPr>
                <w:noProof/>
                <w:webHidden/>
              </w:rPr>
              <w:fldChar w:fldCharType="end"/>
            </w:r>
          </w:hyperlink>
        </w:p>
        <w:p w:rsidR="00533B20" w:rsidRDefault="002F25BA">
          <w:pPr>
            <w:pStyle w:val="21"/>
            <w:rPr>
              <w:rFonts w:asciiTheme="minorHAnsi" w:eastAsiaTheme="minorEastAsia" w:hAnsiTheme="minorHAnsi"/>
              <w:noProof/>
              <w:sz w:val="22"/>
              <w:lang w:eastAsia="ru-RU"/>
            </w:rPr>
          </w:pPr>
          <w:hyperlink w:anchor="_Toc528312107" w:history="1">
            <w:r w:rsidR="00533B20" w:rsidRPr="008C65B2">
              <w:rPr>
                <w:rStyle w:val="ac"/>
                <w:noProof/>
                <w:lang w:val="uk-UA"/>
              </w:rPr>
              <w:t>1.2</w:t>
            </w:r>
            <w:r w:rsidR="00533B20">
              <w:rPr>
                <w:rFonts w:asciiTheme="minorHAnsi" w:eastAsiaTheme="minorEastAsia" w:hAnsiTheme="minorHAnsi"/>
                <w:noProof/>
                <w:sz w:val="22"/>
                <w:lang w:eastAsia="ru-RU"/>
              </w:rPr>
              <w:tab/>
            </w:r>
            <w:r w:rsidR="00533B20" w:rsidRPr="008C65B2">
              <w:rPr>
                <w:rStyle w:val="ac"/>
                <w:noProof/>
                <w:lang w:val="uk-UA"/>
              </w:rPr>
              <w:t xml:space="preserve">Метрики складності потоку </w:t>
            </w:r>
            <w:r w:rsidR="00533B20" w:rsidRPr="008C65B2">
              <w:rPr>
                <w:rStyle w:val="ac"/>
                <w:noProof/>
                <w:shd w:val="clear" w:color="auto" w:fill="FFFFFF"/>
                <w:lang w:val="uk-UA"/>
              </w:rPr>
              <w:t>даних</w:t>
            </w:r>
            <w:r w:rsidR="00533B20">
              <w:rPr>
                <w:noProof/>
                <w:webHidden/>
              </w:rPr>
              <w:tab/>
            </w:r>
            <w:r w:rsidR="00533B20">
              <w:rPr>
                <w:noProof/>
                <w:webHidden/>
              </w:rPr>
              <w:fldChar w:fldCharType="begin"/>
            </w:r>
            <w:r w:rsidR="00533B20">
              <w:rPr>
                <w:noProof/>
                <w:webHidden/>
              </w:rPr>
              <w:instrText xml:space="preserve"> PAGEREF _Toc528312107 \h </w:instrText>
            </w:r>
            <w:r w:rsidR="00533B20">
              <w:rPr>
                <w:noProof/>
                <w:webHidden/>
              </w:rPr>
            </w:r>
            <w:r w:rsidR="00533B20">
              <w:rPr>
                <w:noProof/>
                <w:webHidden/>
              </w:rPr>
              <w:fldChar w:fldCharType="separate"/>
            </w:r>
            <w:r w:rsidR="00533B20">
              <w:rPr>
                <w:noProof/>
                <w:webHidden/>
              </w:rPr>
              <w:t>6</w:t>
            </w:r>
            <w:r w:rsidR="00533B20">
              <w:rPr>
                <w:noProof/>
                <w:webHidden/>
              </w:rPr>
              <w:fldChar w:fldCharType="end"/>
            </w:r>
          </w:hyperlink>
        </w:p>
        <w:p w:rsidR="00533B20" w:rsidRDefault="002F25BA">
          <w:pPr>
            <w:pStyle w:val="21"/>
            <w:rPr>
              <w:rFonts w:asciiTheme="minorHAnsi" w:eastAsiaTheme="minorEastAsia" w:hAnsiTheme="minorHAnsi"/>
              <w:noProof/>
              <w:sz w:val="22"/>
              <w:lang w:eastAsia="ru-RU"/>
            </w:rPr>
          </w:pPr>
          <w:hyperlink w:anchor="_Toc528312108" w:history="1">
            <w:r w:rsidR="00533B20" w:rsidRPr="008C65B2">
              <w:rPr>
                <w:rStyle w:val="ac"/>
                <w:noProof/>
                <w:lang w:val="uk-UA"/>
              </w:rPr>
              <w:t>1.3</w:t>
            </w:r>
            <w:r w:rsidR="00533B20">
              <w:rPr>
                <w:rFonts w:asciiTheme="minorHAnsi" w:eastAsiaTheme="minorEastAsia" w:hAnsiTheme="minorHAnsi"/>
                <w:noProof/>
                <w:sz w:val="22"/>
                <w:lang w:eastAsia="ru-RU"/>
              </w:rPr>
              <w:tab/>
            </w:r>
            <w:r w:rsidR="00533B20" w:rsidRPr="008C65B2">
              <w:rPr>
                <w:rStyle w:val="ac"/>
                <w:noProof/>
                <w:lang w:val="uk-UA"/>
              </w:rPr>
              <w:t>Метрики складності потоку керування програм</w:t>
            </w:r>
            <w:r w:rsidR="00533B20">
              <w:rPr>
                <w:noProof/>
                <w:webHidden/>
              </w:rPr>
              <w:tab/>
            </w:r>
            <w:r w:rsidR="00533B20">
              <w:rPr>
                <w:noProof/>
                <w:webHidden/>
              </w:rPr>
              <w:fldChar w:fldCharType="begin"/>
            </w:r>
            <w:r w:rsidR="00533B20">
              <w:rPr>
                <w:noProof/>
                <w:webHidden/>
              </w:rPr>
              <w:instrText xml:space="preserve"> PAGEREF _Toc528312108 \h </w:instrText>
            </w:r>
            <w:r w:rsidR="00533B20">
              <w:rPr>
                <w:noProof/>
                <w:webHidden/>
              </w:rPr>
            </w:r>
            <w:r w:rsidR="00533B20">
              <w:rPr>
                <w:noProof/>
                <w:webHidden/>
              </w:rPr>
              <w:fldChar w:fldCharType="separate"/>
            </w:r>
            <w:r w:rsidR="00533B20">
              <w:rPr>
                <w:noProof/>
                <w:webHidden/>
              </w:rPr>
              <w:t>6</w:t>
            </w:r>
            <w:r w:rsidR="00533B20">
              <w:rPr>
                <w:noProof/>
                <w:webHidden/>
              </w:rPr>
              <w:fldChar w:fldCharType="end"/>
            </w:r>
          </w:hyperlink>
        </w:p>
        <w:p w:rsidR="00533B20" w:rsidRDefault="002F25BA">
          <w:pPr>
            <w:pStyle w:val="21"/>
            <w:rPr>
              <w:rFonts w:asciiTheme="minorHAnsi" w:eastAsiaTheme="minorEastAsia" w:hAnsiTheme="minorHAnsi"/>
              <w:noProof/>
              <w:sz w:val="22"/>
              <w:lang w:eastAsia="ru-RU"/>
            </w:rPr>
          </w:pPr>
          <w:hyperlink w:anchor="_Toc528312109" w:history="1">
            <w:r w:rsidR="00533B20" w:rsidRPr="008C65B2">
              <w:rPr>
                <w:rStyle w:val="ac"/>
                <w:noProof/>
                <w:lang w:val="uk-UA"/>
              </w:rPr>
              <w:t>1.4</w:t>
            </w:r>
            <w:r w:rsidR="00533B20">
              <w:rPr>
                <w:rFonts w:asciiTheme="minorHAnsi" w:eastAsiaTheme="minorEastAsia" w:hAnsiTheme="minorHAnsi"/>
                <w:noProof/>
                <w:sz w:val="22"/>
                <w:lang w:eastAsia="ru-RU"/>
              </w:rPr>
              <w:tab/>
            </w:r>
            <w:r w:rsidR="00533B20" w:rsidRPr="008C65B2">
              <w:rPr>
                <w:rStyle w:val="ac"/>
                <w:noProof/>
                <w:lang w:val="uk-UA"/>
              </w:rPr>
              <w:t>Метрика Пивоварського</w:t>
            </w:r>
            <w:r w:rsidR="00533B20">
              <w:rPr>
                <w:noProof/>
                <w:webHidden/>
              </w:rPr>
              <w:tab/>
            </w:r>
            <w:r w:rsidR="00533B20">
              <w:rPr>
                <w:noProof/>
                <w:webHidden/>
              </w:rPr>
              <w:fldChar w:fldCharType="begin"/>
            </w:r>
            <w:r w:rsidR="00533B20">
              <w:rPr>
                <w:noProof/>
                <w:webHidden/>
              </w:rPr>
              <w:instrText xml:space="preserve"> PAGEREF _Toc528312109 \h </w:instrText>
            </w:r>
            <w:r w:rsidR="00533B20">
              <w:rPr>
                <w:noProof/>
                <w:webHidden/>
              </w:rPr>
            </w:r>
            <w:r w:rsidR="00533B20">
              <w:rPr>
                <w:noProof/>
                <w:webHidden/>
              </w:rPr>
              <w:fldChar w:fldCharType="separate"/>
            </w:r>
            <w:r w:rsidR="00533B20">
              <w:rPr>
                <w:noProof/>
                <w:webHidden/>
              </w:rPr>
              <w:t>7</w:t>
            </w:r>
            <w:r w:rsidR="00533B20">
              <w:rPr>
                <w:noProof/>
                <w:webHidden/>
              </w:rPr>
              <w:fldChar w:fldCharType="end"/>
            </w:r>
          </w:hyperlink>
        </w:p>
        <w:p w:rsidR="00533B20" w:rsidRDefault="002F25BA">
          <w:pPr>
            <w:pStyle w:val="12"/>
            <w:rPr>
              <w:rFonts w:asciiTheme="minorHAnsi" w:eastAsiaTheme="minorEastAsia" w:hAnsiTheme="minorHAnsi"/>
              <w:noProof/>
              <w:sz w:val="22"/>
              <w:lang w:eastAsia="ru-RU"/>
            </w:rPr>
          </w:pPr>
          <w:hyperlink w:anchor="_Toc528312110" w:history="1">
            <w:r w:rsidR="00533B20" w:rsidRPr="008C65B2">
              <w:rPr>
                <w:rStyle w:val="ac"/>
                <w:noProof/>
                <w:lang w:val="uk-UA"/>
              </w:rPr>
              <w:t>ПЕРЕЛІК ПОСИЛАНЬ</w:t>
            </w:r>
            <w:r w:rsidR="00533B20">
              <w:rPr>
                <w:noProof/>
                <w:webHidden/>
              </w:rPr>
              <w:tab/>
            </w:r>
            <w:r w:rsidR="00533B20">
              <w:rPr>
                <w:noProof/>
                <w:webHidden/>
              </w:rPr>
              <w:fldChar w:fldCharType="begin"/>
            </w:r>
            <w:r w:rsidR="00533B20">
              <w:rPr>
                <w:noProof/>
                <w:webHidden/>
              </w:rPr>
              <w:instrText xml:space="preserve"> PAGEREF _Toc528312110 \h </w:instrText>
            </w:r>
            <w:r w:rsidR="00533B20">
              <w:rPr>
                <w:noProof/>
                <w:webHidden/>
              </w:rPr>
            </w:r>
            <w:r w:rsidR="00533B20">
              <w:rPr>
                <w:noProof/>
                <w:webHidden/>
              </w:rPr>
              <w:fldChar w:fldCharType="separate"/>
            </w:r>
            <w:r w:rsidR="00533B20">
              <w:rPr>
                <w:noProof/>
                <w:webHidden/>
              </w:rPr>
              <w:t>8</w:t>
            </w:r>
            <w:r w:rsidR="00533B20">
              <w:rPr>
                <w:noProof/>
                <w:webHidden/>
              </w:rPr>
              <w:fldChar w:fldCharType="end"/>
            </w:r>
          </w:hyperlink>
        </w:p>
        <w:p w:rsidR="00EB3CFB" w:rsidRDefault="00EB3CFB" w:rsidP="0053384A">
          <w:pPr>
            <w:ind w:firstLine="0"/>
          </w:pPr>
          <w:r>
            <w:rPr>
              <w:b/>
              <w:bCs/>
            </w:rPr>
            <w:fldChar w:fldCharType="end"/>
          </w:r>
        </w:p>
      </w:sdtContent>
    </w:sdt>
    <w:p w:rsidR="007F49CB" w:rsidRDefault="007F49CB">
      <w:pPr>
        <w:spacing w:after="200" w:line="276" w:lineRule="auto"/>
        <w:ind w:firstLine="0"/>
        <w:jc w:val="left"/>
        <w:rPr>
          <w:rFonts w:cs="Times New Roman"/>
          <w:szCs w:val="28"/>
        </w:rPr>
      </w:pPr>
      <w:r>
        <w:br w:type="page"/>
      </w:r>
    </w:p>
    <w:p w:rsidR="007B0D75" w:rsidRDefault="007B0D75" w:rsidP="002F658C">
      <w:pPr>
        <w:pStyle w:val="10"/>
        <w:ind w:firstLine="0"/>
        <w:rPr>
          <w:lang w:val="uk-UA"/>
        </w:rPr>
      </w:pPr>
      <w:bookmarkStart w:id="1" w:name="_Toc528312104"/>
      <w:r>
        <w:rPr>
          <w:lang w:val="uk-UA"/>
        </w:rPr>
        <w:t>ВСТУП</w:t>
      </w:r>
      <w:bookmarkEnd w:id="1"/>
    </w:p>
    <w:p w:rsidR="002F658C" w:rsidRPr="002F658C" w:rsidRDefault="002F658C" w:rsidP="002F658C">
      <w:pPr>
        <w:rPr>
          <w:lang w:val="uk-UA"/>
        </w:rPr>
      </w:pPr>
    </w:p>
    <w:p w:rsidR="00314ABD" w:rsidRDefault="002F658C" w:rsidP="00AE0472">
      <w:pPr>
        <w:rPr>
          <w:lang w:val="uk-UA"/>
        </w:rPr>
      </w:pPr>
      <w:r w:rsidRPr="002F658C">
        <w:rPr>
          <w:lang w:val="uk-UA"/>
        </w:rPr>
        <w:t>Метрика</w:t>
      </w:r>
      <w:r w:rsidR="0058038E" w:rsidRPr="002F658C">
        <w:rPr>
          <w:lang w:val="uk-UA"/>
        </w:rPr>
        <w:t xml:space="preserve"> Пивоварськог</w:t>
      </w:r>
      <w:r w:rsidRPr="002F658C">
        <w:rPr>
          <w:lang w:val="uk-UA"/>
        </w:rPr>
        <w:t>о є однією з метрик складності потоку керування програми</w:t>
      </w:r>
      <w:r>
        <w:rPr>
          <w:lang w:val="uk-UA"/>
        </w:rPr>
        <w:t xml:space="preserve">, однак для розуміння її сутності необхідно спочатку з’ясувати </w:t>
      </w:r>
      <w:r w:rsidR="00924ACF">
        <w:rPr>
          <w:lang w:val="uk-UA"/>
        </w:rPr>
        <w:t>базові</w:t>
      </w:r>
      <w:r>
        <w:rPr>
          <w:lang w:val="uk-UA"/>
        </w:rPr>
        <w:t xml:space="preserve">  поняття та визначення атрибутів програмних</w:t>
      </w:r>
      <w:r w:rsidRPr="009072ED">
        <w:rPr>
          <w:lang w:val="uk-UA"/>
        </w:rPr>
        <w:t xml:space="preserve"> системи, що характеризують її якість</w:t>
      </w:r>
      <w:r>
        <w:rPr>
          <w:lang w:val="uk-UA"/>
        </w:rPr>
        <w:t xml:space="preserve"> – метрик якості.</w:t>
      </w:r>
    </w:p>
    <w:p w:rsidR="003A4F2C" w:rsidRDefault="0058038E" w:rsidP="00AE0472">
      <w:pPr>
        <w:rPr>
          <w:lang w:val="uk-UA"/>
        </w:rPr>
      </w:pPr>
      <w:r w:rsidRPr="000D5113">
        <w:rPr>
          <w:b/>
          <w:lang w:val="uk-UA"/>
        </w:rPr>
        <w:t>Метрика якості програм</w:t>
      </w:r>
      <w:r w:rsidR="000D5113" w:rsidRPr="000D5113">
        <w:rPr>
          <w:b/>
          <w:lang w:val="uk-UA"/>
        </w:rPr>
        <w:t>ного забезпечення</w:t>
      </w:r>
      <w:r w:rsidR="000D5113">
        <w:rPr>
          <w:lang w:val="uk-UA"/>
        </w:rPr>
        <w:t xml:space="preserve"> є </w:t>
      </w:r>
      <w:r w:rsidR="00924ACF">
        <w:rPr>
          <w:lang w:val="uk-UA"/>
        </w:rPr>
        <w:t xml:space="preserve">певною </w:t>
      </w:r>
      <w:r w:rsidR="00924ACF" w:rsidRPr="00924ACF">
        <w:rPr>
          <w:b/>
          <w:lang w:val="uk-UA"/>
        </w:rPr>
        <w:t>моделлю</w:t>
      </w:r>
      <w:r w:rsidR="00924ACF">
        <w:rPr>
          <w:lang w:val="uk-UA"/>
        </w:rPr>
        <w:t xml:space="preserve"> вимірювання сутності, що пов’язана з характеристикою якості програмного забезпечення, тобто є </w:t>
      </w:r>
      <w:r w:rsidR="000D5113">
        <w:rPr>
          <w:lang w:val="uk-UA"/>
        </w:rPr>
        <w:t>поєднанням конкретного методу вимірювання певного атрибуту та шкали, за якою проводиться це вимірювання</w:t>
      </w:r>
      <w:r w:rsidR="00937149" w:rsidRPr="00937149">
        <w:rPr>
          <w:lang w:val="uk-UA"/>
        </w:rPr>
        <w:t>[1]</w:t>
      </w:r>
      <w:r w:rsidR="000D5113">
        <w:rPr>
          <w:lang w:val="uk-UA"/>
        </w:rPr>
        <w:t>.</w:t>
      </w:r>
      <w:r w:rsidR="00924ACF">
        <w:rPr>
          <w:lang w:val="uk-UA"/>
        </w:rPr>
        <w:t xml:space="preserve"> </w:t>
      </w:r>
      <w:r w:rsidR="003A4F2C">
        <w:rPr>
          <w:lang w:val="uk-UA"/>
        </w:rPr>
        <w:t xml:space="preserve">За стандартом </w:t>
      </w:r>
      <w:r w:rsidR="003A4F2C">
        <w:t>ISO</w:t>
      </w:r>
      <w:r w:rsidR="003A4F2C" w:rsidRPr="00924ACF">
        <w:rPr>
          <w:lang w:val="uk-UA"/>
        </w:rPr>
        <w:t>/</w:t>
      </w:r>
      <w:r w:rsidR="003A4F2C">
        <w:t>IEC</w:t>
      </w:r>
      <w:r w:rsidR="003A4F2C" w:rsidRPr="00924ACF">
        <w:rPr>
          <w:lang w:val="uk-UA"/>
        </w:rPr>
        <w:t xml:space="preserve"> 9126-2</w:t>
      </w:r>
      <w:r w:rsidR="003A4F2C">
        <w:rPr>
          <w:lang w:val="uk-UA"/>
        </w:rPr>
        <w:t>, вимірювати метрики можна у номінальній, порядковій, інтервальній, відносній та абсолютній шкалах</w:t>
      </w:r>
      <w:r w:rsidR="00937149" w:rsidRPr="00937149">
        <w:t>[1,2]</w:t>
      </w:r>
      <w:r w:rsidR="003A4F2C">
        <w:rPr>
          <w:lang w:val="uk-UA"/>
        </w:rPr>
        <w:t xml:space="preserve">. </w:t>
      </w:r>
    </w:p>
    <w:p w:rsidR="0058038E" w:rsidRPr="00BE620B" w:rsidRDefault="000D5113" w:rsidP="00AE0472">
      <w:pPr>
        <w:rPr>
          <w:b/>
          <w:lang w:val="uk-UA"/>
        </w:rPr>
      </w:pPr>
      <w:r>
        <w:rPr>
          <w:lang w:val="uk-UA"/>
        </w:rPr>
        <w:t>Метрики якості представляють собою певну</w:t>
      </w:r>
      <w:r w:rsidRPr="00924ACF">
        <w:rPr>
          <w:lang w:val="uk-UA"/>
        </w:rPr>
        <w:t xml:space="preserve"> змінну</w:t>
      </w:r>
      <w:r>
        <w:rPr>
          <w:lang w:val="uk-UA"/>
        </w:rPr>
        <w:t xml:space="preserve">, яку також називають </w:t>
      </w:r>
      <w:r w:rsidRPr="00924ACF">
        <w:rPr>
          <w:b/>
          <w:lang w:val="uk-UA"/>
        </w:rPr>
        <w:t>мірою</w:t>
      </w:r>
      <w:r>
        <w:rPr>
          <w:lang w:val="uk-UA"/>
        </w:rPr>
        <w:t xml:space="preserve">, при чому ця міра може бути </w:t>
      </w:r>
      <w:r w:rsidRPr="00924ACF">
        <w:rPr>
          <w:b/>
          <w:lang w:val="uk-UA"/>
        </w:rPr>
        <w:t>прямою</w:t>
      </w:r>
      <w:r>
        <w:rPr>
          <w:lang w:val="uk-UA"/>
        </w:rPr>
        <w:t xml:space="preserve">, якщо вона вимірюється безпосередньо, та </w:t>
      </w:r>
      <w:r w:rsidRPr="00924ACF">
        <w:rPr>
          <w:b/>
          <w:lang w:val="uk-UA"/>
        </w:rPr>
        <w:t>опосередкованою</w:t>
      </w:r>
      <w:r>
        <w:rPr>
          <w:lang w:val="uk-UA"/>
        </w:rPr>
        <w:t>, тобто такою, що залежить від результатів вимірювання інших метрик.</w:t>
      </w:r>
      <w:r w:rsidR="003A4F2C">
        <w:rPr>
          <w:lang w:val="uk-UA"/>
        </w:rPr>
        <w:t xml:space="preserve"> </w:t>
      </w:r>
      <w:r w:rsidR="00924ACF" w:rsidRPr="00924ACF">
        <w:rPr>
          <w:lang w:val="uk-UA"/>
        </w:rPr>
        <w:t xml:space="preserve"> </w:t>
      </w:r>
      <w:r w:rsidR="00924ACF" w:rsidRPr="000D5113">
        <w:rPr>
          <w:lang w:val="uk-UA"/>
        </w:rPr>
        <w:t>В загальному випадку застосування метрик дозволяє визначити</w:t>
      </w:r>
      <w:r w:rsidR="00924ACF">
        <w:rPr>
          <w:lang w:val="uk-UA"/>
        </w:rPr>
        <w:t xml:space="preserve"> складність розробленого проекту, або проекту</w:t>
      </w:r>
      <w:r w:rsidR="00924ACF" w:rsidRPr="000D5113">
        <w:rPr>
          <w:lang w:val="uk-UA"/>
        </w:rPr>
        <w:t>, що перебуває у розробці, оцінити об'єм робіт, стилістику розроблюваного проекту і зусилля, витрачені кожним розробником для реалізації того чи іншого рішення</w:t>
      </w:r>
      <w:r w:rsidR="00937149" w:rsidRPr="00937149">
        <w:rPr>
          <w:lang w:val="uk-UA"/>
        </w:rPr>
        <w:t>[3]</w:t>
      </w:r>
      <w:r w:rsidR="00924ACF">
        <w:rPr>
          <w:lang w:val="uk-UA"/>
        </w:rPr>
        <w:t xml:space="preserve">. </w:t>
      </w:r>
      <w:r w:rsidR="0058038E" w:rsidRPr="00BE620B">
        <w:rPr>
          <w:b/>
          <w:lang w:val="uk-UA"/>
        </w:rPr>
        <w:t xml:space="preserve"> </w:t>
      </w:r>
    </w:p>
    <w:p w:rsidR="00BE620B" w:rsidRDefault="00924ACF" w:rsidP="00AE0472">
      <w:pPr>
        <w:rPr>
          <w:lang w:val="uk-UA"/>
        </w:rPr>
      </w:pPr>
      <w:r>
        <w:rPr>
          <w:lang w:val="uk-UA"/>
        </w:rPr>
        <w:t>Основною метою</w:t>
      </w:r>
      <w:r w:rsidR="0058038E">
        <w:rPr>
          <w:lang w:val="uk-UA"/>
        </w:rPr>
        <w:t xml:space="preserve"> використання метрик та їх застосування</w:t>
      </w:r>
      <w:r>
        <w:rPr>
          <w:lang w:val="uk-UA"/>
        </w:rPr>
        <w:t xml:space="preserve"> на практиці</w:t>
      </w:r>
      <w:r w:rsidR="0058038E">
        <w:rPr>
          <w:lang w:val="uk-UA"/>
        </w:rPr>
        <w:t xml:space="preserve"> </w:t>
      </w:r>
      <w:r>
        <w:rPr>
          <w:lang w:val="uk-UA"/>
        </w:rPr>
        <w:t>є</w:t>
      </w:r>
      <w:r w:rsidR="000675A5">
        <w:rPr>
          <w:lang w:val="uk-UA"/>
        </w:rPr>
        <w:t xml:space="preserve"> оцінка якості не тільки якоїсь певної ділянки коду, а </w:t>
      </w:r>
      <w:r w:rsidR="00007B4D">
        <w:rPr>
          <w:lang w:val="uk-UA"/>
        </w:rPr>
        <w:t xml:space="preserve">й розробки та </w:t>
      </w:r>
      <w:r w:rsidR="000675A5">
        <w:rPr>
          <w:lang w:val="uk-UA"/>
        </w:rPr>
        <w:t>усієї програмної системи</w:t>
      </w:r>
      <w:r w:rsidR="00007B4D">
        <w:rPr>
          <w:lang w:val="uk-UA"/>
        </w:rPr>
        <w:t xml:space="preserve"> в цілому</w:t>
      </w:r>
      <w:r w:rsidR="0058038E">
        <w:rPr>
          <w:lang w:val="uk-UA"/>
        </w:rPr>
        <w:t xml:space="preserve">. </w:t>
      </w:r>
      <w:r w:rsidR="000675A5">
        <w:rPr>
          <w:lang w:val="uk-UA"/>
        </w:rPr>
        <w:t>У такому контексті о</w:t>
      </w:r>
      <w:r w:rsidR="00BE620B">
        <w:rPr>
          <w:lang w:val="uk-UA"/>
        </w:rPr>
        <w:t>цінка</w:t>
      </w:r>
      <w:r w:rsidR="000675A5">
        <w:rPr>
          <w:lang w:val="uk-UA"/>
        </w:rPr>
        <w:t xml:space="preserve"> якості</w:t>
      </w:r>
      <w:r w:rsidR="00BE620B">
        <w:rPr>
          <w:lang w:val="uk-UA"/>
        </w:rPr>
        <w:t xml:space="preserve"> залежит</w:t>
      </w:r>
      <w:r w:rsidR="000675A5">
        <w:rPr>
          <w:lang w:val="uk-UA"/>
        </w:rPr>
        <w:t>ь також від</w:t>
      </w:r>
      <w:r w:rsidR="00007B4D">
        <w:rPr>
          <w:lang w:val="uk-UA"/>
        </w:rPr>
        <w:t xml:space="preserve"> таких понять, як критерії</w:t>
      </w:r>
      <w:r w:rsidR="00BE620B">
        <w:rPr>
          <w:lang w:val="uk-UA"/>
        </w:rPr>
        <w:t xml:space="preserve"> як</w:t>
      </w:r>
      <w:r w:rsidR="000675A5">
        <w:rPr>
          <w:lang w:val="uk-UA"/>
        </w:rPr>
        <w:t>ості та характеристики якості.</w:t>
      </w:r>
      <w:r w:rsidR="00007B4D">
        <w:rPr>
          <w:lang w:val="uk-UA"/>
        </w:rPr>
        <w:t xml:space="preserve"> Зокр</w:t>
      </w:r>
      <w:r w:rsidR="00AC7265">
        <w:rPr>
          <w:lang w:val="uk-UA"/>
        </w:rPr>
        <w:t>ема, Д</w:t>
      </w:r>
      <w:r w:rsidR="00007B4D">
        <w:rPr>
          <w:lang w:val="uk-UA"/>
        </w:rPr>
        <w:t>.</w:t>
      </w:r>
      <w:r w:rsidR="00AC7265">
        <w:rPr>
          <w:lang w:val="uk-UA"/>
        </w:rPr>
        <w:t xml:space="preserve"> </w:t>
      </w:r>
      <w:r w:rsidR="00007B4D">
        <w:rPr>
          <w:lang w:val="uk-UA"/>
        </w:rPr>
        <w:t>МакКол запропонував такі критерії (показники) якості:</w:t>
      </w:r>
      <w:r w:rsidR="00BE620B">
        <w:rPr>
          <w:lang w:val="uk-UA"/>
        </w:rPr>
        <w:t xml:space="preserve"> </w:t>
      </w:r>
      <w:r w:rsidR="00007B4D">
        <w:rPr>
          <w:lang w:val="uk-UA"/>
        </w:rPr>
        <w:t>функціональна повнота, точність обчислень, стійкість до помилок, модульність, захищеність, ефективність роботи тощо</w:t>
      </w:r>
      <w:r w:rsidR="00AC7265" w:rsidRPr="00AC7265">
        <w:t>[1,4]</w:t>
      </w:r>
      <w:r w:rsidR="00007B4D">
        <w:rPr>
          <w:lang w:val="uk-UA"/>
        </w:rPr>
        <w:t>.</w:t>
      </w:r>
      <w:r w:rsidR="00BE620B">
        <w:rPr>
          <w:lang w:val="uk-UA"/>
        </w:rPr>
        <w:t xml:space="preserve"> В свою чергу, характеристика якості </w:t>
      </w:r>
      <w:r w:rsidR="00BE620B" w:rsidRPr="00BE620B">
        <w:rPr>
          <w:lang w:val="uk-UA"/>
        </w:rPr>
        <w:t xml:space="preserve">програми </w:t>
      </w:r>
      <w:r w:rsidR="00BE620B">
        <w:rPr>
          <w:lang w:val="uk-UA"/>
        </w:rPr>
        <w:t>–</w:t>
      </w:r>
      <w:r w:rsidR="00BE620B" w:rsidRPr="00BE620B">
        <w:rPr>
          <w:lang w:val="uk-UA"/>
        </w:rPr>
        <w:t xml:space="preserve"> поняття, що відображає окремі фактори, що впливають на якість програм і піддаються вимірюванню.</w:t>
      </w:r>
    </w:p>
    <w:p w:rsidR="00BE620B" w:rsidRPr="00BE620B" w:rsidRDefault="00E556BA" w:rsidP="00AE0472">
      <w:pPr>
        <w:rPr>
          <w:lang w:val="uk-UA"/>
        </w:rPr>
      </w:pPr>
      <w:r>
        <w:rPr>
          <w:lang w:val="uk-UA"/>
        </w:rPr>
        <w:t>Загалом, і</w:t>
      </w:r>
      <w:r w:rsidR="00BE620B" w:rsidRPr="00BE620B">
        <w:rPr>
          <w:lang w:val="uk-UA"/>
        </w:rPr>
        <w:t>снуючі якісні оцінки п</w:t>
      </w:r>
      <w:r>
        <w:rPr>
          <w:lang w:val="uk-UA"/>
        </w:rPr>
        <w:t xml:space="preserve">рограм можна виділити у </w:t>
      </w:r>
      <w:r w:rsidR="00007B4D">
        <w:rPr>
          <w:lang w:val="uk-UA"/>
        </w:rPr>
        <w:t>так</w:t>
      </w:r>
      <w:r>
        <w:rPr>
          <w:lang w:val="uk-UA"/>
        </w:rPr>
        <w:t>і групи</w:t>
      </w:r>
      <w:r w:rsidR="00AC7265" w:rsidRPr="00AC7265">
        <w:t>[5]</w:t>
      </w:r>
      <w:r w:rsidR="00BE620B" w:rsidRPr="00BE620B">
        <w:rPr>
          <w:lang w:val="uk-UA"/>
        </w:rPr>
        <w:t>:</w:t>
      </w:r>
    </w:p>
    <w:p w:rsidR="00BE620B" w:rsidRDefault="00AE0472" w:rsidP="00AE0472">
      <w:pPr>
        <w:pStyle w:val="a8"/>
        <w:numPr>
          <w:ilvl w:val="0"/>
          <w:numId w:val="7"/>
        </w:numPr>
        <w:tabs>
          <w:tab w:val="left" w:pos="1134"/>
        </w:tabs>
        <w:ind w:left="0" w:firstLine="851"/>
        <w:rPr>
          <w:lang w:val="uk-UA"/>
        </w:rPr>
      </w:pPr>
      <w:r>
        <w:rPr>
          <w:lang w:val="uk-UA"/>
        </w:rPr>
        <w:t>Метрики</w:t>
      </w:r>
      <w:r w:rsidR="00BE620B" w:rsidRPr="00BE620B">
        <w:rPr>
          <w:lang w:val="uk-UA"/>
        </w:rPr>
        <w:t xml:space="preserve"> і</w:t>
      </w:r>
      <w:r w:rsidR="00E556BA">
        <w:rPr>
          <w:lang w:val="uk-UA"/>
        </w:rPr>
        <w:t>нформаційної складності програмних продуктів.</w:t>
      </w:r>
    </w:p>
    <w:p w:rsidR="00BE620B" w:rsidRDefault="00AE0472" w:rsidP="00AE0472">
      <w:pPr>
        <w:pStyle w:val="a8"/>
        <w:numPr>
          <w:ilvl w:val="0"/>
          <w:numId w:val="7"/>
        </w:numPr>
        <w:tabs>
          <w:tab w:val="left" w:pos="1134"/>
        </w:tabs>
        <w:ind w:left="0" w:firstLine="851"/>
        <w:rPr>
          <w:lang w:val="uk-UA"/>
        </w:rPr>
      </w:pPr>
      <w:r>
        <w:rPr>
          <w:lang w:val="uk-UA"/>
        </w:rPr>
        <w:t>Метрики</w:t>
      </w:r>
      <w:r w:rsidR="00BE620B" w:rsidRPr="00E556BA">
        <w:rPr>
          <w:lang w:val="uk-UA"/>
        </w:rPr>
        <w:t xml:space="preserve"> </w:t>
      </w:r>
      <w:r w:rsidR="00E556BA">
        <w:rPr>
          <w:lang w:val="uk-UA"/>
        </w:rPr>
        <w:t xml:space="preserve">стабільності і </w:t>
      </w:r>
      <w:r w:rsidR="00BE620B" w:rsidRPr="00E556BA">
        <w:rPr>
          <w:lang w:val="uk-UA"/>
        </w:rPr>
        <w:t>надійності програмних систем</w:t>
      </w:r>
      <w:r w:rsidR="00E556BA">
        <w:rPr>
          <w:lang w:val="uk-UA"/>
        </w:rPr>
        <w:t>.</w:t>
      </w:r>
    </w:p>
    <w:p w:rsidR="00E556BA" w:rsidRDefault="00AE0472" w:rsidP="00AE0472">
      <w:pPr>
        <w:pStyle w:val="a8"/>
        <w:numPr>
          <w:ilvl w:val="0"/>
          <w:numId w:val="7"/>
        </w:numPr>
        <w:tabs>
          <w:tab w:val="left" w:pos="1134"/>
        </w:tabs>
        <w:ind w:left="0" w:firstLine="851"/>
        <w:rPr>
          <w:lang w:val="uk-UA"/>
        </w:rPr>
      </w:pPr>
      <w:r>
        <w:rPr>
          <w:lang w:val="uk-UA"/>
        </w:rPr>
        <w:t xml:space="preserve">Метрики </w:t>
      </w:r>
      <w:r w:rsidR="00E556BA">
        <w:rPr>
          <w:lang w:val="uk-UA"/>
        </w:rPr>
        <w:t>архітектурної обґрунтованості і здатності системи до розширення.</w:t>
      </w:r>
    </w:p>
    <w:p w:rsidR="00E556BA" w:rsidRDefault="00AE0472" w:rsidP="00AE0472">
      <w:pPr>
        <w:pStyle w:val="a8"/>
        <w:numPr>
          <w:ilvl w:val="0"/>
          <w:numId w:val="7"/>
        </w:numPr>
        <w:tabs>
          <w:tab w:val="left" w:pos="1134"/>
        </w:tabs>
        <w:ind w:left="0" w:firstLine="851"/>
        <w:rPr>
          <w:lang w:val="uk-UA"/>
        </w:rPr>
      </w:pPr>
      <w:r>
        <w:rPr>
          <w:lang w:val="uk-UA"/>
        </w:rPr>
        <w:t>Метрики</w:t>
      </w:r>
      <w:r w:rsidR="00E556BA">
        <w:rPr>
          <w:lang w:val="uk-UA"/>
        </w:rPr>
        <w:t xml:space="preserve"> якості написання коду та можливості його супроводження.</w:t>
      </w:r>
    </w:p>
    <w:p w:rsidR="00BE620B" w:rsidRPr="00E556BA" w:rsidRDefault="00AE0472" w:rsidP="00AE0472">
      <w:pPr>
        <w:pStyle w:val="a8"/>
        <w:numPr>
          <w:ilvl w:val="0"/>
          <w:numId w:val="7"/>
        </w:numPr>
        <w:tabs>
          <w:tab w:val="left" w:pos="1134"/>
        </w:tabs>
        <w:ind w:left="0" w:firstLine="851"/>
        <w:rPr>
          <w:lang w:val="uk-UA"/>
        </w:rPr>
      </w:pPr>
      <w:r>
        <w:rPr>
          <w:lang w:val="uk-UA"/>
        </w:rPr>
        <w:t>Метрики</w:t>
      </w:r>
      <w:r w:rsidR="00BE620B" w:rsidRPr="00E556BA">
        <w:rPr>
          <w:lang w:val="uk-UA"/>
        </w:rPr>
        <w:t xml:space="preserve"> продуктивності праці програмістів для прогнозування термінів</w:t>
      </w:r>
      <w:r w:rsidR="00E556BA">
        <w:rPr>
          <w:lang w:val="uk-UA"/>
        </w:rPr>
        <w:t xml:space="preserve"> і строків</w:t>
      </w:r>
      <w:r w:rsidR="00BE620B" w:rsidRPr="00E556BA">
        <w:rPr>
          <w:lang w:val="uk-UA"/>
        </w:rPr>
        <w:t xml:space="preserve"> розробки програм</w:t>
      </w:r>
      <w:r w:rsidR="00E556BA">
        <w:rPr>
          <w:lang w:val="uk-UA"/>
        </w:rPr>
        <w:t>.</w:t>
      </w:r>
      <w:r w:rsidR="00BE620B" w:rsidRPr="00E556BA">
        <w:rPr>
          <w:lang w:val="uk-UA"/>
        </w:rPr>
        <w:t xml:space="preserve"> </w:t>
      </w:r>
    </w:p>
    <w:p w:rsidR="00BE620B" w:rsidRDefault="00BE620B" w:rsidP="007B0D75">
      <w:pPr>
        <w:pStyle w:val="a8"/>
        <w:ind w:left="0"/>
        <w:rPr>
          <w:lang w:val="uk-UA"/>
        </w:rPr>
      </w:pPr>
      <w:r>
        <w:rPr>
          <w:lang w:val="uk-UA"/>
        </w:rPr>
        <w:t>Детальніше розглянемо</w:t>
      </w:r>
      <w:r w:rsidR="00AE0472">
        <w:rPr>
          <w:lang w:val="uk-UA"/>
        </w:rPr>
        <w:t xml:space="preserve"> метрики</w:t>
      </w:r>
      <w:r w:rsidR="00E556BA">
        <w:rPr>
          <w:lang w:val="uk-UA"/>
        </w:rPr>
        <w:t xml:space="preserve"> інформаційної складності програм</w:t>
      </w:r>
      <w:r w:rsidR="00AE0472">
        <w:rPr>
          <w:lang w:val="uk-UA"/>
        </w:rPr>
        <w:t>них продуктів</w:t>
      </w:r>
      <w:r w:rsidR="00E556BA">
        <w:rPr>
          <w:lang w:val="uk-UA"/>
        </w:rPr>
        <w:t>,</w:t>
      </w:r>
      <w:r w:rsidR="007B0D75">
        <w:rPr>
          <w:lang w:val="uk-UA"/>
        </w:rPr>
        <w:t xml:space="preserve"> оскільки метрика Пивоварського відноситься до цієї групи.</w:t>
      </w:r>
    </w:p>
    <w:p w:rsidR="00AE0472" w:rsidRDefault="00AE0472">
      <w:pPr>
        <w:spacing w:after="200" w:line="276" w:lineRule="auto"/>
        <w:ind w:firstLine="0"/>
        <w:jc w:val="left"/>
        <w:rPr>
          <w:lang w:val="uk-UA"/>
        </w:rPr>
      </w:pPr>
      <w:r>
        <w:rPr>
          <w:lang w:val="uk-UA"/>
        </w:rPr>
        <w:br w:type="page"/>
      </w:r>
    </w:p>
    <w:p w:rsidR="0058038E" w:rsidRDefault="009A1C59" w:rsidP="009A1C59">
      <w:pPr>
        <w:pStyle w:val="10"/>
        <w:numPr>
          <w:ilvl w:val="0"/>
          <w:numId w:val="2"/>
        </w:numPr>
        <w:spacing w:after="480" w:line="360" w:lineRule="auto"/>
        <w:ind w:left="0" w:firstLine="851"/>
        <w:rPr>
          <w:lang w:val="uk-UA"/>
        </w:rPr>
      </w:pPr>
      <w:bookmarkStart w:id="2" w:name="_Toc528312105"/>
      <w:r>
        <w:rPr>
          <w:lang w:val="uk-UA"/>
        </w:rPr>
        <w:t xml:space="preserve">МЕТРИКИ </w:t>
      </w:r>
      <w:r w:rsidR="00AE0472">
        <w:rPr>
          <w:lang w:val="uk-UA"/>
        </w:rPr>
        <w:t>С</w:t>
      </w:r>
      <w:r>
        <w:rPr>
          <w:lang w:val="uk-UA"/>
        </w:rPr>
        <w:t>КЛАДНОСТІ ПРОГРАМ</w:t>
      </w:r>
      <w:r w:rsidR="00AE0472">
        <w:rPr>
          <w:lang w:val="uk-UA"/>
        </w:rPr>
        <w:t>НИХ ПРОДУКТІВ</w:t>
      </w:r>
      <w:bookmarkEnd w:id="2"/>
    </w:p>
    <w:p w:rsidR="009A1C59" w:rsidRPr="009A1C59" w:rsidRDefault="009A1C59" w:rsidP="009A1C59">
      <w:pPr>
        <w:rPr>
          <w:lang w:val="uk-UA"/>
        </w:rPr>
      </w:pPr>
      <w:r w:rsidRPr="009A1C59">
        <w:rPr>
          <w:lang w:val="uk-UA"/>
        </w:rPr>
        <w:t>При оцінці складності програм, як правило, виділяють три основні групи метрик</w:t>
      </w:r>
      <w:r w:rsidR="00AC7265" w:rsidRPr="00AC7265">
        <w:t xml:space="preserve"> [1</w:t>
      </w:r>
      <w:r w:rsidR="00A46092" w:rsidRPr="00A46092">
        <w:t>,6</w:t>
      </w:r>
      <w:r w:rsidR="00AC7265" w:rsidRPr="00AC7265">
        <w:t>]</w:t>
      </w:r>
      <w:r w:rsidRPr="009A1C59">
        <w:rPr>
          <w:lang w:val="uk-UA"/>
        </w:rPr>
        <w:t>:</w:t>
      </w:r>
    </w:p>
    <w:p w:rsidR="009A1C59" w:rsidRPr="003056AB" w:rsidRDefault="008A3151" w:rsidP="009A1C59">
      <w:pPr>
        <w:pStyle w:val="a8"/>
        <w:numPr>
          <w:ilvl w:val="0"/>
          <w:numId w:val="6"/>
        </w:numPr>
        <w:ind w:left="0" w:firstLine="851"/>
        <w:rPr>
          <w:lang w:val="uk-UA"/>
        </w:rPr>
      </w:pPr>
      <w:r>
        <w:rPr>
          <w:lang w:val="uk-UA"/>
        </w:rPr>
        <w:t>кількісні метрики</w:t>
      </w:r>
      <w:r w:rsidR="003056AB">
        <w:rPr>
          <w:lang w:val="en-US"/>
        </w:rPr>
        <w:t>;</w:t>
      </w:r>
    </w:p>
    <w:p w:rsidR="003056AB" w:rsidRPr="003056AB" w:rsidRDefault="003056AB" w:rsidP="003056AB">
      <w:pPr>
        <w:pStyle w:val="a8"/>
        <w:numPr>
          <w:ilvl w:val="0"/>
          <w:numId w:val="6"/>
        </w:numPr>
        <w:ind w:left="0" w:firstLine="851"/>
        <w:rPr>
          <w:lang w:val="uk-UA"/>
        </w:rPr>
      </w:pPr>
      <w:r w:rsidRPr="009A1C59">
        <w:rPr>
          <w:lang w:val="uk-UA"/>
        </w:rPr>
        <w:t>метрики складності потоку даних програм</w:t>
      </w:r>
      <w:r>
        <w:t>;</w:t>
      </w:r>
    </w:p>
    <w:p w:rsidR="009A1C59" w:rsidRPr="009A1C59" w:rsidRDefault="009A1C59" w:rsidP="009A1C59">
      <w:pPr>
        <w:pStyle w:val="a8"/>
        <w:numPr>
          <w:ilvl w:val="0"/>
          <w:numId w:val="6"/>
        </w:numPr>
        <w:ind w:left="0" w:firstLine="851"/>
        <w:rPr>
          <w:lang w:val="uk-UA"/>
        </w:rPr>
      </w:pPr>
      <w:r w:rsidRPr="009A1C59">
        <w:rPr>
          <w:lang w:val="uk-UA"/>
        </w:rPr>
        <w:t>метрики складності потоку керування програм</w:t>
      </w:r>
      <w:r w:rsidR="003056AB">
        <w:t>.</w:t>
      </w:r>
    </w:p>
    <w:p w:rsidR="009A1C59" w:rsidRDefault="009A1C59" w:rsidP="003056AB">
      <w:pPr>
        <w:rPr>
          <w:lang w:val="uk-UA"/>
        </w:rPr>
      </w:pPr>
      <w:r>
        <w:rPr>
          <w:lang w:val="uk-UA"/>
        </w:rPr>
        <w:t>Розглянемо детальніше кожну групу та визначимо</w:t>
      </w:r>
      <w:r w:rsidR="008A3151">
        <w:rPr>
          <w:lang w:val="uk-UA"/>
        </w:rPr>
        <w:t>,</w:t>
      </w:r>
      <w:r>
        <w:rPr>
          <w:lang w:val="uk-UA"/>
        </w:rPr>
        <w:t xml:space="preserve"> до якої з них відноситься метрика Пивоварського.</w:t>
      </w:r>
    </w:p>
    <w:p w:rsidR="009A1C59" w:rsidRDefault="008A3151" w:rsidP="009A1C59">
      <w:pPr>
        <w:pStyle w:val="2"/>
        <w:numPr>
          <w:ilvl w:val="1"/>
          <w:numId w:val="2"/>
        </w:numPr>
        <w:ind w:left="0" w:firstLine="851"/>
        <w:rPr>
          <w:lang w:val="uk-UA"/>
        </w:rPr>
      </w:pPr>
      <w:bookmarkStart w:id="3" w:name="_Toc528312106"/>
      <w:r>
        <w:rPr>
          <w:lang w:val="uk-UA"/>
        </w:rPr>
        <w:t>Кількісні метрики</w:t>
      </w:r>
      <w:bookmarkEnd w:id="3"/>
    </w:p>
    <w:p w:rsidR="009A1C59" w:rsidRPr="009A1C59" w:rsidRDefault="009A1C59" w:rsidP="009A1C59">
      <w:pPr>
        <w:rPr>
          <w:lang w:val="uk-UA"/>
        </w:rPr>
      </w:pPr>
      <w:r w:rsidRPr="009A1C59">
        <w:rPr>
          <w:lang w:val="uk-UA"/>
        </w:rPr>
        <w:t>Оцінк</w:t>
      </w:r>
      <w:r>
        <w:rPr>
          <w:lang w:val="uk-UA"/>
        </w:rPr>
        <w:t>и першої групи найбільш прості</w:t>
      </w:r>
      <w:r w:rsidRPr="009A1C59">
        <w:rPr>
          <w:lang w:val="uk-UA"/>
        </w:rPr>
        <w:t xml:space="preserve">, тому набули широкого поширення. </w:t>
      </w:r>
      <w:r w:rsidR="008A3151" w:rsidRPr="00830AB1">
        <w:rPr>
          <w:lang w:val="uk-UA"/>
        </w:rPr>
        <w:t>Найпоширенішою метрикою вихідного коду, що відображає розмір програмного проекту, є показник кількості рядків коду</w:t>
      </w:r>
      <w:r w:rsidR="008A3151" w:rsidRPr="00FE6A69">
        <w:rPr>
          <w:lang w:val="uk-UA"/>
        </w:rPr>
        <w:t xml:space="preserve"> SLOC (Source Lines Of Code)</w:t>
      </w:r>
      <w:r w:rsidR="00FE6A69" w:rsidRPr="00FE6A69">
        <w:rPr>
          <w:lang w:val="uk-UA"/>
        </w:rPr>
        <w:t xml:space="preserve">, </w:t>
      </w:r>
      <w:r w:rsidR="00FE6A69">
        <w:rPr>
          <w:lang w:val="uk-UA"/>
        </w:rPr>
        <w:t xml:space="preserve">при чому використовуються його два основні різновиди: кількість фізичних та логічних </w:t>
      </w:r>
      <w:r w:rsidR="00FE6A69" w:rsidRPr="00FE6A69">
        <w:rPr>
          <w:lang w:val="uk-UA"/>
        </w:rPr>
        <w:t>SLOC</w:t>
      </w:r>
      <w:r w:rsidR="00A46092" w:rsidRPr="00A46092">
        <w:rPr>
          <w:lang w:val="uk-UA"/>
        </w:rPr>
        <w:t xml:space="preserve">[6]. </w:t>
      </w:r>
      <w:r w:rsidR="00555BE4">
        <w:rPr>
          <w:lang w:val="uk-UA"/>
        </w:rPr>
        <w:t xml:space="preserve">Кількість фізичних </w:t>
      </w:r>
      <w:r w:rsidR="00555BE4" w:rsidRPr="00FE6A69">
        <w:rPr>
          <w:lang w:val="uk-UA"/>
        </w:rPr>
        <w:t>SLOC</w:t>
      </w:r>
      <w:r w:rsidR="005807DE">
        <w:rPr>
          <w:lang w:val="uk-UA"/>
        </w:rPr>
        <w:t xml:space="preserve"> визначається як </w:t>
      </w:r>
      <w:r w:rsidR="005807DE" w:rsidRPr="002A7B04">
        <w:rPr>
          <w:bCs/>
          <w:iCs/>
          <w:lang w:val="uk-UA"/>
        </w:rPr>
        <w:t xml:space="preserve">загальна кількість рядків коду, </w:t>
      </w:r>
      <w:r w:rsidR="005807DE">
        <w:rPr>
          <w:bCs/>
          <w:iCs/>
          <w:lang w:val="uk-UA"/>
        </w:rPr>
        <w:t>з урахуванням</w:t>
      </w:r>
      <w:r w:rsidR="005807DE" w:rsidRPr="002A7B04">
        <w:rPr>
          <w:bCs/>
          <w:iCs/>
          <w:lang w:val="uk-UA"/>
        </w:rPr>
        <w:t xml:space="preserve"> коментарі</w:t>
      </w:r>
      <w:r w:rsidR="005807DE">
        <w:rPr>
          <w:bCs/>
          <w:iCs/>
          <w:lang w:val="uk-UA"/>
        </w:rPr>
        <w:t>в</w:t>
      </w:r>
      <w:r w:rsidR="005807DE" w:rsidRPr="002A7B04">
        <w:rPr>
          <w:bCs/>
          <w:iCs/>
          <w:lang w:val="uk-UA"/>
        </w:rPr>
        <w:t xml:space="preserve"> і порожні</w:t>
      </w:r>
      <w:r w:rsidR="005807DE">
        <w:rPr>
          <w:bCs/>
          <w:iCs/>
          <w:lang w:val="uk-UA"/>
        </w:rPr>
        <w:t>х</w:t>
      </w:r>
      <w:r w:rsidR="005807DE" w:rsidRPr="002A7B04">
        <w:rPr>
          <w:bCs/>
          <w:iCs/>
          <w:lang w:val="uk-UA"/>
        </w:rPr>
        <w:t xml:space="preserve"> рядк</w:t>
      </w:r>
      <w:r w:rsidR="005807DE">
        <w:rPr>
          <w:bCs/>
          <w:iCs/>
          <w:lang w:val="uk-UA"/>
        </w:rPr>
        <w:t xml:space="preserve">ів. Напротивагу фізичним, логічні метрики </w:t>
      </w:r>
      <w:r w:rsidR="005807DE">
        <w:rPr>
          <w:bCs/>
          <w:iCs/>
          <w:lang w:val="en-US"/>
        </w:rPr>
        <w:t>SI</w:t>
      </w:r>
      <w:r w:rsidR="005807DE" w:rsidRPr="005807DE">
        <w:rPr>
          <w:bCs/>
          <w:iCs/>
          <w:lang w:val="uk-UA"/>
        </w:rPr>
        <w:t xml:space="preserve"> (Source Instructions) </w:t>
      </w:r>
      <w:r w:rsidR="005807DE" w:rsidRPr="002A7B04">
        <w:rPr>
          <w:bCs/>
          <w:iCs/>
          <w:lang w:val="uk-UA"/>
        </w:rPr>
        <w:t>визначається</w:t>
      </w:r>
      <w:r w:rsidR="005807DE" w:rsidRPr="00830AB1">
        <w:rPr>
          <w:lang w:val="uk-UA"/>
        </w:rPr>
        <w:t xml:space="preserve"> як кількість команд і залежить від використовуваної мови програмування.</w:t>
      </w:r>
      <w:r w:rsidR="005807DE">
        <w:rPr>
          <w:lang w:val="uk-UA"/>
        </w:rPr>
        <w:t xml:space="preserve"> Від метрики </w:t>
      </w:r>
      <w:r w:rsidR="005807DE" w:rsidRPr="00FE6A69">
        <w:rPr>
          <w:lang w:val="uk-UA"/>
        </w:rPr>
        <w:t>SLOC</w:t>
      </w:r>
      <w:r w:rsidR="005807DE">
        <w:rPr>
          <w:lang w:val="uk-UA"/>
        </w:rPr>
        <w:t xml:space="preserve"> </w:t>
      </w:r>
      <w:r w:rsidR="005807DE" w:rsidRPr="00830AB1">
        <w:rPr>
          <w:lang w:val="uk-UA"/>
        </w:rPr>
        <w:t>є багато похідних</w:t>
      </w:r>
      <w:r w:rsidR="005807DE">
        <w:rPr>
          <w:lang w:val="uk-UA"/>
        </w:rPr>
        <w:t xml:space="preserve"> метрик</w:t>
      </w:r>
      <w:r w:rsidR="005807DE" w:rsidRPr="00830AB1">
        <w:rPr>
          <w:lang w:val="uk-UA"/>
        </w:rPr>
        <w:t>,</w:t>
      </w:r>
      <w:r w:rsidR="005807DE">
        <w:rPr>
          <w:lang w:val="uk-UA"/>
        </w:rPr>
        <w:t xml:space="preserve"> що дозволяють оцінити</w:t>
      </w:r>
      <w:r w:rsidR="005807DE" w:rsidRPr="00830AB1">
        <w:rPr>
          <w:lang w:val="uk-UA"/>
        </w:rPr>
        <w:t xml:space="preserve"> окремі показники проекту.</w:t>
      </w:r>
      <w:r w:rsidR="00555BE4">
        <w:rPr>
          <w:lang w:val="uk-UA"/>
        </w:rPr>
        <w:t xml:space="preserve"> </w:t>
      </w:r>
      <w:r w:rsidRPr="00FE6A69">
        <w:rPr>
          <w:lang w:val="uk-UA"/>
        </w:rPr>
        <w:t xml:space="preserve"> </w:t>
      </w:r>
    </w:p>
    <w:p w:rsidR="009A1C59" w:rsidRPr="00A46092" w:rsidRDefault="009A1C59" w:rsidP="009A1C59">
      <w:r w:rsidRPr="009A1C59">
        <w:rPr>
          <w:lang w:val="uk-UA"/>
        </w:rPr>
        <w:t>Безпосереднє вимірювання розміру програми, незважаючи на свою простоту, дає хороші результати. Звичайно, оцінка розміру програми недостатня для прийняття рішення про її складності, але цілком може бути застосована для класифікації програм, істотно розрізняються обсягами. При зменшенні відмінностей в обсязі програм на перший план висуваються оцінки інших факторів, що впливають на складність. Таким чином, оцінка розміру програми є оцінка за номінальною шкалою, на основі якої визначаються тільки категорії програм без уточне</w:t>
      </w:r>
      <w:r w:rsidR="00A46092">
        <w:rPr>
          <w:lang w:val="uk-UA"/>
        </w:rPr>
        <w:t>ння оцінки для кожної категорії</w:t>
      </w:r>
      <w:r w:rsidR="00A46092" w:rsidRPr="00A46092">
        <w:t>[1].</w:t>
      </w:r>
    </w:p>
    <w:p w:rsidR="00E16A8D" w:rsidRDefault="00E16A8D" w:rsidP="009A1C59">
      <w:pPr>
        <w:rPr>
          <w:lang w:val="uk-UA"/>
        </w:rPr>
      </w:pPr>
      <w:r>
        <w:rPr>
          <w:lang w:val="uk-UA"/>
        </w:rPr>
        <w:t>До кількісних метрик відносять також метрики Холстеда (взаємодія зі словниками операторів і операндів програми)</w:t>
      </w:r>
      <w:r w:rsidR="00A46092" w:rsidRPr="00A46092">
        <w:t>[6,7]</w:t>
      </w:r>
      <w:r>
        <w:rPr>
          <w:lang w:val="uk-UA"/>
        </w:rPr>
        <w:t xml:space="preserve"> і метрики Джибла </w:t>
      </w:r>
      <w:r>
        <w:rPr>
          <w:lang w:val="uk-UA"/>
        </w:rPr>
        <w:softHyphen/>
        <w:t>(</w:t>
      </w:r>
      <w:r w:rsidRPr="00830AB1">
        <w:rPr>
          <w:lang w:val="uk-UA"/>
        </w:rPr>
        <w:t>складність програмного забезпечення на основі насиченості програми умовними оп</w:t>
      </w:r>
      <w:r>
        <w:rPr>
          <w:lang w:val="uk-UA"/>
        </w:rPr>
        <w:t>ераторами або операторами циклу).</w:t>
      </w:r>
    </w:p>
    <w:p w:rsidR="003056AB" w:rsidRPr="003E7C85" w:rsidRDefault="003056AB" w:rsidP="003056AB">
      <w:pPr>
        <w:pStyle w:val="2"/>
        <w:numPr>
          <w:ilvl w:val="1"/>
          <w:numId w:val="2"/>
        </w:numPr>
        <w:ind w:left="0" w:firstLine="851"/>
        <w:rPr>
          <w:lang w:val="uk-UA"/>
        </w:rPr>
      </w:pPr>
      <w:bookmarkStart w:id="4" w:name="_Toc528312107"/>
      <w:r w:rsidRPr="003E7C85">
        <w:rPr>
          <w:lang w:val="uk-UA"/>
        </w:rPr>
        <w:t xml:space="preserve">Метрики складності потоку </w:t>
      </w:r>
      <w:r w:rsidR="003E7C85" w:rsidRPr="003E7C85">
        <w:rPr>
          <w:color w:val="000000"/>
          <w:sz w:val="26"/>
          <w:shd w:val="clear" w:color="auto" w:fill="FFFFFF"/>
          <w:lang w:val="uk-UA"/>
        </w:rPr>
        <w:t>даних</w:t>
      </w:r>
      <w:bookmarkEnd w:id="4"/>
    </w:p>
    <w:p w:rsidR="00B436A3" w:rsidRDefault="00AC3F0E" w:rsidP="00A4360C">
      <w:pPr>
        <w:rPr>
          <w:lang w:val="uk-UA"/>
        </w:rPr>
      </w:pPr>
      <w:r w:rsidRPr="003E7C85">
        <w:rPr>
          <w:lang w:val="uk-UA"/>
        </w:rPr>
        <w:t xml:space="preserve">Інша група метрик складності програм </w:t>
      </w:r>
      <w:r w:rsidR="00A4360C" w:rsidRPr="003E7C85">
        <w:rPr>
          <w:lang w:val="uk-UA"/>
        </w:rPr>
        <w:t>–</w:t>
      </w:r>
      <w:r w:rsidRPr="003E7C85">
        <w:rPr>
          <w:lang w:val="uk-UA"/>
        </w:rPr>
        <w:t xml:space="preserve"> метрики складності потоку даних, тобто використання, конфігурації і розміщення даних в програмах.</w:t>
      </w:r>
    </w:p>
    <w:p w:rsidR="00E16A8D" w:rsidRPr="003E7C85" w:rsidRDefault="00E16A8D" w:rsidP="00A4360C">
      <w:pPr>
        <w:rPr>
          <w:lang w:val="uk-UA"/>
        </w:rPr>
      </w:pPr>
      <w:r>
        <w:rPr>
          <w:lang w:val="uk-UA"/>
        </w:rPr>
        <w:t>До цих метрик відносять зокрема метрику Чепина (характеристика змінних програми</w:t>
      </w:r>
      <w:r w:rsidR="002E3CC1">
        <w:rPr>
          <w:lang w:val="uk-UA"/>
        </w:rPr>
        <w:t xml:space="preserve"> за їхньою поведінкою</w:t>
      </w:r>
      <w:r>
        <w:rPr>
          <w:lang w:val="uk-UA"/>
        </w:rPr>
        <w:t>)</w:t>
      </w:r>
      <w:r w:rsidR="002E3CC1">
        <w:rPr>
          <w:lang w:val="uk-UA"/>
        </w:rPr>
        <w:t xml:space="preserve">, метрику Спена (відстань між першою і останньою появою змінної), метрику </w:t>
      </w:r>
      <w:r w:rsidR="002E3CC1" w:rsidRPr="00830AB1">
        <w:rPr>
          <w:lang w:val="uk-UA"/>
        </w:rPr>
        <w:t xml:space="preserve">"модуль-глобальна </w:t>
      </w:r>
      <w:r w:rsidR="002E3CC1">
        <w:rPr>
          <w:lang w:val="uk-UA"/>
        </w:rPr>
        <w:t>змінна</w:t>
      </w:r>
      <w:r w:rsidR="002E3CC1" w:rsidRPr="00830AB1">
        <w:rPr>
          <w:lang w:val="uk-UA"/>
        </w:rPr>
        <w:t>"</w:t>
      </w:r>
      <w:r w:rsidR="002E3CC1">
        <w:rPr>
          <w:lang w:val="uk-UA"/>
        </w:rPr>
        <w:t xml:space="preserve">, а також міру Кафура, що </w:t>
      </w:r>
      <w:r w:rsidR="002E3CC1" w:rsidRPr="003072E8">
        <w:rPr>
          <w:lang w:val="uk-UA"/>
        </w:rPr>
        <w:t>створена на</w:t>
      </w:r>
      <w:r w:rsidR="002E3CC1" w:rsidRPr="00830AB1">
        <w:rPr>
          <w:lang w:val="uk-UA"/>
        </w:rPr>
        <w:t xml:space="preserve"> основі концепції </w:t>
      </w:r>
      <w:r w:rsidR="002E3CC1">
        <w:rPr>
          <w:lang w:val="uk-UA"/>
        </w:rPr>
        <w:t xml:space="preserve">локального і глобального </w:t>
      </w:r>
      <w:r w:rsidR="002E3CC1" w:rsidRPr="00830AB1">
        <w:rPr>
          <w:lang w:val="uk-UA"/>
        </w:rPr>
        <w:t>інформаційних по</w:t>
      </w:r>
      <w:r w:rsidR="002E3CC1">
        <w:rPr>
          <w:lang w:val="uk-UA"/>
        </w:rPr>
        <w:t>токів тощо</w:t>
      </w:r>
      <w:r w:rsidR="0070111B" w:rsidRPr="0070111B">
        <w:rPr>
          <w:lang w:val="uk-UA"/>
        </w:rPr>
        <w:t>[1,6-7]</w:t>
      </w:r>
      <w:r w:rsidR="002E3CC1">
        <w:rPr>
          <w:lang w:val="uk-UA"/>
        </w:rPr>
        <w:t xml:space="preserve">.  </w:t>
      </w:r>
      <w:r w:rsidR="002E3CC1" w:rsidRPr="00830AB1">
        <w:rPr>
          <w:lang w:val="uk-UA"/>
        </w:rPr>
        <w:t xml:space="preserve"> </w:t>
      </w:r>
      <w:r>
        <w:rPr>
          <w:lang w:val="uk-UA"/>
        </w:rPr>
        <w:t xml:space="preserve">  </w:t>
      </w:r>
    </w:p>
    <w:p w:rsidR="009A1C59" w:rsidRDefault="003056AB" w:rsidP="003056AB">
      <w:pPr>
        <w:pStyle w:val="2"/>
        <w:numPr>
          <w:ilvl w:val="1"/>
          <w:numId w:val="2"/>
        </w:numPr>
        <w:ind w:left="0" w:firstLine="851"/>
        <w:rPr>
          <w:lang w:val="uk-UA"/>
        </w:rPr>
      </w:pPr>
      <w:bookmarkStart w:id="5" w:name="_Toc528312108"/>
      <w:r>
        <w:rPr>
          <w:lang w:val="uk-UA"/>
        </w:rPr>
        <w:t>Метрики складності потоку керування програм</w:t>
      </w:r>
      <w:bookmarkEnd w:id="5"/>
    </w:p>
    <w:p w:rsidR="003056AB" w:rsidRPr="002F25BA" w:rsidRDefault="003056AB" w:rsidP="003056AB">
      <w:r w:rsidRPr="003056AB">
        <w:rPr>
          <w:lang w:val="uk-UA"/>
        </w:rPr>
        <w:t xml:space="preserve">Як правило, за допомогою цих </w:t>
      </w:r>
      <w:r w:rsidR="002E3CC1">
        <w:rPr>
          <w:lang w:val="uk-UA"/>
        </w:rPr>
        <w:t>метрик</w:t>
      </w:r>
      <w:r w:rsidRPr="003056AB">
        <w:rPr>
          <w:lang w:val="uk-UA"/>
        </w:rPr>
        <w:t xml:space="preserve"> оперують</w:t>
      </w:r>
      <w:r w:rsidR="00AE24AE">
        <w:rPr>
          <w:lang w:val="uk-UA"/>
        </w:rPr>
        <w:t xml:space="preserve"> поняттям керуючого графа програми, тобто </w:t>
      </w:r>
      <w:r w:rsidRPr="003056AB">
        <w:rPr>
          <w:lang w:val="uk-UA"/>
        </w:rPr>
        <w:t>щільністю керуючих переходів усередині програм, або</w:t>
      </w:r>
      <w:r>
        <w:rPr>
          <w:lang w:val="uk-UA"/>
        </w:rPr>
        <w:t xml:space="preserve"> взаємозв'язками цих переходів.</w:t>
      </w:r>
    </w:p>
    <w:p w:rsidR="00533B20" w:rsidRPr="00533B20" w:rsidRDefault="00533B20" w:rsidP="003056AB">
      <w:pPr>
        <w:rPr>
          <w:lang w:val="uk-UA"/>
        </w:rPr>
      </w:pPr>
      <w:r>
        <w:rPr>
          <w:lang w:val="uk-UA"/>
        </w:rPr>
        <w:t xml:space="preserve">Традиційне </w:t>
      </w:r>
      <w:r w:rsidRPr="003056AB">
        <w:rPr>
          <w:lang w:val="uk-UA"/>
        </w:rPr>
        <w:t xml:space="preserve">уявлення програм у </w:t>
      </w:r>
      <w:r>
        <w:rPr>
          <w:lang w:val="uk-UA"/>
        </w:rPr>
        <w:t xml:space="preserve">такому </w:t>
      </w:r>
      <w:r w:rsidRPr="003056AB">
        <w:rPr>
          <w:lang w:val="uk-UA"/>
        </w:rPr>
        <w:t xml:space="preserve">вигляді </w:t>
      </w:r>
      <w:r>
        <w:rPr>
          <w:lang w:val="uk-UA"/>
        </w:rPr>
        <w:t xml:space="preserve">передбачає побудову </w:t>
      </w:r>
      <w:r w:rsidRPr="003056AB">
        <w:rPr>
          <w:lang w:val="uk-UA"/>
        </w:rPr>
        <w:t xml:space="preserve">керуючого орієнтованого графа G = (V, E), де V </w:t>
      </w:r>
      <w:r>
        <w:rPr>
          <w:lang w:val="uk-UA"/>
        </w:rPr>
        <w:t>– вершини, відповідні послідовним обчисленням, а E –</w:t>
      </w:r>
      <w:r w:rsidRPr="003056AB">
        <w:rPr>
          <w:lang w:val="uk-UA"/>
        </w:rPr>
        <w:t xml:space="preserve"> дуги, відповідні переходам</w:t>
      </w:r>
      <w:r>
        <w:rPr>
          <w:lang w:val="uk-UA"/>
        </w:rPr>
        <w:t xml:space="preserve"> від блоку до блоку.</w:t>
      </w:r>
    </w:p>
    <w:p w:rsidR="00AE24AE" w:rsidRPr="00145EFA" w:rsidRDefault="0070111B" w:rsidP="00AE24AE">
      <w:r>
        <w:rPr>
          <w:lang w:val="uk-UA"/>
        </w:rPr>
        <w:t>Найпоширенішою метрикою</w:t>
      </w:r>
      <w:r w:rsidRPr="00830AB1">
        <w:rPr>
          <w:lang w:val="uk-UA"/>
        </w:rPr>
        <w:t xml:space="preserve">, заснованою на аналізі отриманого графа, є </w:t>
      </w:r>
      <w:r>
        <w:rPr>
          <w:lang w:val="uk-UA"/>
        </w:rPr>
        <w:t xml:space="preserve">цикломатична складність програми, зокрема,  </w:t>
      </w:r>
      <w:r w:rsidR="00AE24AE" w:rsidRPr="00830AB1">
        <w:rPr>
          <w:lang w:val="uk-UA"/>
        </w:rPr>
        <w:t>цикломатичне число Мак-Кейба</w:t>
      </w:r>
      <w:r w:rsidR="00AE24AE">
        <w:rPr>
          <w:lang w:val="uk-UA"/>
        </w:rPr>
        <w:t xml:space="preserve">, що  визначається як </w:t>
      </w:r>
      <w:r w:rsidR="00AE24AE">
        <w:rPr>
          <w:lang w:val="en-US"/>
        </w:rPr>
        <w:t>V</w:t>
      </w:r>
      <w:r w:rsidR="00AE24AE" w:rsidRPr="00AE24AE">
        <w:rPr>
          <w:lang w:val="uk-UA"/>
        </w:rPr>
        <w:t>(</w:t>
      </w:r>
      <w:r w:rsidR="00AE24AE">
        <w:rPr>
          <w:lang w:val="en-US"/>
        </w:rPr>
        <w:t>G</w:t>
      </w:r>
      <w:r w:rsidR="00AE24AE" w:rsidRPr="00AE24AE">
        <w:rPr>
          <w:lang w:val="uk-UA"/>
        </w:rPr>
        <w:t xml:space="preserve">) = </w:t>
      </w:r>
      <w:r w:rsidR="00AE24AE">
        <w:rPr>
          <w:lang w:val="en-US"/>
        </w:rPr>
        <w:t>e</w:t>
      </w:r>
      <w:r w:rsidR="00AE24AE" w:rsidRPr="00AE24AE">
        <w:rPr>
          <w:lang w:val="uk-UA"/>
        </w:rPr>
        <w:t xml:space="preserve"> – </w:t>
      </w:r>
      <w:r w:rsidR="00AE24AE">
        <w:rPr>
          <w:lang w:val="en-US"/>
        </w:rPr>
        <w:t>n</w:t>
      </w:r>
      <w:r w:rsidR="00AE24AE" w:rsidRPr="00AE24AE">
        <w:rPr>
          <w:lang w:val="uk-UA"/>
        </w:rPr>
        <w:t xml:space="preserve"> + 2</w:t>
      </w:r>
      <w:r w:rsidR="00AE24AE">
        <w:rPr>
          <w:lang w:val="en-US"/>
        </w:rPr>
        <w:t>p</w:t>
      </w:r>
      <w:r w:rsidR="00AE24AE" w:rsidRPr="00830AB1">
        <w:rPr>
          <w:lang w:val="uk-UA"/>
        </w:rPr>
        <w:t>,</w:t>
      </w:r>
      <w:r w:rsidR="00AE24AE" w:rsidRPr="00AE24AE">
        <w:rPr>
          <w:lang w:val="uk-UA"/>
        </w:rPr>
        <w:t xml:space="preserve"> </w:t>
      </w:r>
      <w:r w:rsidR="00AE24AE" w:rsidRPr="00830AB1">
        <w:rPr>
          <w:lang w:val="uk-UA"/>
        </w:rPr>
        <w:t xml:space="preserve">де e – кількість дуг, n – кількість вершин, p – </w:t>
      </w:r>
      <w:r w:rsidR="00AE24AE">
        <w:rPr>
          <w:lang w:val="uk-UA"/>
        </w:rPr>
        <w:t>кількість</w:t>
      </w:r>
      <w:r w:rsidR="00AE24AE" w:rsidRPr="00830AB1">
        <w:rPr>
          <w:lang w:val="uk-UA"/>
        </w:rPr>
        <w:t xml:space="preserve"> компонентів зв’язності</w:t>
      </w:r>
      <w:r w:rsidR="00E5395C">
        <w:rPr>
          <w:lang w:val="uk-UA"/>
        </w:rPr>
        <w:t>[8]</w:t>
      </w:r>
      <w:r w:rsidR="00AE24AE" w:rsidRPr="00AE24AE">
        <w:rPr>
          <w:lang w:val="uk-UA"/>
        </w:rPr>
        <w:t xml:space="preserve">. </w:t>
      </w:r>
      <w:r w:rsidR="00AE24AE" w:rsidRPr="00830AB1">
        <w:rPr>
          <w:lang w:val="uk-UA"/>
        </w:rPr>
        <w:t xml:space="preserve">Як правило, при обчисленні цикломатичної складності логічні оператори не приймаються до уваги, допускається також спрощений підхід, згідно з яким власне побудова графа не проводиться, а показник визначається на підставі підрахунку </w:t>
      </w:r>
      <w:r w:rsidR="00AE24AE">
        <w:rPr>
          <w:lang w:val="uk-UA"/>
        </w:rPr>
        <w:t>кількісті</w:t>
      </w:r>
      <w:r w:rsidR="00AE24AE" w:rsidRPr="00830AB1">
        <w:rPr>
          <w:lang w:val="uk-UA"/>
        </w:rPr>
        <w:t xml:space="preserve"> операторів керуючої логіки (</w:t>
      </w:r>
      <w:r w:rsidR="00AE24AE" w:rsidRPr="00CC1C8F">
        <w:rPr>
          <w:i/>
          <w:lang w:val="uk-UA"/>
        </w:rPr>
        <w:t>if, switch</w:t>
      </w:r>
      <w:r w:rsidR="00AE24AE" w:rsidRPr="00830AB1">
        <w:rPr>
          <w:lang w:val="uk-UA"/>
        </w:rPr>
        <w:t xml:space="preserve"> і т. д.) і можливої кількості шляхів виконання програми. Метрика цикломатичної складності може бути розрахована для модуля, методу та інших структурних одиниць програми.</w:t>
      </w:r>
    </w:p>
    <w:p w:rsidR="003056AB" w:rsidRDefault="00AE24AE" w:rsidP="00AE24AE">
      <w:pPr>
        <w:rPr>
          <w:lang w:val="uk-UA"/>
        </w:rPr>
      </w:pPr>
      <w:r w:rsidRPr="00830AB1">
        <w:rPr>
          <w:lang w:val="uk-UA"/>
        </w:rPr>
        <w:t xml:space="preserve">В цілому, метрики цикломатичної складності є досить гарним </w:t>
      </w:r>
      <w:r>
        <w:rPr>
          <w:lang w:val="uk-UA"/>
        </w:rPr>
        <w:t>показником, що дозволяє своєчасно</w:t>
      </w:r>
      <w:r w:rsidRPr="00830AB1">
        <w:rPr>
          <w:lang w:val="uk-UA"/>
        </w:rPr>
        <w:t xml:space="preserve"> припинити подальше ускладнення окремих складових проекту і спростити їх, попередивши ймовірні проблеми з заплутаним і не</w:t>
      </w:r>
      <w:r>
        <w:rPr>
          <w:lang w:val="uk-UA"/>
        </w:rPr>
        <w:t>стабільним кодом в майбутньому.</w:t>
      </w:r>
      <w:r w:rsidR="003E7C85">
        <w:rPr>
          <w:lang w:val="uk-UA"/>
        </w:rPr>
        <w:t xml:space="preserve"> </w:t>
      </w:r>
    </w:p>
    <w:p w:rsidR="00BC6362" w:rsidRDefault="00AE24AE" w:rsidP="00A226CA">
      <w:pPr>
        <w:rPr>
          <w:lang w:val="uk-UA"/>
        </w:rPr>
      </w:pPr>
      <w:r>
        <w:rPr>
          <w:lang w:val="uk-UA"/>
        </w:rPr>
        <w:t xml:space="preserve">Крім того, від </w:t>
      </w:r>
      <w:r w:rsidRPr="00830AB1">
        <w:rPr>
          <w:lang w:val="uk-UA"/>
        </w:rPr>
        <w:t>метрики цикломатичної складності</w:t>
      </w:r>
      <w:r>
        <w:rPr>
          <w:lang w:val="uk-UA"/>
        </w:rPr>
        <w:t xml:space="preserve"> з’явилось багато похідних метрик, зокрема і</w:t>
      </w:r>
      <w:r w:rsidR="003E7C85">
        <w:rPr>
          <w:lang w:val="uk-UA"/>
        </w:rPr>
        <w:t xml:space="preserve"> метрика Пивоварського.</w:t>
      </w:r>
    </w:p>
    <w:p w:rsidR="00BC6362" w:rsidRDefault="00BC6362" w:rsidP="00A226CA">
      <w:pPr>
        <w:pStyle w:val="2"/>
        <w:numPr>
          <w:ilvl w:val="1"/>
          <w:numId w:val="2"/>
        </w:numPr>
        <w:ind w:left="0" w:firstLine="851"/>
        <w:rPr>
          <w:lang w:val="uk-UA"/>
        </w:rPr>
      </w:pPr>
      <w:bookmarkStart w:id="6" w:name="_Toc528312109"/>
      <w:r w:rsidRPr="00A226CA">
        <w:rPr>
          <w:lang w:val="uk-UA"/>
        </w:rPr>
        <w:t>М</w:t>
      </w:r>
      <w:r w:rsidR="00A226CA">
        <w:rPr>
          <w:lang w:val="uk-UA"/>
        </w:rPr>
        <w:t>етрика Пивоварського</w:t>
      </w:r>
      <w:bookmarkEnd w:id="6"/>
    </w:p>
    <w:p w:rsidR="00BC6362" w:rsidRDefault="007E3E4D" w:rsidP="00BC6362">
      <w:pPr>
        <w:rPr>
          <w:lang w:val="uk-UA"/>
        </w:rPr>
      </w:pPr>
      <w:r w:rsidRPr="00BC6362">
        <w:rPr>
          <w:lang w:val="uk-UA"/>
        </w:rPr>
        <w:t xml:space="preserve">Міра Пивоварського </w:t>
      </w:r>
      <w:r w:rsidR="00BC6362" w:rsidRPr="00BC6362">
        <w:rPr>
          <w:lang w:val="uk-UA"/>
        </w:rPr>
        <w:t xml:space="preserve">ставить за мету врахувати в оцінці складності програми відмінності не тільки між послідовними і вкладеними керуючими конструкціями, але і між структурованими </w:t>
      </w:r>
      <w:r w:rsidR="00BC6362">
        <w:rPr>
          <w:lang w:val="uk-UA"/>
        </w:rPr>
        <w:t>і неструктурованими програмами.</w:t>
      </w:r>
    </w:p>
    <w:p w:rsidR="00BC6362" w:rsidRDefault="00BC6362" w:rsidP="00BC6362">
      <w:pPr>
        <w:rPr>
          <w:lang w:val="uk-UA"/>
        </w:rPr>
      </w:pPr>
      <w:r w:rsidRPr="00BC6362">
        <w:rPr>
          <w:lang w:val="uk-UA"/>
        </w:rPr>
        <w:t>Вона виражається відношенням</w:t>
      </w:r>
      <w:r>
        <w:rPr>
          <w:lang w:val="uk-UA"/>
        </w:rPr>
        <w:t>:</w:t>
      </w:r>
    </w:p>
    <w:p w:rsidR="00BC6362" w:rsidRPr="00A226CA" w:rsidRDefault="00BC6362" w:rsidP="00A226CA">
      <w:pPr>
        <w:tabs>
          <w:tab w:val="left" w:pos="8931"/>
        </w:tabs>
        <w:rPr>
          <w:rFonts w:eastAsiaTheme="minorEastAsia"/>
          <w:i/>
          <w:lang w:val="uk-UA"/>
        </w:rPr>
      </w:pPr>
      <m:oMathPara>
        <m:oMath>
          <m:r>
            <w:rPr>
              <w:rFonts w:ascii="Cambria Math" w:hAnsi="Cambria Math"/>
              <w:lang w:val="uk-UA"/>
            </w:rPr>
            <m:t>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G</m:t>
                  </m:r>
                </m:e>
                <m:sub>
                  <m:r>
                    <w:rPr>
                      <w:rFonts w:ascii="Cambria Math" w:hAnsi="Cambria Math"/>
                      <w:lang w:val="uk-UA"/>
                    </w:rPr>
                    <m:t>i</m:t>
                  </m:r>
                </m:sub>
              </m:sSub>
            </m:e>
          </m:d>
          <m:r>
            <w:rPr>
              <w:rFonts w:ascii="Cambria Math" w:hAnsi="Cambria Math"/>
              <w:lang w:val="uk-UA"/>
            </w:rPr>
            <m:t>=</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G</m:t>
                  </m:r>
                </m:e>
                <m:sub>
                  <m:r>
                    <w:rPr>
                      <w:rFonts w:ascii="Cambria Math" w:hAnsi="Cambria Math"/>
                      <w:lang w:val="uk-UA"/>
                    </w:rPr>
                    <m:t>i</m:t>
                  </m:r>
                </m:sub>
              </m:sSub>
            </m:e>
          </m:d>
          <m:r>
            <w:rPr>
              <w:rFonts w:ascii="Cambria Math" w:hAnsi="Cambria Math"/>
              <w:lang w:val="uk-UA"/>
            </w:rPr>
            <m:t>+</m:t>
          </m:r>
          <m:nary>
            <m:naryPr>
              <m:chr m:val="∑"/>
              <m:limLoc m:val="undOvr"/>
              <m:subHide m:val="1"/>
              <m:supHide m:val="1"/>
              <m:ctrlPr>
                <w:rPr>
                  <w:rFonts w:ascii="Cambria Math" w:hAnsi="Cambria Math"/>
                  <w:i/>
                  <w:lang w:val="uk-UA"/>
                </w:rPr>
              </m:ctrlPr>
            </m:naryPr>
            <m:sub/>
            <m:sup/>
            <m:e>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i</m:t>
                  </m:r>
                </m:sub>
              </m:sSub>
            </m:e>
          </m:nary>
        </m:oMath>
      </m:oMathPara>
    </w:p>
    <w:p w:rsidR="00BC6362" w:rsidRDefault="00A226CA" w:rsidP="00A226CA">
      <w:pPr>
        <w:rPr>
          <w:lang w:val="uk-UA"/>
        </w:rPr>
      </w:pPr>
      <w:r>
        <w:rPr>
          <w:lang w:val="uk-UA"/>
        </w:rPr>
        <w:t xml:space="preserve">де </w:t>
      </w:r>
      <m:oMath>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G</m:t>
                </m:r>
              </m:e>
              <m:sub>
                <m:r>
                  <w:rPr>
                    <w:rFonts w:ascii="Cambria Math" w:hAnsi="Cambria Math"/>
                    <w:lang w:val="uk-UA"/>
                  </w:rPr>
                  <m:t>i</m:t>
                </m:r>
              </m:sub>
            </m:sSub>
          </m:e>
        </m:d>
        <m:r>
          <w:rPr>
            <w:rFonts w:ascii="Cambria Math" w:hAnsi="Cambria Math"/>
            <w:lang w:val="uk-UA"/>
          </w:rPr>
          <m:t xml:space="preserve"> </m:t>
        </m:r>
      </m:oMath>
      <w:r w:rsidR="00BC6362">
        <w:rPr>
          <w:lang w:val="uk-UA"/>
        </w:rPr>
        <w:t>–</w:t>
      </w:r>
      <w:r w:rsidR="00BC6362" w:rsidRPr="00BC6362">
        <w:rPr>
          <w:lang w:val="uk-UA"/>
        </w:rPr>
        <w:t xml:space="preserve"> модифікована ц</w:t>
      </w:r>
      <w:r w:rsidR="00BC6362">
        <w:rPr>
          <w:lang w:val="uk-UA"/>
        </w:rPr>
        <w:t>икломатична</w:t>
      </w:r>
      <w:r w:rsidR="00BC6362" w:rsidRPr="00BC6362">
        <w:rPr>
          <w:lang w:val="uk-UA"/>
        </w:rPr>
        <w:t xml:space="preserve"> складність, </w:t>
      </w:r>
      <w:r w:rsidR="00BC6362">
        <w:rPr>
          <w:lang w:val="uk-UA"/>
        </w:rPr>
        <w:t>обчислена так само, як і V</w:t>
      </w:r>
      <w:r w:rsidR="00BC6362" w:rsidRPr="00BC6362">
        <w:rPr>
          <w:lang w:val="uk-UA"/>
        </w:rPr>
        <w:t>(G), але з однією відмінністю: оператор CASE з n</w:t>
      </w:r>
      <w:r w:rsidR="003F5231" w:rsidRPr="003F5231">
        <w:rPr>
          <w:lang w:val="uk-UA"/>
        </w:rPr>
        <w:t xml:space="preserve"> </w:t>
      </w:r>
      <w:r w:rsidR="00BC6362" w:rsidRPr="00BC6362">
        <w:rPr>
          <w:lang w:val="uk-UA"/>
        </w:rPr>
        <w:t>виходами розглядається як один логічний опер</w:t>
      </w:r>
      <w:r w:rsidR="00BC6362">
        <w:rPr>
          <w:lang w:val="uk-UA"/>
        </w:rPr>
        <w:t xml:space="preserve">атор, а не </w:t>
      </w:r>
      <w:r w:rsidR="003F5231">
        <w:rPr>
          <w:lang w:val="uk-UA"/>
        </w:rPr>
        <w:t>як n</w:t>
      </w:r>
      <w:r w:rsidR="00BC6362">
        <w:rPr>
          <w:lang w:val="uk-UA"/>
        </w:rPr>
        <w:t>-1 операторів.</w:t>
      </w:r>
    </w:p>
    <w:p w:rsidR="00BC6362" w:rsidRPr="00BC6362" w:rsidRDefault="002F25BA" w:rsidP="00A226CA">
      <w:pPr>
        <w:rPr>
          <w:lang w:val="uk-UA"/>
        </w:rPr>
      </w:pPr>
      <m:oMath>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i</m:t>
            </m:r>
          </m:sub>
        </m:sSub>
      </m:oMath>
      <w:r w:rsidR="003F5231">
        <w:rPr>
          <w:lang w:val="uk-UA"/>
        </w:rPr>
        <w:t xml:space="preserve"> </w:t>
      </w:r>
      <w:r w:rsidR="003F5231" w:rsidRPr="003F5231">
        <w:t>–</w:t>
      </w:r>
      <w:r w:rsidR="003F5231">
        <w:rPr>
          <w:lang w:val="uk-UA"/>
        </w:rPr>
        <w:t xml:space="preserve"> глибина вкладеності i</w:t>
      </w:r>
      <w:r w:rsidR="003F5231" w:rsidRPr="003F5231">
        <w:t>-</w:t>
      </w:r>
      <w:r w:rsidR="003F5231">
        <w:rPr>
          <w:lang w:val="uk-UA"/>
        </w:rPr>
        <w:t>тої</w:t>
      </w:r>
      <w:r w:rsidR="00BC6362" w:rsidRPr="00BC6362">
        <w:rPr>
          <w:lang w:val="uk-UA"/>
        </w:rPr>
        <w:t xml:space="preserve"> предикатної вер</w:t>
      </w:r>
      <w:r w:rsidR="00BC6362">
        <w:rPr>
          <w:lang w:val="uk-UA"/>
        </w:rPr>
        <w:t>шини.</w:t>
      </w:r>
    </w:p>
    <w:p w:rsidR="00BC6362" w:rsidRDefault="00BC6362" w:rsidP="00BC6362">
      <w:pPr>
        <w:rPr>
          <w:lang w:val="uk-UA"/>
        </w:rPr>
      </w:pPr>
      <w:r w:rsidRPr="00BC6362">
        <w:rPr>
          <w:lang w:val="uk-UA"/>
        </w:rPr>
        <w:t xml:space="preserve">Для підрахунку глибини укладення предикатних вершин використовується число сфер впливу. Під глибиною вкладеності розуміється число всіх сфер впливу предикатів, які або повністю утримуватися в сфері даної вершини, або перетинаються з нею. Глибина вкладеності збільшується за рахунок вкладеності не самих предикатів, а </w:t>
      </w:r>
      <w:r w:rsidR="003F5231">
        <w:rPr>
          <w:lang w:val="uk-UA"/>
        </w:rPr>
        <w:t>«</w:t>
      </w:r>
      <w:r w:rsidRPr="00BC6362">
        <w:rPr>
          <w:lang w:val="uk-UA"/>
        </w:rPr>
        <w:t>сфер впливу</w:t>
      </w:r>
      <w:r w:rsidR="003F5231">
        <w:rPr>
          <w:lang w:val="uk-UA"/>
        </w:rPr>
        <w:t>»</w:t>
      </w:r>
      <w:r w:rsidRPr="00BC6362">
        <w:rPr>
          <w:lang w:val="uk-UA"/>
        </w:rPr>
        <w:t xml:space="preserve">. </w:t>
      </w:r>
      <w:r w:rsidR="00D97FD6" w:rsidRPr="00E174CF">
        <w:rPr>
          <w:lang w:val="uk-UA"/>
        </w:rPr>
        <w:t xml:space="preserve">Міра Пивоварського зростає при переході від послідовних програм до вкладених і далі до неструктурованих, що є її </w:t>
      </w:r>
      <w:r w:rsidR="00D97FD6">
        <w:rPr>
          <w:lang w:val="uk-UA"/>
        </w:rPr>
        <w:t xml:space="preserve">значною </w:t>
      </w:r>
      <w:r w:rsidR="00D97FD6" w:rsidRPr="00E174CF">
        <w:rPr>
          <w:lang w:val="uk-UA"/>
        </w:rPr>
        <w:t>переваго</w:t>
      </w:r>
      <w:r w:rsidR="00D97FD6">
        <w:rPr>
          <w:lang w:val="uk-UA"/>
        </w:rPr>
        <w:t>ю перед багатьма іншими метриками</w:t>
      </w:r>
      <w:r w:rsidR="00D97FD6" w:rsidRPr="00E174CF">
        <w:rPr>
          <w:lang w:val="uk-UA"/>
        </w:rPr>
        <w:t xml:space="preserve"> даної групи</w:t>
      </w:r>
      <w:r w:rsidR="001E280F" w:rsidRPr="001E280F">
        <w:t>[1,9]</w:t>
      </w:r>
      <w:r w:rsidR="00D97FD6" w:rsidRPr="00E174CF">
        <w:rPr>
          <w:lang w:val="uk-UA"/>
        </w:rPr>
        <w:t>.</w:t>
      </w:r>
    </w:p>
    <w:p w:rsidR="007F49CB" w:rsidRDefault="007F49CB" w:rsidP="00BC6362">
      <w:pPr>
        <w:rPr>
          <w:lang w:val="uk-UA"/>
        </w:rPr>
      </w:pPr>
    </w:p>
    <w:p w:rsidR="007F49CB" w:rsidRDefault="007F49CB" w:rsidP="00BC6362">
      <w:pPr>
        <w:rPr>
          <w:lang w:val="uk-UA"/>
        </w:rPr>
      </w:pPr>
    </w:p>
    <w:p w:rsidR="007F49CB" w:rsidRDefault="007F49CB" w:rsidP="00BC6362">
      <w:pPr>
        <w:rPr>
          <w:lang w:val="uk-UA"/>
        </w:rPr>
      </w:pPr>
    </w:p>
    <w:p w:rsidR="007F49CB" w:rsidRDefault="007F49CB" w:rsidP="00BC6362">
      <w:pPr>
        <w:rPr>
          <w:lang w:val="uk-UA"/>
        </w:rPr>
      </w:pPr>
    </w:p>
    <w:p w:rsidR="007F49CB" w:rsidRDefault="007F49CB" w:rsidP="00BC6362">
      <w:pPr>
        <w:rPr>
          <w:lang w:val="uk-UA"/>
        </w:rPr>
      </w:pPr>
    </w:p>
    <w:p w:rsidR="007F49CB" w:rsidRPr="00533B20" w:rsidRDefault="007F49CB" w:rsidP="00533B20">
      <w:pPr>
        <w:pStyle w:val="10"/>
        <w:rPr>
          <w:b w:val="0"/>
          <w:lang w:val="uk-UA"/>
        </w:rPr>
      </w:pPr>
      <w:bookmarkStart w:id="7" w:name="_Toc528312110"/>
      <w:r>
        <w:rPr>
          <w:lang w:val="uk-UA"/>
        </w:rPr>
        <w:t>ПЕРЕЛІК ПОСИЛАНЬ</w:t>
      </w:r>
      <w:bookmarkEnd w:id="7"/>
    </w:p>
    <w:p w:rsidR="00937149" w:rsidRPr="00937149" w:rsidRDefault="007F49CB" w:rsidP="00937149">
      <w:pPr>
        <w:pStyle w:val="a8"/>
        <w:numPr>
          <w:ilvl w:val="0"/>
          <w:numId w:val="8"/>
        </w:numPr>
        <w:ind w:left="0" w:firstLine="851"/>
        <w:rPr>
          <w:lang w:val="uk-UA"/>
        </w:rPr>
      </w:pPr>
      <w:r w:rsidRPr="007F49CB">
        <w:rPr>
          <w:lang w:val="uk-UA"/>
        </w:rPr>
        <w:t>Табунщик Г.В,</w:t>
      </w:r>
      <w:r>
        <w:rPr>
          <w:lang w:val="uk-UA"/>
        </w:rPr>
        <w:t xml:space="preserve"> </w:t>
      </w:r>
      <w:r w:rsidRPr="007F49CB">
        <w:rPr>
          <w:lang w:val="uk-UA"/>
        </w:rPr>
        <w:t xml:space="preserve">Кудерметов Р.К., Каплієнко Т.І. </w:t>
      </w:r>
      <w:r>
        <w:rPr>
          <w:lang w:val="uk-UA"/>
        </w:rPr>
        <w:t xml:space="preserve">/ </w:t>
      </w:r>
      <w:r w:rsidRPr="007F49CB">
        <w:rPr>
          <w:lang w:val="uk-UA"/>
        </w:rPr>
        <w:t>Т-12 Інженерія якості програмного забезпечення: навчальний посібник, 2-ге видання. – Запор</w:t>
      </w:r>
      <w:r w:rsidR="002F25BA">
        <w:rPr>
          <w:lang w:val="uk-UA"/>
        </w:rPr>
        <w:t>іжжя: Дике Поле, 2016</w:t>
      </w:r>
      <w:bookmarkStart w:id="8" w:name="_GoBack"/>
      <w:bookmarkEnd w:id="8"/>
      <w:r w:rsidR="00937149">
        <w:rPr>
          <w:lang w:val="uk-UA"/>
        </w:rPr>
        <w:t>. – 176 с</w:t>
      </w:r>
      <w:r w:rsidR="00937149" w:rsidRPr="00937149">
        <w:t>.</w:t>
      </w:r>
    </w:p>
    <w:p w:rsidR="00937149" w:rsidRPr="00937149" w:rsidRDefault="00937149" w:rsidP="00937149">
      <w:pPr>
        <w:pStyle w:val="a8"/>
        <w:numPr>
          <w:ilvl w:val="0"/>
          <w:numId w:val="8"/>
        </w:numPr>
        <w:ind w:left="0" w:firstLine="851"/>
        <w:rPr>
          <w:lang w:val="uk-UA"/>
        </w:rPr>
      </w:pPr>
      <w:r w:rsidRPr="00937149">
        <w:rPr>
          <w:lang w:val="uk-UA"/>
        </w:rPr>
        <w:t xml:space="preserve">International Standard ISO/IEC 9126. Information technology – Software product evaluation – Quality characteristics and guidelines for their use. International Organization for Standardization, International Electrotechnical Commission, Geneva, 1991. </w:t>
      </w:r>
    </w:p>
    <w:p w:rsidR="00937149" w:rsidRPr="00937149" w:rsidRDefault="00937149" w:rsidP="00937149">
      <w:pPr>
        <w:pStyle w:val="a8"/>
        <w:numPr>
          <w:ilvl w:val="0"/>
          <w:numId w:val="8"/>
        </w:numPr>
        <w:ind w:left="0" w:firstLine="851"/>
        <w:rPr>
          <w:lang w:val="uk-UA"/>
        </w:rPr>
      </w:pPr>
      <w:r w:rsidRPr="00937149">
        <w:rPr>
          <w:lang w:val="uk-UA"/>
        </w:rPr>
        <w:t>Метрика програмного забезпечення</w:t>
      </w:r>
      <w:r w:rsidRPr="00937149">
        <w:t xml:space="preserve"> </w:t>
      </w:r>
      <w:r w:rsidRPr="00937149">
        <w:softHyphen/>
      </w:r>
      <w:r w:rsidRPr="00E62B49">
        <w:t xml:space="preserve">: </w:t>
      </w:r>
      <w:r w:rsidRPr="00937149">
        <w:rPr>
          <w:szCs w:val="28"/>
        </w:rPr>
        <w:t xml:space="preserve">[Електронний ресурс] </w:t>
      </w:r>
      <w:r w:rsidRPr="00937149">
        <w:rPr>
          <w:szCs w:val="28"/>
        </w:rPr>
        <w:softHyphen/>
      </w:r>
      <w:r w:rsidRPr="00937149">
        <w:rPr>
          <w:szCs w:val="28"/>
        </w:rPr>
        <w:softHyphen/>
      </w:r>
      <w:r w:rsidRPr="00937149">
        <w:rPr>
          <w:szCs w:val="28"/>
        </w:rPr>
        <w:softHyphen/>
        <w:t>– режим доступу: https://uk.wikipedia.org/wiki/Метрика_програмного_забезпечення</w:t>
      </w:r>
    </w:p>
    <w:p w:rsidR="00AC7265" w:rsidRDefault="00937149" w:rsidP="00AC7265">
      <w:pPr>
        <w:pStyle w:val="a8"/>
        <w:numPr>
          <w:ilvl w:val="0"/>
          <w:numId w:val="8"/>
        </w:numPr>
        <w:ind w:left="0" w:firstLine="851"/>
        <w:rPr>
          <w:lang w:val="uk-UA"/>
        </w:rPr>
      </w:pPr>
      <w:r w:rsidRPr="00937149">
        <w:rPr>
          <w:lang w:val="en-US"/>
        </w:rPr>
        <w:t>J. McCall, P. Richards, G. Walters. Factors in Software Quality. three volumes, NTIS AD</w:t>
      </w:r>
      <w:r w:rsidR="00AC7265">
        <w:rPr>
          <w:lang w:val="en-US"/>
        </w:rPr>
        <w:t>-</w:t>
      </w:r>
      <w:r w:rsidRPr="00937149">
        <w:rPr>
          <w:lang w:val="en-US"/>
        </w:rPr>
        <w:t>A049-014, AD-A049-015, AD-A049-055, November 1977.</w:t>
      </w:r>
    </w:p>
    <w:p w:rsidR="00A46092" w:rsidRPr="00A46092" w:rsidRDefault="00AC7265" w:rsidP="00A46092">
      <w:pPr>
        <w:pStyle w:val="a8"/>
        <w:numPr>
          <w:ilvl w:val="0"/>
          <w:numId w:val="8"/>
        </w:numPr>
        <w:ind w:left="0" w:firstLine="851"/>
        <w:rPr>
          <w:lang w:val="uk-UA"/>
        </w:rPr>
      </w:pPr>
      <w:r w:rsidRPr="00AC7265">
        <w:rPr>
          <w:lang w:val="uk-UA"/>
        </w:rPr>
        <w:t>Методи та засоби аналізу надійності функціонування програмного забезпечення з урахуванням етапів життєвого циклу</w:t>
      </w:r>
      <w:r w:rsidRPr="00937149">
        <w:t xml:space="preserve"> </w:t>
      </w:r>
      <w:r w:rsidRPr="00937149">
        <w:softHyphen/>
      </w:r>
      <w:r w:rsidRPr="00E62B49">
        <w:t xml:space="preserve">: </w:t>
      </w:r>
      <w:r w:rsidRPr="00AC7265">
        <w:rPr>
          <w:szCs w:val="28"/>
        </w:rPr>
        <w:t>[Електронний ресурс]</w:t>
      </w:r>
      <w:r>
        <w:rPr>
          <w:szCs w:val="28"/>
          <w:lang w:val="uk-UA"/>
        </w:rPr>
        <w:t xml:space="preserve"> –</w:t>
      </w:r>
      <w:r>
        <w:rPr>
          <w:szCs w:val="28"/>
        </w:rPr>
        <w:t xml:space="preserve"> </w:t>
      </w:r>
      <w:r w:rsidR="00A46092" w:rsidRPr="00A46092">
        <w:rPr>
          <w:szCs w:val="28"/>
          <w:lang w:val="uk-UA"/>
        </w:rPr>
        <w:t>http://old.lp.edu.ua/sites/default/files/dissertations/files/diss_Yakovyna_V_S.pdf</w:t>
      </w:r>
    </w:p>
    <w:p w:rsidR="00A46092" w:rsidRPr="00A46092" w:rsidRDefault="00A46092" w:rsidP="00A46092">
      <w:pPr>
        <w:pStyle w:val="a8"/>
        <w:numPr>
          <w:ilvl w:val="0"/>
          <w:numId w:val="8"/>
        </w:numPr>
        <w:ind w:left="0" w:firstLine="851"/>
        <w:rPr>
          <w:lang w:val="uk-UA"/>
        </w:rPr>
      </w:pPr>
      <w:r w:rsidRPr="00A46092">
        <w:rPr>
          <w:lang w:val="uk-UA"/>
        </w:rPr>
        <w:t>Основные направления применения метрик</w:t>
      </w:r>
      <w:r w:rsidRPr="00A46092">
        <w:t xml:space="preserve"> </w:t>
      </w:r>
      <w:r w:rsidRPr="00E62B49">
        <w:t xml:space="preserve">: </w:t>
      </w:r>
      <w:r w:rsidRPr="00A46092">
        <w:rPr>
          <w:szCs w:val="28"/>
        </w:rPr>
        <w:t xml:space="preserve">[Електронний ресурс] – режим доступу: </w:t>
      </w:r>
      <w:r w:rsidRPr="00A46092">
        <w:rPr>
          <w:szCs w:val="28"/>
          <w:lang w:val="en-US"/>
        </w:rPr>
        <w:t>http</w:t>
      </w:r>
      <w:r w:rsidRPr="00A46092">
        <w:rPr>
          <w:szCs w:val="28"/>
        </w:rPr>
        <w:t>://</w:t>
      </w:r>
      <w:r w:rsidRPr="00A46092">
        <w:rPr>
          <w:szCs w:val="28"/>
          <w:lang w:val="en-US"/>
        </w:rPr>
        <w:t>csaa</w:t>
      </w:r>
      <w:r w:rsidRPr="00A46092">
        <w:rPr>
          <w:szCs w:val="28"/>
        </w:rPr>
        <w:t>.</w:t>
      </w:r>
      <w:r w:rsidRPr="00A46092">
        <w:rPr>
          <w:szCs w:val="28"/>
          <w:lang w:val="en-US"/>
        </w:rPr>
        <w:t>ru</w:t>
      </w:r>
      <w:r w:rsidRPr="00A46092">
        <w:rPr>
          <w:szCs w:val="28"/>
        </w:rPr>
        <w:t>/</w:t>
      </w:r>
      <w:r w:rsidRPr="00A46092">
        <w:rPr>
          <w:szCs w:val="28"/>
          <w:lang w:val="en-US"/>
        </w:rPr>
        <w:t>osnovnye</w:t>
      </w:r>
      <w:r w:rsidRPr="00A46092">
        <w:rPr>
          <w:szCs w:val="28"/>
        </w:rPr>
        <w:t>-</w:t>
      </w:r>
      <w:r w:rsidRPr="00A46092">
        <w:rPr>
          <w:szCs w:val="28"/>
          <w:lang w:val="en-US"/>
        </w:rPr>
        <w:t>napravlenija</w:t>
      </w:r>
      <w:r w:rsidRPr="00A46092">
        <w:rPr>
          <w:szCs w:val="28"/>
        </w:rPr>
        <w:t>-</w:t>
      </w:r>
      <w:r w:rsidRPr="00A46092">
        <w:rPr>
          <w:szCs w:val="28"/>
          <w:lang w:val="en-US"/>
        </w:rPr>
        <w:t>primenenija</w:t>
      </w:r>
      <w:r w:rsidRPr="00A46092">
        <w:rPr>
          <w:szCs w:val="28"/>
        </w:rPr>
        <w:t>-</w:t>
      </w:r>
      <w:r w:rsidRPr="00A46092">
        <w:rPr>
          <w:szCs w:val="28"/>
          <w:lang w:val="en-US"/>
        </w:rPr>
        <w:t>metrik</w:t>
      </w:r>
      <w:r w:rsidRPr="00A46092">
        <w:rPr>
          <w:szCs w:val="28"/>
        </w:rPr>
        <w:t>/</w:t>
      </w:r>
    </w:p>
    <w:p w:rsidR="00E5395C" w:rsidRPr="00E5395C" w:rsidRDefault="00A46092" w:rsidP="00E5395C">
      <w:pPr>
        <w:pStyle w:val="a8"/>
        <w:numPr>
          <w:ilvl w:val="0"/>
          <w:numId w:val="8"/>
        </w:numPr>
        <w:ind w:left="0" w:firstLine="851"/>
        <w:rPr>
          <w:lang w:val="uk-UA"/>
        </w:rPr>
      </w:pPr>
      <w:r w:rsidRPr="00A46092">
        <w:rPr>
          <w:lang w:val="uk-UA"/>
        </w:rPr>
        <w:t>Программный код и его метрики</w:t>
      </w:r>
      <w:r w:rsidR="00E5395C" w:rsidRPr="00E5395C">
        <w:t xml:space="preserve"> : </w:t>
      </w:r>
      <w:r w:rsidR="00E5395C" w:rsidRPr="00A46092">
        <w:rPr>
          <w:szCs w:val="28"/>
        </w:rPr>
        <w:t>[Електронний ресурс] – режим доступ</w:t>
      </w:r>
      <w:r w:rsidR="00E5395C">
        <w:rPr>
          <w:szCs w:val="28"/>
          <w:lang w:val="en-US"/>
        </w:rPr>
        <w:t>y</w:t>
      </w:r>
      <w:r w:rsidR="00E5395C" w:rsidRPr="00E5395C">
        <w:rPr>
          <w:szCs w:val="28"/>
        </w:rPr>
        <w:t>:</w:t>
      </w:r>
      <w:r w:rsidRPr="00A46092">
        <w:rPr>
          <w:szCs w:val="28"/>
        </w:rPr>
        <w:t xml:space="preserve"> </w:t>
      </w:r>
      <w:r w:rsidR="00E5395C" w:rsidRPr="00E5395C">
        <w:rPr>
          <w:szCs w:val="28"/>
          <w:lang w:val="en-US"/>
        </w:rPr>
        <w:t>https</w:t>
      </w:r>
      <w:r w:rsidR="00E5395C" w:rsidRPr="00E5395C">
        <w:rPr>
          <w:szCs w:val="28"/>
        </w:rPr>
        <w:t>://</w:t>
      </w:r>
      <w:r w:rsidR="00E5395C" w:rsidRPr="00E5395C">
        <w:rPr>
          <w:szCs w:val="28"/>
          <w:lang w:val="en-US"/>
        </w:rPr>
        <w:t>habr</w:t>
      </w:r>
      <w:r w:rsidR="00E5395C" w:rsidRPr="00E5395C">
        <w:rPr>
          <w:szCs w:val="28"/>
        </w:rPr>
        <w:t>.</w:t>
      </w:r>
      <w:r w:rsidR="00E5395C" w:rsidRPr="00E5395C">
        <w:rPr>
          <w:szCs w:val="28"/>
          <w:lang w:val="en-US"/>
        </w:rPr>
        <w:t>com</w:t>
      </w:r>
      <w:r w:rsidR="00E5395C" w:rsidRPr="00E5395C">
        <w:rPr>
          <w:szCs w:val="28"/>
        </w:rPr>
        <w:t>/</w:t>
      </w:r>
      <w:r w:rsidR="00E5395C" w:rsidRPr="00E5395C">
        <w:rPr>
          <w:szCs w:val="28"/>
          <w:lang w:val="en-US"/>
        </w:rPr>
        <w:t>company</w:t>
      </w:r>
      <w:r w:rsidR="00E5395C" w:rsidRPr="00E5395C">
        <w:rPr>
          <w:szCs w:val="28"/>
        </w:rPr>
        <w:t>/</w:t>
      </w:r>
      <w:r w:rsidR="00E5395C" w:rsidRPr="00E5395C">
        <w:rPr>
          <w:szCs w:val="28"/>
          <w:lang w:val="en-US"/>
        </w:rPr>
        <w:t>intel</w:t>
      </w:r>
      <w:r w:rsidR="00E5395C" w:rsidRPr="00E5395C">
        <w:rPr>
          <w:szCs w:val="28"/>
        </w:rPr>
        <w:t>/</w:t>
      </w:r>
      <w:r w:rsidR="00E5395C" w:rsidRPr="00E5395C">
        <w:rPr>
          <w:szCs w:val="28"/>
          <w:lang w:val="en-US"/>
        </w:rPr>
        <w:t>blog</w:t>
      </w:r>
      <w:r w:rsidR="00E5395C" w:rsidRPr="00E5395C">
        <w:rPr>
          <w:szCs w:val="28"/>
        </w:rPr>
        <w:t>/106082/</w:t>
      </w:r>
    </w:p>
    <w:p w:rsidR="004B2EB3" w:rsidRPr="004B2EB3" w:rsidRDefault="00E5395C" w:rsidP="004B2EB3">
      <w:pPr>
        <w:pStyle w:val="a8"/>
        <w:numPr>
          <w:ilvl w:val="0"/>
          <w:numId w:val="8"/>
        </w:numPr>
        <w:ind w:left="0" w:firstLine="851"/>
        <w:rPr>
          <w:lang w:val="uk-UA"/>
        </w:rPr>
      </w:pPr>
      <w:r w:rsidRPr="00E5395C">
        <w:rPr>
          <w:lang w:val="uk-UA"/>
        </w:rPr>
        <w:t>Цикломатична складніст</w:t>
      </w:r>
      <w:r w:rsidR="00BB0507">
        <w:rPr>
          <w:lang w:val="uk-UA"/>
        </w:rPr>
        <w:t xml:space="preserve">ь: </w:t>
      </w:r>
      <w:r w:rsidR="00BB0507" w:rsidRPr="00E5395C">
        <w:rPr>
          <w:szCs w:val="28"/>
        </w:rPr>
        <w:t>[Електронний ресурс] – режим доступу</w:t>
      </w:r>
      <w:r w:rsidR="00BB0507">
        <w:rPr>
          <w:lang w:val="uk-UA"/>
        </w:rPr>
        <w:t xml:space="preserve">: </w:t>
      </w:r>
      <w:r w:rsidR="004B2EB3" w:rsidRPr="004B2EB3">
        <w:rPr>
          <w:szCs w:val="28"/>
        </w:rPr>
        <w:t>https://uk.wikipedia.org/wiki/</w:t>
      </w:r>
      <w:r w:rsidR="004B2EB3" w:rsidRPr="004B2EB3">
        <w:rPr>
          <w:lang w:val="uk-UA"/>
        </w:rPr>
        <w:t>Цикломатична</w:t>
      </w:r>
      <w:r w:rsidR="004B2EB3" w:rsidRPr="004B2EB3">
        <w:t>_</w:t>
      </w:r>
      <w:r w:rsidR="004B2EB3" w:rsidRPr="004B2EB3">
        <w:rPr>
          <w:lang w:val="uk-UA"/>
        </w:rPr>
        <w:t>складність</w:t>
      </w:r>
    </w:p>
    <w:p w:rsidR="007F49CB" w:rsidRPr="004B2EB3" w:rsidRDefault="004B2EB3" w:rsidP="004B2EB3">
      <w:pPr>
        <w:pStyle w:val="a8"/>
        <w:numPr>
          <w:ilvl w:val="0"/>
          <w:numId w:val="8"/>
        </w:numPr>
        <w:ind w:left="0" w:firstLine="851"/>
        <w:rPr>
          <w:lang w:val="uk-UA"/>
        </w:rPr>
      </w:pPr>
      <w:r w:rsidRPr="004B2EB3">
        <w:rPr>
          <w:lang w:val="uk-UA"/>
        </w:rPr>
        <w:t>Метрики кода программного обеспечения</w:t>
      </w:r>
      <w:r w:rsidRPr="00E5395C">
        <w:t xml:space="preserve">: </w:t>
      </w:r>
      <w:r w:rsidRPr="004B2EB3">
        <w:rPr>
          <w:szCs w:val="28"/>
        </w:rPr>
        <w:t>[Електронний ресурс] – режим доступу: https://www.viva64.com/ru/a/0045/</w:t>
      </w:r>
    </w:p>
    <w:sectPr w:rsidR="007F49CB" w:rsidRPr="004B2EB3" w:rsidSect="0073300C">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A2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F7534E"/>
    <w:multiLevelType w:val="multilevel"/>
    <w:tmpl w:val="21341F6A"/>
    <w:numStyleLink w:val="1"/>
  </w:abstractNum>
  <w:abstractNum w:abstractNumId="2">
    <w:nsid w:val="35011505"/>
    <w:multiLevelType w:val="hybridMultilevel"/>
    <w:tmpl w:val="4C5A821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3CF702AC"/>
    <w:multiLevelType w:val="multilevel"/>
    <w:tmpl w:val="21341F6A"/>
    <w:numStyleLink w:val="1"/>
  </w:abstractNum>
  <w:abstractNum w:abstractNumId="4">
    <w:nsid w:val="44C8634B"/>
    <w:multiLevelType w:val="hybridMultilevel"/>
    <w:tmpl w:val="EAC2AD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6570344F"/>
    <w:multiLevelType w:val="multilevel"/>
    <w:tmpl w:val="21341F6A"/>
    <w:styleLink w:v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AC36C38"/>
    <w:multiLevelType w:val="hybridMultilevel"/>
    <w:tmpl w:val="D9589742"/>
    <w:lvl w:ilvl="0" w:tplc="CD360F8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7D9229CF"/>
    <w:multiLevelType w:val="hybridMultilevel"/>
    <w:tmpl w:val="B7326F5E"/>
    <w:lvl w:ilvl="0" w:tplc="CD360F84">
      <w:start w:val="1"/>
      <w:numFmt w:val="bullet"/>
      <w:lvlText w:val=""/>
      <w:lvlJc w:val="left"/>
      <w:pPr>
        <w:ind w:left="1571" w:hanging="360"/>
      </w:pPr>
      <w:rPr>
        <w:rFonts w:ascii="Symbol" w:hAnsi="Symbol"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7"/>
  </w:num>
  <w:num w:numId="2">
    <w:abstractNumId w:val="1"/>
  </w:num>
  <w:num w:numId="3">
    <w:abstractNumId w:val="0"/>
  </w:num>
  <w:num w:numId="4">
    <w:abstractNumId w:val="5"/>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0C"/>
    <w:rsid w:val="00007B4D"/>
    <w:rsid w:val="000675A5"/>
    <w:rsid w:val="000D5113"/>
    <w:rsid w:val="00145EFA"/>
    <w:rsid w:val="001A3B6E"/>
    <w:rsid w:val="001E280F"/>
    <w:rsid w:val="002348F8"/>
    <w:rsid w:val="00290706"/>
    <w:rsid w:val="002D04D4"/>
    <w:rsid w:val="002E3CC1"/>
    <w:rsid w:val="002F25BA"/>
    <w:rsid w:val="002F658C"/>
    <w:rsid w:val="003056AB"/>
    <w:rsid w:val="00314ABD"/>
    <w:rsid w:val="003A4F2C"/>
    <w:rsid w:val="003E7C85"/>
    <w:rsid w:val="003F5231"/>
    <w:rsid w:val="004B2EB3"/>
    <w:rsid w:val="0053384A"/>
    <w:rsid w:val="00533B20"/>
    <w:rsid w:val="00555BE4"/>
    <w:rsid w:val="0058038E"/>
    <w:rsid w:val="005807DE"/>
    <w:rsid w:val="005A0968"/>
    <w:rsid w:val="005B32E3"/>
    <w:rsid w:val="005D1092"/>
    <w:rsid w:val="006451D0"/>
    <w:rsid w:val="006959D7"/>
    <w:rsid w:val="0070111B"/>
    <w:rsid w:val="0073300C"/>
    <w:rsid w:val="007B0D75"/>
    <w:rsid w:val="007E3E4D"/>
    <w:rsid w:val="007F49CB"/>
    <w:rsid w:val="008A3151"/>
    <w:rsid w:val="00924ACF"/>
    <w:rsid w:val="00937149"/>
    <w:rsid w:val="009A1C59"/>
    <w:rsid w:val="009B5185"/>
    <w:rsid w:val="009D6C45"/>
    <w:rsid w:val="00A226CA"/>
    <w:rsid w:val="00A4360C"/>
    <w:rsid w:val="00A46092"/>
    <w:rsid w:val="00AC3F0E"/>
    <w:rsid w:val="00AC7265"/>
    <w:rsid w:val="00AE0472"/>
    <w:rsid w:val="00AE24AE"/>
    <w:rsid w:val="00B436A3"/>
    <w:rsid w:val="00BB0507"/>
    <w:rsid w:val="00BC6362"/>
    <w:rsid w:val="00BE620B"/>
    <w:rsid w:val="00C0740A"/>
    <w:rsid w:val="00D97FD6"/>
    <w:rsid w:val="00E16A8D"/>
    <w:rsid w:val="00E340F2"/>
    <w:rsid w:val="00E5395C"/>
    <w:rsid w:val="00E556BA"/>
    <w:rsid w:val="00EB3CFB"/>
    <w:rsid w:val="00FE6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00C"/>
    <w:pPr>
      <w:spacing w:after="0" w:line="360" w:lineRule="auto"/>
      <w:ind w:firstLine="851"/>
      <w:jc w:val="both"/>
    </w:pPr>
    <w:rPr>
      <w:rFonts w:ascii="Times New Roman" w:hAnsi="Times New Roman"/>
      <w:sz w:val="28"/>
    </w:rPr>
  </w:style>
  <w:style w:type="paragraph" w:styleId="10">
    <w:name w:val="heading 1"/>
    <w:basedOn w:val="a"/>
    <w:next w:val="a"/>
    <w:link w:val="11"/>
    <w:uiPriority w:val="9"/>
    <w:qFormat/>
    <w:rsid w:val="007B0D75"/>
    <w:pPr>
      <w:keepNext/>
      <w:keepLines/>
      <w:spacing w:line="480" w:lineRule="auto"/>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9A1C59"/>
    <w:pPr>
      <w:keepNext/>
      <w:keepLines/>
      <w:spacing w:before="280" w:after="28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0706"/>
    <w:rPr>
      <w:color w:val="808080"/>
    </w:rPr>
  </w:style>
  <w:style w:type="paragraph" w:styleId="a4">
    <w:name w:val="Balloon Text"/>
    <w:basedOn w:val="a"/>
    <w:link w:val="a5"/>
    <w:uiPriority w:val="99"/>
    <w:semiHidden/>
    <w:unhideWhenUsed/>
    <w:rsid w:val="0029070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0706"/>
    <w:rPr>
      <w:rFonts w:ascii="Tahoma" w:hAnsi="Tahoma" w:cs="Tahoma"/>
      <w:sz w:val="16"/>
      <w:szCs w:val="16"/>
    </w:rPr>
  </w:style>
  <w:style w:type="paragraph" w:styleId="a6">
    <w:name w:val="Title"/>
    <w:basedOn w:val="a"/>
    <w:next w:val="a"/>
    <w:link w:val="a7"/>
    <w:uiPriority w:val="10"/>
    <w:qFormat/>
    <w:rsid w:val="0058038E"/>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58038E"/>
    <w:rPr>
      <w:rFonts w:asciiTheme="majorHAnsi" w:eastAsiaTheme="majorEastAsia" w:hAnsiTheme="majorHAnsi" w:cstheme="majorBidi"/>
      <w:spacing w:val="-10"/>
      <w:kern w:val="28"/>
      <w:sz w:val="56"/>
      <w:szCs w:val="56"/>
    </w:rPr>
  </w:style>
  <w:style w:type="paragraph" w:styleId="a8">
    <w:name w:val="List Paragraph"/>
    <w:basedOn w:val="a"/>
    <w:uiPriority w:val="34"/>
    <w:qFormat/>
    <w:rsid w:val="00BE620B"/>
    <w:pPr>
      <w:ind w:left="720"/>
      <w:contextualSpacing/>
    </w:pPr>
  </w:style>
  <w:style w:type="character" w:customStyle="1" w:styleId="11">
    <w:name w:val="Заголовок 1 Знак"/>
    <w:basedOn w:val="a0"/>
    <w:link w:val="10"/>
    <w:uiPriority w:val="9"/>
    <w:rsid w:val="007B0D75"/>
    <w:rPr>
      <w:rFonts w:ascii="Times New Roman" w:eastAsiaTheme="majorEastAsia" w:hAnsi="Times New Roman" w:cstheme="majorBidi"/>
      <w:b/>
      <w:color w:val="000000" w:themeColor="text1"/>
      <w:sz w:val="32"/>
      <w:szCs w:val="32"/>
    </w:rPr>
  </w:style>
  <w:style w:type="numbering" w:customStyle="1" w:styleId="1">
    <w:name w:val="Стиль1"/>
    <w:uiPriority w:val="99"/>
    <w:rsid w:val="009A1C59"/>
    <w:pPr>
      <w:numPr>
        <w:numId w:val="4"/>
      </w:numPr>
    </w:pPr>
  </w:style>
  <w:style w:type="character" w:customStyle="1" w:styleId="20">
    <w:name w:val="Заголовок 2 Знак"/>
    <w:basedOn w:val="a0"/>
    <w:link w:val="2"/>
    <w:uiPriority w:val="9"/>
    <w:rsid w:val="009A1C59"/>
    <w:rPr>
      <w:rFonts w:ascii="Times New Roman" w:eastAsiaTheme="majorEastAsia" w:hAnsi="Times New Roman" w:cstheme="majorBidi"/>
      <w:b/>
      <w:color w:val="000000" w:themeColor="text1"/>
      <w:sz w:val="28"/>
      <w:szCs w:val="26"/>
    </w:rPr>
  </w:style>
  <w:style w:type="paragraph" w:customStyle="1" w:styleId="a9">
    <w:name w:val="Центральный"/>
    <w:basedOn w:val="a"/>
    <w:qFormat/>
    <w:rsid w:val="002F658C"/>
    <w:pPr>
      <w:ind w:firstLine="0"/>
      <w:jc w:val="center"/>
    </w:pPr>
    <w:rPr>
      <w:rFonts w:cs="Times New Roman"/>
      <w:szCs w:val="28"/>
      <w:lang w:val="uk-UA"/>
    </w:rPr>
  </w:style>
  <w:style w:type="paragraph" w:customStyle="1" w:styleId="aa">
    <w:name w:val="Кафедральный"/>
    <w:basedOn w:val="a9"/>
    <w:qFormat/>
    <w:rsid w:val="002F658C"/>
    <w:pPr>
      <w:jc w:val="right"/>
    </w:pPr>
  </w:style>
  <w:style w:type="paragraph" w:customStyle="1" w:styleId="-">
    <w:name w:val="Виконав-Прийняв"/>
    <w:basedOn w:val="a"/>
    <w:qFormat/>
    <w:rsid w:val="002F658C"/>
    <w:pPr>
      <w:ind w:firstLine="0"/>
      <w:jc w:val="left"/>
    </w:pPr>
  </w:style>
  <w:style w:type="paragraph" w:styleId="ab">
    <w:name w:val="TOC Heading"/>
    <w:basedOn w:val="10"/>
    <w:next w:val="a"/>
    <w:uiPriority w:val="39"/>
    <w:unhideWhenUsed/>
    <w:qFormat/>
    <w:rsid w:val="00EB3CFB"/>
    <w:pPr>
      <w:spacing w:before="480" w:line="276" w:lineRule="auto"/>
      <w:ind w:firstLine="0"/>
      <w:jc w:val="left"/>
      <w:outlineLvl w:val="9"/>
    </w:pPr>
    <w:rPr>
      <w:rFonts w:asciiTheme="majorHAnsi" w:hAnsiTheme="majorHAnsi"/>
      <w:bCs/>
      <w:color w:val="365F91" w:themeColor="accent1" w:themeShade="BF"/>
      <w:sz w:val="28"/>
      <w:szCs w:val="28"/>
      <w:lang w:eastAsia="ru-RU"/>
    </w:rPr>
  </w:style>
  <w:style w:type="paragraph" w:styleId="12">
    <w:name w:val="toc 1"/>
    <w:basedOn w:val="a"/>
    <w:next w:val="a"/>
    <w:autoRedefine/>
    <w:uiPriority w:val="39"/>
    <w:unhideWhenUsed/>
    <w:rsid w:val="0053384A"/>
    <w:pPr>
      <w:tabs>
        <w:tab w:val="left" w:pos="567"/>
        <w:tab w:val="right" w:leader="dot" w:pos="9911"/>
      </w:tabs>
      <w:spacing w:after="100"/>
      <w:ind w:firstLine="0"/>
    </w:pPr>
  </w:style>
  <w:style w:type="paragraph" w:styleId="21">
    <w:name w:val="toc 2"/>
    <w:basedOn w:val="a"/>
    <w:next w:val="a"/>
    <w:autoRedefine/>
    <w:uiPriority w:val="39"/>
    <w:unhideWhenUsed/>
    <w:rsid w:val="0053384A"/>
    <w:pPr>
      <w:tabs>
        <w:tab w:val="left" w:pos="851"/>
        <w:tab w:val="right" w:leader="dot" w:pos="9911"/>
      </w:tabs>
      <w:spacing w:after="100"/>
      <w:ind w:firstLine="0"/>
    </w:pPr>
  </w:style>
  <w:style w:type="character" w:styleId="ac">
    <w:name w:val="Hyperlink"/>
    <w:basedOn w:val="a0"/>
    <w:uiPriority w:val="99"/>
    <w:unhideWhenUsed/>
    <w:rsid w:val="00EB3CFB"/>
    <w:rPr>
      <w:color w:val="0000FF" w:themeColor="hyperlink"/>
      <w:u w:val="single"/>
    </w:rPr>
  </w:style>
  <w:style w:type="paragraph" w:customStyle="1" w:styleId="Default">
    <w:name w:val="Default"/>
    <w:rsid w:val="007F49C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00C"/>
    <w:pPr>
      <w:spacing w:after="0" w:line="360" w:lineRule="auto"/>
      <w:ind w:firstLine="851"/>
      <w:jc w:val="both"/>
    </w:pPr>
    <w:rPr>
      <w:rFonts w:ascii="Times New Roman" w:hAnsi="Times New Roman"/>
      <w:sz w:val="28"/>
    </w:rPr>
  </w:style>
  <w:style w:type="paragraph" w:styleId="10">
    <w:name w:val="heading 1"/>
    <w:basedOn w:val="a"/>
    <w:next w:val="a"/>
    <w:link w:val="11"/>
    <w:uiPriority w:val="9"/>
    <w:qFormat/>
    <w:rsid w:val="007B0D75"/>
    <w:pPr>
      <w:keepNext/>
      <w:keepLines/>
      <w:spacing w:line="480" w:lineRule="auto"/>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9A1C59"/>
    <w:pPr>
      <w:keepNext/>
      <w:keepLines/>
      <w:spacing w:before="280" w:after="28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0706"/>
    <w:rPr>
      <w:color w:val="808080"/>
    </w:rPr>
  </w:style>
  <w:style w:type="paragraph" w:styleId="a4">
    <w:name w:val="Balloon Text"/>
    <w:basedOn w:val="a"/>
    <w:link w:val="a5"/>
    <w:uiPriority w:val="99"/>
    <w:semiHidden/>
    <w:unhideWhenUsed/>
    <w:rsid w:val="0029070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0706"/>
    <w:rPr>
      <w:rFonts w:ascii="Tahoma" w:hAnsi="Tahoma" w:cs="Tahoma"/>
      <w:sz w:val="16"/>
      <w:szCs w:val="16"/>
    </w:rPr>
  </w:style>
  <w:style w:type="paragraph" w:styleId="a6">
    <w:name w:val="Title"/>
    <w:basedOn w:val="a"/>
    <w:next w:val="a"/>
    <w:link w:val="a7"/>
    <w:uiPriority w:val="10"/>
    <w:qFormat/>
    <w:rsid w:val="0058038E"/>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58038E"/>
    <w:rPr>
      <w:rFonts w:asciiTheme="majorHAnsi" w:eastAsiaTheme="majorEastAsia" w:hAnsiTheme="majorHAnsi" w:cstheme="majorBidi"/>
      <w:spacing w:val="-10"/>
      <w:kern w:val="28"/>
      <w:sz w:val="56"/>
      <w:szCs w:val="56"/>
    </w:rPr>
  </w:style>
  <w:style w:type="paragraph" w:styleId="a8">
    <w:name w:val="List Paragraph"/>
    <w:basedOn w:val="a"/>
    <w:uiPriority w:val="34"/>
    <w:qFormat/>
    <w:rsid w:val="00BE620B"/>
    <w:pPr>
      <w:ind w:left="720"/>
      <w:contextualSpacing/>
    </w:pPr>
  </w:style>
  <w:style w:type="character" w:customStyle="1" w:styleId="11">
    <w:name w:val="Заголовок 1 Знак"/>
    <w:basedOn w:val="a0"/>
    <w:link w:val="10"/>
    <w:uiPriority w:val="9"/>
    <w:rsid w:val="007B0D75"/>
    <w:rPr>
      <w:rFonts w:ascii="Times New Roman" w:eastAsiaTheme="majorEastAsia" w:hAnsi="Times New Roman" w:cstheme="majorBidi"/>
      <w:b/>
      <w:color w:val="000000" w:themeColor="text1"/>
      <w:sz w:val="32"/>
      <w:szCs w:val="32"/>
    </w:rPr>
  </w:style>
  <w:style w:type="numbering" w:customStyle="1" w:styleId="1">
    <w:name w:val="Стиль1"/>
    <w:uiPriority w:val="99"/>
    <w:rsid w:val="009A1C59"/>
    <w:pPr>
      <w:numPr>
        <w:numId w:val="4"/>
      </w:numPr>
    </w:pPr>
  </w:style>
  <w:style w:type="character" w:customStyle="1" w:styleId="20">
    <w:name w:val="Заголовок 2 Знак"/>
    <w:basedOn w:val="a0"/>
    <w:link w:val="2"/>
    <w:uiPriority w:val="9"/>
    <w:rsid w:val="009A1C59"/>
    <w:rPr>
      <w:rFonts w:ascii="Times New Roman" w:eastAsiaTheme="majorEastAsia" w:hAnsi="Times New Roman" w:cstheme="majorBidi"/>
      <w:b/>
      <w:color w:val="000000" w:themeColor="text1"/>
      <w:sz w:val="28"/>
      <w:szCs w:val="26"/>
    </w:rPr>
  </w:style>
  <w:style w:type="paragraph" w:customStyle="1" w:styleId="a9">
    <w:name w:val="Центральный"/>
    <w:basedOn w:val="a"/>
    <w:qFormat/>
    <w:rsid w:val="002F658C"/>
    <w:pPr>
      <w:ind w:firstLine="0"/>
      <w:jc w:val="center"/>
    </w:pPr>
    <w:rPr>
      <w:rFonts w:cs="Times New Roman"/>
      <w:szCs w:val="28"/>
      <w:lang w:val="uk-UA"/>
    </w:rPr>
  </w:style>
  <w:style w:type="paragraph" w:customStyle="1" w:styleId="aa">
    <w:name w:val="Кафедральный"/>
    <w:basedOn w:val="a9"/>
    <w:qFormat/>
    <w:rsid w:val="002F658C"/>
    <w:pPr>
      <w:jc w:val="right"/>
    </w:pPr>
  </w:style>
  <w:style w:type="paragraph" w:customStyle="1" w:styleId="-">
    <w:name w:val="Виконав-Прийняв"/>
    <w:basedOn w:val="a"/>
    <w:qFormat/>
    <w:rsid w:val="002F658C"/>
    <w:pPr>
      <w:ind w:firstLine="0"/>
      <w:jc w:val="left"/>
    </w:pPr>
  </w:style>
  <w:style w:type="paragraph" w:styleId="ab">
    <w:name w:val="TOC Heading"/>
    <w:basedOn w:val="10"/>
    <w:next w:val="a"/>
    <w:uiPriority w:val="39"/>
    <w:unhideWhenUsed/>
    <w:qFormat/>
    <w:rsid w:val="00EB3CFB"/>
    <w:pPr>
      <w:spacing w:before="480" w:line="276" w:lineRule="auto"/>
      <w:ind w:firstLine="0"/>
      <w:jc w:val="left"/>
      <w:outlineLvl w:val="9"/>
    </w:pPr>
    <w:rPr>
      <w:rFonts w:asciiTheme="majorHAnsi" w:hAnsiTheme="majorHAnsi"/>
      <w:bCs/>
      <w:color w:val="365F91" w:themeColor="accent1" w:themeShade="BF"/>
      <w:sz w:val="28"/>
      <w:szCs w:val="28"/>
      <w:lang w:eastAsia="ru-RU"/>
    </w:rPr>
  </w:style>
  <w:style w:type="paragraph" w:styleId="12">
    <w:name w:val="toc 1"/>
    <w:basedOn w:val="a"/>
    <w:next w:val="a"/>
    <w:autoRedefine/>
    <w:uiPriority w:val="39"/>
    <w:unhideWhenUsed/>
    <w:rsid w:val="0053384A"/>
    <w:pPr>
      <w:tabs>
        <w:tab w:val="left" w:pos="567"/>
        <w:tab w:val="right" w:leader="dot" w:pos="9911"/>
      </w:tabs>
      <w:spacing w:after="100"/>
      <w:ind w:firstLine="0"/>
    </w:pPr>
  </w:style>
  <w:style w:type="paragraph" w:styleId="21">
    <w:name w:val="toc 2"/>
    <w:basedOn w:val="a"/>
    <w:next w:val="a"/>
    <w:autoRedefine/>
    <w:uiPriority w:val="39"/>
    <w:unhideWhenUsed/>
    <w:rsid w:val="0053384A"/>
    <w:pPr>
      <w:tabs>
        <w:tab w:val="left" w:pos="851"/>
        <w:tab w:val="right" w:leader="dot" w:pos="9911"/>
      </w:tabs>
      <w:spacing w:after="100"/>
      <w:ind w:firstLine="0"/>
    </w:pPr>
  </w:style>
  <w:style w:type="character" w:styleId="ac">
    <w:name w:val="Hyperlink"/>
    <w:basedOn w:val="a0"/>
    <w:uiPriority w:val="99"/>
    <w:unhideWhenUsed/>
    <w:rsid w:val="00EB3CFB"/>
    <w:rPr>
      <w:color w:val="0000FF" w:themeColor="hyperlink"/>
      <w:u w:val="single"/>
    </w:rPr>
  </w:style>
  <w:style w:type="paragraph" w:customStyle="1" w:styleId="Default">
    <w:name w:val="Default"/>
    <w:rsid w:val="007F49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4697">
      <w:bodyDiv w:val="1"/>
      <w:marLeft w:val="0"/>
      <w:marRight w:val="0"/>
      <w:marTop w:val="0"/>
      <w:marBottom w:val="0"/>
      <w:divBdr>
        <w:top w:val="none" w:sz="0" w:space="0" w:color="auto"/>
        <w:left w:val="none" w:sz="0" w:space="0" w:color="auto"/>
        <w:bottom w:val="none" w:sz="0" w:space="0" w:color="auto"/>
        <w:right w:val="none" w:sz="0" w:space="0" w:color="auto"/>
      </w:divBdr>
    </w:div>
    <w:div w:id="76632368">
      <w:bodyDiv w:val="1"/>
      <w:marLeft w:val="0"/>
      <w:marRight w:val="0"/>
      <w:marTop w:val="0"/>
      <w:marBottom w:val="0"/>
      <w:divBdr>
        <w:top w:val="none" w:sz="0" w:space="0" w:color="auto"/>
        <w:left w:val="none" w:sz="0" w:space="0" w:color="auto"/>
        <w:bottom w:val="none" w:sz="0" w:space="0" w:color="auto"/>
        <w:right w:val="none" w:sz="0" w:space="0" w:color="auto"/>
      </w:divBdr>
    </w:div>
    <w:div w:id="231240540">
      <w:bodyDiv w:val="1"/>
      <w:marLeft w:val="0"/>
      <w:marRight w:val="0"/>
      <w:marTop w:val="0"/>
      <w:marBottom w:val="0"/>
      <w:divBdr>
        <w:top w:val="none" w:sz="0" w:space="0" w:color="auto"/>
        <w:left w:val="none" w:sz="0" w:space="0" w:color="auto"/>
        <w:bottom w:val="none" w:sz="0" w:space="0" w:color="auto"/>
        <w:right w:val="none" w:sz="0" w:space="0" w:color="auto"/>
      </w:divBdr>
    </w:div>
    <w:div w:id="283122974">
      <w:bodyDiv w:val="1"/>
      <w:marLeft w:val="0"/>
      <w:marRight w:val="0"/>
      <w:marTop w:val="0"/>
      <w:marBottom w:val="0"/>
      <w:divBdr>
        <w:top w:val="none" w:sz="0" w:space="0" w:color="auto"/>
        <w:left w:val="none" w:sz="0" w:space="0" w:color="auto"/>
        <w:bottom w:val="none" w:sz="0" w:space="0" w:color="auto"/>
        <w:right w:val="none" w:sz="0" w:space="0" w:color="auto"/>
      </w:divBdr>
    </w:div>
    <w:div w:id="839393157">
      <w:bodyDiv w:val="1"/>
      <w:marLeft w:val="0"/>
      <w:marRight w:val="0"/>
      <w:marTop w:val="0"/>
      <w:marBottom w:val="0"/>
      <w:divBdr>
        <w:top w:val="none" w:sz="0" w:space="0" w:color="auto"/>
        <w:left w:val="none" w:sz="0" w:space="0" w:color="auto"/>
        <w:bottom w:val="none" w:sz="0" w:space="0" w:color="auto"/>
        <w:right w:val="none" w:sz="0" w:space="0" w:color="auto"/>
      </w:divBdr>
    </w:div>
    <w:div w:id="21043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7FE03-C457-496C-9667-AF23AF21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8</Pages>
  <Words>1448</Words>
  <Characters>8257</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Заголовки</vt:lpstr>
      </vt:variant>
      <vt:variant>
        <vt:i4>7</vt:i4>
      </vt:variant>
    </vt:vector>
  </HeadingPairs>
  <TitlesOfParts>
    <vt:vector size="8" baseType="lpstr">
      <vt:lpstr/>
      <vt:lpstr>&lt;ЗМІСТ</vt:lpstr>
      <vt:lpstr>ВСТУП</vt:lpstr>
      <vt:lpstr>МЕТРИКИ СКЛАДНОСТІ ПРОГРАМНИХ ПРОДУКТІВ</vt:lpstr>
      <vt:lpstr>    Кількісні метрики</vt:lpstr>
      <vt:lpstr>    Метрики складності потоку даних</vt:lpstr>
      <vt:lpstr>    Метрики складності потоку керування програм</vt:lpstr>
      <vt:lpstr>    Метрика Пивоварського</vt:lpstr>
    </vt:vector>
  </TitlesOfParts>
  <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Юрий</dc:creator>
  <cp:lastModifiedBy>Юрий</cp:lastModifiedBy>
  <cp:revision>18</cp:revision>
  <dcterms:created xsi:type="dcterms:W3CDTF">2016-10-09T11:30:00Z</dcterms:created>
  <dcterms:modified xsi:type="dcterms:W3CDTF">2018-10-26T08:08:00Z</dcterms:modified>
</cp:coreProperties>
</file>