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Услуги</w:t>
      </w:r>
    </w:p>
    <w:p>
      <w:r>
        <w:t>Мойка окон - Мойка любых нестандартных окон - 10.50 руб - 0:45:00</w:t>
      </w:r>
    </w:p>
    <w:p>
      <w:r>
        <w:t>Генеральная уборка - Уборка всей квартиры - 20.00 руб - 1:00:00</w:t>
      </w:r>
    </w:p>
    <w:p>
      <w:r>
        <w:t>Уборка после ремонта - Удаление следов ремонта - 15.00 руб - 1:05:00</w:t>
      </w:r>
    </w:p>
    <w:p>
      <w:r>
        <w:t>Поддерживающая уборка - Уборка для поддержания частоты - 7.00 руб - 0:30:00</w:t>
      </w:r>
    </w:p>
    <w:p>
      <w:r>
        <w:t>Уборка кухни - Уборка въевшихся загрязнений на кухне - 25.00 руб - 2:00:00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