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rsidP="00671B6D">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MANEJO DE PRUEBAS DE SOFTWARE.</w:t>
      </w:r>
    </w:p>
    <w:p w:rsidR="00671B6D" w:rsidRDefault="00671B6D" w:rsidP="00671B6D">
      <w:pPr>
        <w:jc w:val="center"/>
        <w:rPr>
          <w:rFonts w:ascii="Times New Roman" w:hAnsi="Times New Roman" w:cs="Times New Roman"/>
          <w:b/>
          <w:bCs/>
          <w:sz w:val="24"/>
          <w:szCs w:val="24"/>
          <w:lang w:val="es-ES"/>
        </w:rPr>
      </w:pPr>
    </w:p>
    <w:p w:rsidR="00671B6D" w:rsidRDefault="00671B6D" w:rsidP="00671B6D">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ACTIVIDAD 3, DOCUMENTACIÓN DE PRUEBAS.</w:t>
      </w:r>
    </w:p>
    <w:p w:rsidR="00671B6D" w:rsidRDefault="00671B6D" w:rsidP="00671B6D">
      <w:pPr>
        <w:jc w:val="center"/>
        <w:rPr>
          <w:rFonts w:ascii="Times New Roman" w:hAnsi="Times New Roman" w:cs="Times New Roman"/>
          <w:b/>
          <w:bCs/>
          <w:sz w:val="24"/>
          <w:szCs w:val="24"/>
          <w:lang w:val="es-ES"/>
        </w:rPr>
      </w:pPr>
    </w:p>
    <w:p w:rsidR="00671B6D" w:rsidRDefault="00671B6D" w:rsidP="00671B6D">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REALIZADO POR: YURLEY HERNÁNDEZ.</w:t>
      </w: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pPr>
        <w:rPr>
          <w:rFonts w:ascii="Times New Roman" w:hAnsi="Times New Roman" w:cs="Times New Roman"/>
          <w:b/>
          <w:bCs/>
          <w:sz w:val="24"/>
          <w:szCs w:val="24"/>
          <w:lang w:val="es-ES"/>
        </w:rPr>
      </w:pPr>
    </w:p>
    <w:p w:rsidR="00671B6D" w:rsidRDefault="00671B6D" w:rsidP="004F09DD">
      <w:pPr>
        <w:jc w:val="both"/>
        <w:rPr>
          <w:rFonts w:ascii="Times New Roman" w:hAnsi="Times New Roman" w:cs="Times New Roman"/>
          <w:b/>
          <w:bCs/>
          <w:sz w:val="24"/>
          <w:szCs w:val="24"/>
          <w:lang w:val="es-ES"/>
        </w:rPr>
      </w:pPr>
    </w:p>
    <w:p w:rsidR="00484456" w:rsidRDefault="00157933" w:rsidP="004F09DD">
      <w:pPr>
        <w:jc w:val="both"/>
        <w:rPr>
          <w:rFonts w:ascii="Times New Roman" w:hAnsi="Times New Roman" w:cs="Times New Roman"/>
          <w:sz w:val="24"/>
          <w:szCs w:val="24"/>
          <w:lang w:val="es-ES"/>
        </w:rPr>
      </w:pPr>
      <w:r w:rsidRPr="00671B6D">
        <w:rPr>
          <w:rFonts w:ascii="Times New Roman" w:hAnsi="Times New Roman" w:cs="Times New Roman"/>
          <w:b/>
          <w:bCs/>
          <w:sz w:val="24"/>
          <w:szCs w:val="24"/>
          <w:lang w:val="es-ES"/>
        </w:rPr>
        <w:lastRenderedPageBreak/>
        <w:t>Tipo de prueba seleccionada:</w:t>
      </w:r>
      <w:r>
        <w:rPr>
          <w:rFonts w:ascii="Times New Roman" w:hAnsi="Times New Roman" w:cs="Times New Roman"/>
          <w:sz w:val="24"/>
          <w:szCs w:val="24"/>
          <w:lang w:val="es-ES"/>
        </w:rPr>
        <w:t xml:space="preserve"> prueba funcional.</w:t>
      </w:r>
    </w:p>
    <w:p w:rsidR="00157933" w:rsidRDefault="00157933" w:rsidP="004F09DD">
      <w:pPr>
        <w:jc w:val="both"/>
        <w:rPr>
          <w:rFonts w:ascii="Times New Roman" w:hAnsi="Times New Roman" w:cs="Times New Roman"/>
          <w:sz w:val="24"/>
          <w:szCs w:val="24"/>
          <w:lang w:val="es-ES"/>
        </w:rPr>
      </w:pPr>
      <w:r w:rsidRPr="00671B6D">
        <w:rPr>
          <w:rFonts w:ascii="Times New Roman" w:hAnsi="Times New Roman" w:cs="Times New Roman"/>
          <w:b/>
          <w:bCs/>
          <w:sz w:val="24"/>
          <w:szCs w:val="24"/>
          <w:lang w:val="es-ES"/>
        </w:rPr>
        <w:t>Herramientas a utilizar:</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Selenium</w:t>
      </w:r>
      <w:proofErr w:type="spellEnd"/>
      <w:r>
        <w:rPr>
          <w:rFonts w:ascii="Times New Roman" w:hAnsi="Times New Roman" w:cs="Times New Roman"/>
          <w:sz w:val="24"/>
          <w:szCs w:val="24"/>
          <w:lang w:val="es-ES"/>
        </w:rPr>
        <w:t xml:space="preserve"> IDE.</w:t>
      </w:r>
    </w:p>
    <w:p w:rsidR="00157933" w:rsidRDefault="00157933" w:rsidP="004F09DD">
      <w:pPr>
        <w:jc w:val="both"/>
        <w:rPr>
          <w:rFonts w:ascii="Times New Roman" w:hAnsi="Times New Roman" w:cs="Times New Roman"/>
          <w:sz w:val="24"/>
          <w:szCs w:val="24"/>
          <w:lang w:val="es-ES"/>
        </w:rPr>
      </w:pPr>
      <w:r w:rsidRPr="00671B6D">
        <w:rPr>
          <w:rFonts w:ascii="Times New Roman" w:hAnsi="Times New Roman" w:cs="Times New Roman"/>
          <w:b/>
          <w:bCs/>
          <w:sz w:val="24"/>
          <w:szCs w:val="24"/>
          <w:lang w:val="es-ES"/>
        </w:rPr>
        <w:t>Resultados de la prueba:</w:t>
      </w:r>
      <w:r w:rsidR="00C12401">
        <w:rPr>
          <w:rFonts w:ascii="Times New Roman" w:hAnsi="Times New Roman" w:cs="Times New Roman"/>
          <w:sz w:val="24"/>
          <w:szCs w:val="24"/>
          <w:lang w:val="es-ES"/>
        </w:rPr>
        <w:t xml:space="preserve"> al evaluar las funcionalidades escritas o descritas en los casos de prueba, se pudo verificar que el software funciona perfectamente junto a ellas, solo que se debe tener en cuenta que algunas de estas funcionalidades dejarán de estar disponibles en cierto periodo de tiempo, tales como; añadir materias al carrito, realizar inscripción de cursos y cancelar cursos académicos, ya que, estas tienen su propio período de funcionamiento en la plataforma, por ejemplo; inscribir cursos académicos solo se da antes de iniciar el semestre, no puede estar disponible todo el semestre académico y así...</w:t>
      </w:r>
    </w:p>
    <w:p w:rsidR="00C12401" w:rsidRDefault="00C12401" w:rsidP="004F09DD">
      <w:pPr>
        <w:jc w:val="both"/>
        <w:rPr>
          <w:rFonts w:ascii="Times New Roman" w:hAnsi="Times New Roman" w:cs="Times New Roman"/>
          <w:sz w:val="24"/>
          <w:szCs w:val="24"/>
          <w:lang w:val="es-ES"/>
        </w:rPr>
      </w:pPr>
      <w:r w:rsidRPr="00671B6D">
        <w:rPr>
          <w:rFonts w:ascii="Times New Roman" w:hAnsi="Times New Roman" w:cs="Times New Roman"/>
          <w:b/>
          <w:bCs/>
          <w:sz w:val="24"/>
          <w:szCs w:val="24"/>
          <w:lang w:val="es-ES"/>
        </w:rPr>
        <w:t>Procedimiento de prueba:</w:t>
      </w:r>
      <w:r>
        <w:rPr>
          <w:rFonts w:ascii="Times New Roman" w:hAnsi="Times New Roman" w:cs="Times New Roman"/>
          <w:sz w:val="24"/>
          <w:szCs w:val="24"/>
          <w:lang w:val="es-ES"/>
        </w:rPr>
        <w:t xml:space="preserve"> Usando </w:t>
      </w:r>
      <w:proofErr w:type="spellStart"/>
      <w:r>
        <w:rPr>
          <w:rFonts w:ascii="Times New Roman" w:hAnsi="Times New Roman" w:cs="Times New Roman"/>
          <w:sz w:val="24"/>
          <w:szCs w:val="24"/>
          <w:lang w:val="es-ES"/>
        </w:rPr>
        <w:t>Selenium</w:t>
      </w:r>
      <w:proofErr w:type="spellEnd"/>
      <w:r>
        <w:rPr>
          <w:rFonts w:ascii="Times New Roman" w:hAnsi="Times New Roman" w:cs="Times New Roman"/>
          <w:sz w:val="24"/>
          <w:szCs w:val="24"/>
          <w:lang w:val="es-ES"/>
        </w:rPr>
        <w:t xml:space="preserve"> IDE, desde nuestro navegador, ya sea; Chrome, Mozilla Firefox u otro, se deberá tener acceso al paquete de extensiones web de </w:t>
      </w:r>
      <w:proofErr w:type="spellStart"/>
      <w:r>
        <w:rPr>
          <w:rFonts w:ascii="Times New Roman" w:hAnsi="Times New Roman" w:cs="Times New Roman"/>
          <w:sz w:val="24"/>
          <w:szCs w:val="24"/>
          <w:lang w:val="es-ES"/>
        </w:rPr>
        <w:t>selenium</w:t>
      </w:r>
      <w:proofErr w:type="spellEnd"/>
      <w:r>
        <w:rPr>
          <w:rFonts w:ascii="Times New Roman" w:hAnsi="Times New Roman" w:cs="Times New Roman"/>
          <w:sz w:val="24"/>
          <w:szCs w:val="24"/>
          <w:lang w:val="es-ES"/>
        </w:rPr>
        <w:t xml:space="preserve">, ya que, en este caso se usó dicha extensión </w:t>
      </w:r>
      <w:r w:rsidR="00671B67">
        <w:rPr>
          <w:rFonts w:ascii="Times New Roman" w:hAnsi="Times New Roman" w:cs="Times New Roman"/>
          <w:sz w:val="24"/>
          <w:szCs w:val="24"/>
          <w:lang w:val="es-ES"/>
        </w:rPr>
        <w:t xml:space="preserve">y luego de comprobar que se tenía acceso a la herramienta o soporte de la prueba, se procedió a seleccionar la opción de grabar funcionamiento de un proyecto. Posterior a ello, se dio nombre al proyecto y se indicó a qué URL se le iba a hacer la respectiva prueba, en este caso se usó: </w:t>
      </w:r>
      <w:hyperlink r:id="rId5" w:history="1">
        <w:r w:rsidR="00671B67" w:rsidRPr="00B94791">
          <w:rPr>
            <w:rStyle w:val="Hipervnculo"/>
            <w:rFonts w:ascii="Times New Roman" w:hAnsi="Times New Roman" w:cs="Times New Roman"/>
            <w:sz w:val="24"/>
            <w:szCs w:val="24"/>
            <w:lang w:val="es-ES"/>
          </w:rPr>
          <w:t>http://powercampus.unicordoba.edu.co</w:t>
        </w:r>
      </w:hyperlink>
      <w:r w:rsidR="00671B67">
        <w:rPr>
          <w:rFonts w:ascii="Times New Roman" w:hAnsi="Times New Roman" w:cs="Times New Roman"/>
          <w:sz w:val="24"/>
          <w:szCs w:val="24"/>
          <w:lang w:val="es-ES"/>
        </w:rPr>
        <w:t>, por su parte, se inició la evaluación o comprobación de las funcionalidades descritas en los casos de prueba, una por una y al finalizar, los resultados obtenidos demostraron qué el software y ese paquete de funcionalidades, están integrados correctamente, es decir, suplen las necesidades de elaboración del cliente.</w:t>
      </w:r>
    </w:p>
    <w:p w:rsidR="00671B67" w:rsidRPr="00671B6D" w:rsidRDefault="00671B67" w:rsidP="004F09DD">
      <w:pPr>
        <w:jc w:val="both"/>
        <w:rPr>
          <w:rFonts w:ascii="Times New Roman" w:hAnsi="Times New Roman" w:cs="Times New Roman"/>
          <w:b/>
          <w:bCs/>
          <w:sz w:val="24"/>
          <w:szCs w:val="24"/>
          <w:lang w:val="es-ES"/>
        </w:rPr>
      </w:pPr>
      <w:r w:rsidRPr="00671B6D">
        <w:rPr>
          <w:rFonts w:ascii="Times New Roman" w:hAnsi="Times New Roman" w:cs="Times New Roman"/>
          <w:b/>
          <w:bCs/>
          <w:sz w:val="24"/>
          <w:szCs w:val="24"/>
          <w:lang w:val="es-ES"/>
        </w:rPr>
        <w:t>Registro de incidentes de prueba:</w:t>
      </w:r>
      <w:r w:rsidR="00B00EF1" w:rsidRPr="00671B6D">
        <w:rPr>
          <w:rFonts w:ascii="Times New Roman" w:hAnsi="Times New Roman" w:cs="Times New Roman"/>
          <w:b/>
          <w:bCs/>
          <w:sz w:val="24"/>
          <w:szCs w:val="24"/>
          <w:lang w:val="es-ES"/>
        </w:rPr>
        <w:t xml:space="preserve"> </w:t>
      </w:r>
    </w:p>
    <w:p w:rsidR="00B00EF1" w:rsidRPr="00671B6D" w:rsidRDefault="00B00EF1" w:rsidP="00B00EF1">
      <w:pPr>
        <w:jc w:val="both"/>
        <w:rPr>
          <w:rFonts w:ascii="Times New Roman" w:hAnsi="Times New Roman" w:cs="Times New Roman"/>
          <w:b/>
          <w:bCs/>
          <w:sz w:val="24"/>
          <w:szCs w:val="24"/>
          <w:lang w:val="es-ES"/>
        </w:rPr>
      </w:pPr>
      <w:r w:rsidRPr="00671B6D">
        <w:rPr>
          <w:rFonts w:ascii="Times New Roman" w:hAnsi="Times New Roman" w:cs="Times New Roman"/>
          <w:b/>
          <w:bCs/>
          <w:sz w:val="24"/>
          <w:szCs w:val="24"/>
          <w:lang w:val="es-ES"/>
        </w:rPr>
        <w:t>Caso de prueba CP001:</w:t>
      </w:r>
    </w:p>
    <w:p w:rsidR="00B00EF1" w:rsidRDefault="00B00EF1" w:rsidP="00B00EF1">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Tener en cuenta que el acceso a la plataforma es dado a aquellos usuarios que se encuentran registrados en el sistema o, en su debido caso que, ya cuentan con un usuario asignado.</w:t>
      </w:r>
    </w:p>
    <w:p w:rsidR="00B00EF1" w:rsidRPr="00671B6D" w:rsidRDefault="00B00EF1" w:rsidP="00B00EF1">
      <w:pPr>
        <w:jc w:val="both"/>
        <w:rPr>
          <w:rFonts w:ascii="Times New Roman" w:hAnsi="Times New Roman" w:cs="Times New Roman"/>
          <w:b/>
          <w:bCs/>
          <w:sz w:val="24"/>
          <w:szCs w:val="24"/>
          <w:lang w:val="es-ES"/>
        </w:rPr>
      </w:pPr>
      <w:r w:rsidRPr="00671B6D">
        <w:rPr>
          <w:rFonts w:ascii="Times New Roman" w:hAnsi="Times New Roman" w:cs="Times New Roman"/>
          <w:b/>
          <w:bCs/>
          <w:sz w:val="24"/>
          <w:szCs w:val="24"/>
          <w:lang w:val="es-ES"/>
        </w:rPr>
        <w:t>Caso de prueba CP003:</w:t>
      </w:r>
    </w:p>
    <w:p w:rsidR="00B00EF1" w:rsidRDefault="00B00EF1" w:rsidP="00B00EF1">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Tener en cuenta que para añadir materias al carrito debe ser en el periodo estipulado por la Universidad, es decir, que no todo el semestre académico un estudiante podrá añadir materias a su carrito de matrículas.</w:t>
      </w:r>
    </w:p>
    <w:p w:rsidR="00B00EF1" w:rsidRPr="00671B6D" w:rsidRDefault="00B00EF1" w:rsidP="00B00EF1">
      <w:pPr>
        <w:jc w:val="both"/>
        <w:rPr>
          <w:rFonts w:ascii="Times New Roman" w:hAnsi="Times New Roman" w:cs="Times New Roman"/>
          <w:b/>
          <w:bCs/>
          <w:sz w:val="24"/>
          <w:szCs w:val="24"/>
          <w:lang w:val="es-ES"/>
        </w:rPr>
      </w:pPr>
      <w:r w:rsidRPr="00671B6D">
        <w:rPr>
          <w:rFonts w:ascii="Times New Roman" w:hAnsi="Times New Roman" w:cs="Times New Roman"/>
          <w:b/>
          <w:bCs/>
          <w:sz w:val="24"/>
          <w:szCs w:val="24"/>
          <w:lang w:val="es-ES"/>
        </w:rPr>
        <w:t>Caso de prueba CP004:</w:t>
      </w:r>
    </w:p>
    <w:p w:rsidR="00B00EF1" w:rsidRDefault="00B00EF1" w:rsidP="00B00EF1">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Para la inscripción de materias, al igual como añadir materias al carrito, se deberá tener en cuenta las fechas estipuladas por la Universidad.</w:t>
      </w:r>
    </w:p>
    <w:p w:rsidR="00B00EF1" w:rsidRPr="00671B6D" w:rsidRDefault="00B00EF1" w:rsidP="00B00EF1">
      <w:pPr>
        <w:jc w:val="both"/>
        <w:rPr>
          <w:rFonts w:ascii="Times New Roman" w:hAnsi="Times New Roman" w:cs="Times New Roman"/>
          <w:b/>
          <w:bCs/>
          <w:sz w:val="24"/>
          <w:szCs w:val="24"/>
          <w:lang w:val="es-ES"/>
        </w:rPr>
      </w:pPr>
      <w:r w:rsidRPr="00671B6D">
        <w:rPr>
          <w:rFonts w:ascii="Times New Roman" w:hAnsi="Times New Roman" w:cs="Times New Roman"/>
          <w:b/>
          <w:bCs/>
          <w:sz w:val="24"/>
          <w:szCs w:val="24"/>
          <w:lang w:val="es-ES"/>
        </w:rPr>
        <w:t>Caso de prueba</w:t>
      </w:r>
      <w:r w:rsidR="00671B6D" w:rsidRPr="00671B6D">
        <w:rPr>
          <w:rFonts w:ascii="Times New Roman" w:hAnsi="Times New Roman" w:cs="Times New Roman"/>
          <w:b/>
          <w:bCs/>
          <w:sz w:val="24"/>
          <w:szCs w:val="24"/>
          <w:lang w:val="es-ES"/>
        </w:rPr>
        <w:t xml:space="preserve"> CP005:</w:t>
      </w:r>
    </w:p>
    <w:p w:rsidR="00671B6D" w:rsidRPr="00671B6D" w:rsidRDefault="00671B6D" w:rsidP="00671B6D">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en cuenta que para ver el horario </w:t>
      </w:r>
      <w:proofErr w:type="spellStart"/>
      <w:r>
        <w:rPr>
          <w:rFonts w:ascii="Times New Roman" w:hAnsi="Times New Roman" w:cs="Times New Roman"/>
          <w:sz w:val="24"/>
          <w:szCs w:val="24"/>
          <w:lang w:val="es-ES"/>
        </w:rPr>
        <w:t>acdémico</w:t>
      </w:r>
      <w:proofErr w:type="spellEnd"/>
      <w:r>
        <w:rPr>
          <w:rFonts w:ascii="Times New Roman" w:hAnsi="Times New Roman" w:cs="Times New Roman"/>
          <w:sz w:val="24"/>
          <w:szCs w:val="24"/>
          <w:lang w:val="es-ES"/>
        </w:rPr>
        <w:t xml:space="preserve"> primero se deben tener cursos inscritos o matriculados, de lo contrario, no saldrá información en el horario.</w:t>
      </w:r>
    </w:p>
    <w:p w:rsidR="00671B6D" w:rsidRPr="00671B6D" w:rsidRDefault="00671B6D" w:rsidP="00B00EF1">
      <w:pPr>
        <w:jc w:val="both"/>
        <w:rPr>
          <w:rFonts w:ascii="Times New Roman" w:hAnsi="Times New Roman" w:cs="Times New Roman"/>
          <w:b/>
          <w:bCs/>
          <w:sz w:val="24"/>
          <w:szCs w:val="24"/>
          <w:lang w:val="es-ES"/>
        </w:rPr>
      </w:pPr>
      <w:r w:rsidRPr="00671B6D">
        <w:rPr>
          <w:rFonts w:ascii="Times New Roman" w:hAnsi="Times New Roman" w:cs="Times New Roman"/>
          <w:b/>
          <w:bCs/>
          <w:sz w:val="24"/>
          <w:szCs w:val="24"/>
          <w:lang w:val="es-ES"/>
        </w:rPr>
        <w:t>Caso de prueba CP006:</w:t>
      </w:r>
    </w:p>
    <w:p w:rsidR="00671B6D" w:rsidRPr="00671B6D" w:rsidRDefault="00671B6D" w:rsidP="00671B6D">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La funcionalidad de cancelación de cursos también cuenta con un inicio y duración especifica, es decir, esta solo funciona por cierto periodo de tiempo (estipulado por la Universidad)</w:t>
      </w:r>
    </w:p>
    <w:p w:rsidR="00671B67" w:rsidRDefault="00671B67" w:rsidP="004F09DD">
      <w:pPr>
        <w:jc w:val="both"/>
        <w:rPr>
          <w:rFonts w:ascii="Times New Roman" w:hAnsi="Times New Roman" w:cs="Times New Roman"/>
          <w:sz w:val="24"/>
          <w:szCs w:val="24"/>
          <w:lang w:val="es-ES"/>
        </w:rPr>
      </w:pPr>
    </w:p>
    <w:p w:rsidR="00157933" w:rsidRPr="00157933" w:rsidRDefault="00157933" w:rsidP="004F09DD">
      <w:pPr>
        <w:jc w:val="both"/>
        <w:rPr>
          <w:rFonts w:ascii="Times New Roman" w:hAnsi="Times New Roman" w:cs="Times New Roman"/>
          <w:sz w:val="24"/>
          <w:szCs w:val="24"/>
          <w:lang w:val="es-ES"/>
        </w:rPr>
      </w:pPr>
    </w:p>
    <w:sectPr w:rsidR="00157933" w:rsidRPr="001579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EA3"/>
    <w:multiLevelType w:val="hybridMultilevel"/>
    <w:tmpl w:val="D5C2F66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62A75A7"/>
    <w:multiLevelType w:val="hybridMultilevel"/>
    <w:tmpl w:val="0B261A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A3DBC"/>
    <w:multiLevelType w:val="hybridMultilevel"/>
    <w:tmpl w:val="75942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21708C"/>
    <w:multiLevelType w:val="hybridMultilevel"/>
    <w:tmpl w:val="0B261A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D555C9"/>
    <w:multiLevelType w:val="hybridMultilevel"/>
    <w:tmpl w:val="A45A7E4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72766607"/>
    <w:multiLevelType w:val="hybridMultilevel"/>
    <w:tmpl w:val="83EECE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1617824">
    <w:abstractNumId w:val="4"/>
  </w:num>
  <w:num w:numId="2" w16cid:durableId="492376922">
    <w:abstractNumId w:val="0"/>
  </w:num>
  <w:num w:numId="3" w16cid:durableId="487287475">
    <w:abstractNumId w:val="2"/>
  </w:num>
  <w:num w:numId="4" w16cid:durableId="1938829356">
    <w:abstractNumId w:val="5"/>
  </w:num>
  <w:num w:numId="5" w16cid:durableId="90273931">
    <w:abstractNumId w:val="3"/>
  </w:num>
  <w:num w:numId="6" w16cid:durableId="1247231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DD"/>
    <w:rsid w:val="00157933"/>
    <w:rsid w:val="00484456"/>
    <w:rsid w:val="004F09DD"/>
    <w:rsid w:val="00671B67"/>
    <w:rsid w:val="00671B6D"/>
    <w:rsid w:val="00B00EF1"/>
    <w:rsid w:val="00C1240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0309"/>
  <w15:chartTrackingRefBased/>
  <w15:docId w15:val="{E25464EB-81BA-4CA9-AE38-1B6ECEC2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1B67"/>
    <w:rPr>
      <w:color w:val="0563C1" w:themeColor="hyperlink"/>
      <w:u w:val="single"/>
    </w:rPr>
  </w:style>
  <w:style w:type="character" w:styleId="Mencinsinresolver">
    <w:name w:val="Unresolved Mention"/>
    <w:basedOn w:val="Fuentedeprrafopredeter"/>
    <w:uiPriority w:val="99"/>
    <w:semiHidden/>
    <w:unhideWhenUsed/>
    <w:rsid w:val="00671B67"/>
    <w:rPr>
      <w:color w:val="605E5C"/>
      <w:shd w:val="clear" w:color="auto" w:fill="E1DFDD"/>
    </w:rPr>
  </w:style>
  <w:style w:type="paragraph" w:styleId="Prrafodelista">
    <w:name w:val="List Paragraph"/>
    <w:basedOn w:val="Normal"/>
    <w:uiPriority w:val="34"/>
    <w:qFormat/>
    <w:rsid w:val="00B00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wercampus.unicordob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Yurley Paola Hernández Martínez</dc:creator>
  <cp:keywords/>
  <dc:description/>
  <cp:lastModifiedBy>Yurley Paola Hernández Martínez</cp:lastModifiedBy>
  <cp:revision>1</cp:revision>
  <dcterms:created xsi:type="dcterms:W3CDTF">2022-12-07T14:24:00Z</dcterms:created>
  <dcterms:modified xsi:type="dcterms:W3CDTF">2022-12-07T15:34:00Z</dcterms:modified>
</cp:coreProperties>
</file>