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3400"/>
        <w:gridCol w:w="6800"/>
        <w:gridCol w:w="20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PT Serif" w:hAnsi="PT Serif" w:eastAsia="PT Serif" w:cs="PT Serif"/>
                <w:color w:val="000000"/>
                <w:sz w:val="28"/>
                <w:b w:val="true"/>
              </w:rPr>
              <w:t xml:space="preserve">Паспорт гарантийного продукта</w:t>
              <w:br/>
              <w:t xml:space="preserve">«Autotest1#6540_type»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PT Serif" w:hAnsi="PT Serif" w:eastAsia="PT Serif" w:cs="PT Serif"/>
                <w:color w:val="000000"/>
                <w:sz w:val="16"/>
              </w:rPr>
              <w:t xml:space="preserve">* - отмечены поля, обязательные к заполнению для вынесения на рассмотрение Комитетом в рамках Продуктового предложения</w:t>
              <w:br/>
              <w:t xml:space="preserve">Блоки 1-3 заполняются на основании утвержденных уполномоченным органом АО РОСЭКСИМБАНК документов или утверждаются уполномоченным органом АО РОСЭКСИМБАНК уполномоченным органом АО РОСЭКСИМБАНК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0" w:type="dxa"/>
              <w:bottom w:w="20" w:type="dxa"/>
              <w:right w:w="20" w:type="dxa"/>
            </w:tcMar>
            <w:vAlign w:val="center"/>
          </w:tcPr>
          <w:p>
            <w:pPr>
              <w:ind w:left="80" w:right="40"/>
              <w:tabs>
                <w:tab w:pos="500" w:val="left"/>
              </w:tabs>
            </w:pPr>
            <w:r>
              <w:rPr>
                <w:rFonts w:ascii="PT Serif" w:hAnsi="PT Serif" w:eastAsia="PT Serif" w:cs="PT Serif"/>
                <w:color w:val="000000"/>
                <w:sz w:val="20"/>
                <w:b w:val="true"/>
              </w:rPr>
              <w:t xml:space="preserve">1. Глоссарий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 w:left="80" w:right="40"/>
                    <w:tabs>
                      <w:tab w:pos="500" w:val="left"/>
                    </w:tabs>
                    <w:spacing w:lineRule="auto" w:line="240" w:after="20" w:before="20"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5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Термины и определения для дальнейшего описания*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0" w:type="dxa"/>
              <w:bottom w:w="20" w:type="dxa"/>
              <w:right w:w="20" w:type="dxa"/>
            </w:tcMar>
            <w:vAlign w:val="center"/>
          </w:tcPr>
          <w:p>
            <w:pPr>
              <w:ind w:left="80" w:right="40"/>
            </w:pPr>
            <w:r>
              <w:rPr>
                <w:rFonts w:ascii="PT Serif" w:hAnsi="PT Serif" w:eastAsia="PT Serif" w:cs="PT Serif"/>
                <w:color w:val="000000"/>
                <w:sz w:val="20"/>
                <w:b w:val="true"/>
              </w:rPr>
              <w:t xml:space="preserve">2. Основное описание продукта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 w:left="80" w:right="40"/>
                    <w:tabs>
                      <w:tab w:pos="500" w:val="left"/>
                    </w:tabs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5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Описание продукта*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5000"/>
                    <w:gridCol w:w="8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Направление ВЭД¹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4900"/>
                    <w:gridCol w:w="18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1. Клиентский сегмент: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top"/>
                </w:tcPr>
                <w:p>
                  <w:pPr>
                    <w:ind w:left="0"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Описание целевого клиента*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040"/>
              <w:gridCol w:w="5160"/>
            </w:tblGrid>
            <w:tr>
              <w:trPr>
                <w:trHeight w:hRule="exac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"/>
                    <w:gridCol w:w="3920"/>
                    <w:gridCol w:w="104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2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040"/>
              <w:gridCol w:w="5160"/>
            </w:tblGrid>
            <w:tr>
              <w:trPr>
                <w:trHeight w:hRule="exact" w:val="1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120"/>
                    <w:gridCol w:w="3940"/>
                    <w:gridCol w:w="840"/>
                    <w:gridCol w:w="18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8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2. Размер компании экспортера/импортера/компании, планирующей экспортную/импортную деятельность (по годовой выручке):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2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040"/>
              <w:gridCol w:w="5160"/>
            </w:tblGrid>
            <w:tr>
              <w:trPr>
                <w:trHeight w:hRule="exact" w:val="8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120"/>
                    <w:gridCol w:w="3940"/>
                    <w:gridCol w:w="840"/>
                    <w:gridCol w:w="180"/>
                  </w:tblGrid>
                  <w:tr>
                    <w:trPr>
                      <w:trHeight w:hRule="exact" w:val="4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3. Отрасль компании экспортера/импортера /компании, планирующей экспортную/импортную деятельность: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2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040"/>
              <w:gridCol w:w="5160"/>
            </w:tblGrid>
            <w:tr>
              <w:trPr>
                <w:trHeight w:hRule="exact" w:val="6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"/>
                    <w:gridCol w:w="100"/>
                    <w:gridCol w:w="4800"/>
                    <w:gridCol w:w="100"/>
                    <w:gridCol w:w="60"/>
                  </w:tblGrid>
                  <w:tr>
                    <w:trPr>
                      <w:trHeight w:hRule="exact" w:val="2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4. Дополнительные параметры: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gridSpan w:val="2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 w:left="0"/>
                          <w:jc w:val="left"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5000"/>
                    <w:gridCol w:w="8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Нет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Стандартизированный (коробочный) продукт*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5000"/>
                    <w:gridCol w:w="8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Применимость государственной поддержки*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5000"/>
                    <w:gridCol w:w="8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5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Схема организации финансирования с участниками (организациями) приложена к Паспорту продукта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Схема взаимодействия основных участников*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10000"/>
              <w:gridCol w:w="1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20"/>
                      <w:b w:val="true"/>
                    </w:rPr>
                    <w:t xml:space="preserve">3. Базовые условия гарантийного продукта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 w:left="80" w:right="40"/>
                    <w:tabs>
                      <w:tab w:pos="500" w:val="left"/>
                    </w:tabs>
                    <w:spacing w:lineRule="auto" w:line="240" w:after="20" w:before="20"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Предмет экспорта/импорта*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 w:left="80" w:right="40"/>
                    <w:tabs>
                      <w:tab w:pos="500" w:val="left"/>
                    </w:tabs>
                    <w:spacing w:lineRule="auto" w:line="240" w:after="20" w:before="20"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Требования к потенциальным клиентам*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 w:left="80" w:right="40"/>
                    <w:tabs>
                      <w:tab w:pos="500" w:val="left"/>
                    </w:tabs>
                    <w:spacing w:lineRule="auto" w:line="240" w:after="20" w:before="20"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Вид гарантии*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 w:left="80" w:right="40"/>
                    <w:tabs>
                      <w:tab w:pos="500" w:val="left"/>
                    </w:tabs>
                    <w:spacing w:lineRule="auto" w:line="240" w:after="20" w:before="20"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5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Обеспечение обязательств Принципала в связи с выдачей гарантии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 w:left="80" w:right="40"/>
                    <w:tabs>
                      <w:tab w:pos="500" w:val="left"/>
                    </w:tabs>
                    <w:spacing w:lineRule="auto" w:line="240" w:after="20" w:before="20"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Цель гарантии*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600"/>
                    <w:gridCol w:w="2560"/>
                  </w:tblGrid>
                  <w:tr>
                    <w:trPr>
                      <w:trHeight w:hRule="exact" w:val="520"/>
                    </w:trPr>
                    <w:tc>
                      <w:tcPr>
                        <w:tcBorders>
                          <w:right w:val="single" w:sz="8" w:space="0" w:color="000000"/>
                        </w:tcBorders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top"/>
                      </w:tcPr>
                      <w:p>
                        <w:pPr>
                          <w:ind/>
                          <w:jc w:val="center"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Этап</w:t>
                        </w:r>
                      </w:p>
                    </w:tc>
                    <w:tc>
                      <w:tcPr>
                        <w:tcBorders>
                          <w:left w:val="single" w:sz="8" w:space="0" w:color="000000"/>
                        </w:tcBorders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top"/>
                      </w:tcPr>
                      <w:p>
                        <w:pPr>
                          <w:ind/>
                          <w:jc w:val="center"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Cрок прохождения этапа, раб. дн.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Срок рассмотрения заявки, раб. дней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8" w:space="0" w:color="000000"/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320"/>
                    <w:gridCol w:w="276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top w:val="single" w:sz="8" w:space="0" w:color="000000"/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320"/>
                    <w:gridCol w:w="276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Валюта гарантии*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top w:val="single" w:sz="8" w:space="0" w:color="000000"/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top w:val="single" w:sz="8" w:space="0" w:color="000000"/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 w:left="80" w:right="40"/>
                    <w:tabs>
                      <w:tab w:pos="500" w:val="left"/>
                    </w:tabs>
                    <w:spacing w:lineRule="auto" w:line="240" w:after="20" w:before="20"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5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Лимит обязательств Гаранта по Рамочному соглашению / разовой гарантии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 w:left="80" w:right="40"/>
                    <w:tabs>
                      <w:tab w:pos="500" w:val="left"/>
                    </w:tabs>
                    <w:spacing w:lineRule="auto" w:line="240" w:after="20" w:before="20"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5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Максимальный срок действия Рамочного соглашения / разовой гарантии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180"/>
        <w:gridCol w:w="20"/>
        <w:gridCol w:w="20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 w:left="80" w:right="40"/>
                    <w:tabs>
                      <w:tab w:pos="500" w:val="left"/>
                    </w:tabs>
                    <w:spacing w:lineRule="auto" w:line="240" w:after="20" w:before="20"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5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Предварительные условия предоставления гарантии*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 w:left="80" w:right="40"/>
                    <w:tabs>
                      <w:tab w:pos="500" w:val="left"/>
                    </w:tabs>
                    <w:spacing w:lineRule="auto" w:line="240" w:after="20" w:before="20"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5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Минимальный перечень документов, в т.ч. для проверки клиента*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 w:left="80" w:right="40"/>
                    <w:tabs>
                      <w:tab w:pos="500" w:val="left"/>
                    </w:tabs>
                    <w:spacing w:lineRule="auto" w:line="240" w:after="20" w:before="20"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12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Полный пакет документов:</w:t>
                    <w:br/>
                    <w:t xml:space="preserve">- для заключения соглашения;</w:t>
                    <w:br/>
                    <w:t xml:space="preserve">- для предоставления финансирования (выдачи кредитных средств, гарантии) (после заключения соглашения).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 w:left="80" w:right="40"/>
                    <w:tabs>
                      <w:tab w:pos="500" w:val="left"/>
                    </w:tabs>
                    <w:spacing w:lineRule="auto" w:line="240" w:after="20" w:before="20"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Правовая модель реализации продукта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 w:left="80" w:right="40"/>
                    <w:tabs>
                      <w:tab w:pos="500" w:val="left"/>
                    </w:tabs>
                    <w:spacing w:lineRule="auto" w:line="240" w:after="20" w:before="20"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5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Размер комиссии и порядок/периодичность ее уплаты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 w:left="80" w:right="40"/>
                    <w:tabs>
                      <w:tab w:pos="500" w:val="left"/>
                    </w:tabs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Мониторинг по сделке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 w:left="80" w:right="40"/>
                    <w:tabs>
                      <w:tab w:pos="500" w:val="left"/>
                    </w:tabs>
                    <w:spacing w:lineRule="auto" w:line="240" w:after="20" w:before="20"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5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Иные требования или иные существенные условия (в т.ч. нефинансового характера)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8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tabs>
                <w:tab w:pos="500" w:val="left"/>
              </w:tabs>
            </w:pPr>
            <w:r>
              <w:rPr>
                <w:rFonts w:ascii="PT Serif" w:hAnsi="PT Serif" w:eastAsia="PT Serif" w:cs="PT Serif"/>
                <w:color w:val="000000"/>
                <w:sz w:val="18"/>
              </w:rPr>
              <w:t xml:space="preserve">¹ Если указано «импорт», то под импортом понимается ввоз из-за границы товаров, работ, услуг, результатов интеллектуальной деятельности, в том числе исключительных прав на них, для реализации и использования на внутреннем рынке РФ без обязательства об обратном вывозе. Если указано «экспорт», то под экспортом понимается вывоз товаров, работ, услуг, результатов интеллектуальной деятельности, в т.ч. исключительных прав на них, за границу с территории РФ без обязательства об обратном ввозе для реализации их на внешнем рынке. Если указано «реверс», то под реверсом понимается, что продукт направлен на поддержку и импорта, и экспорта, но конкретное направление поддержки определяется в рамках каждой конкретной услуги.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200"/>
        <w:gridCol w:w="20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tabs>
                <w:tab w:pos="500" w:val="left"/>
              </w:tabs>
            </w:pPr>
            <w:r>
              <w:rPr>
                <w:rFonts w:ascii="PT Serif" w:hAnsi="PT Serif" w:eastAsia="PT Serif" w:cs="PT Serif"/>
                <w:color w:val="000000"/>
                <w:sz w:val="18"/>
              </w:rPr>
              <w:t xml:space="preserve">Блоки 4 и 5 данного паспорта не выносятся на утверждение уполномоченного органа АО РОСЭКСИМБАНК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10000"/>
              <w:gridCol w:w="120"/>
            </w:tblGrid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20"/>
                      <w:b w:val="true"/>
                    </w:rPr>
                    <w:t xml:space="preserve">4. Маркетинг и аналитика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5000"/>
                    <w:gridCol w:w="8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Компания Группы РЭЦ, ответственная за продукт*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 w:left="80" w:right="40"/>
                    <w:tabs>
                      <w:tab w:pos="500" w:val="left"/>
                    </w:tabs>
                    <w:spacing w:lineRule="auto" w:line="240" w:after="20" w:before="20"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Маркетинговое наименование продукта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"/>
              <w:gridCol w:w="4920"/>
              <w:gridCol w:w="60"/>
              <w:gridCol w:w="516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 w:left="80" w:right="40"/>
                    <w:tabs>
                      <w:tab w:pos="500" w:val="left"/>
                    </w:tabs>
                    <w:spacing w:lineRule="auto" w:line="240" w:after="20" w:before="20"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</w:rPr>
                    <w:t xml:space="preserve">1. Задачи клиента –</w:t>
                    <w:br/>
                    <w:t xml:space="preserve">Не применимо</w:t>
                  </w:r>
                </w:p>
              </w:tc>
            </w:tr>
            <w:tr>
              <w:trPr>
                <w:trHeight w:hRule="exact" w:val="5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 w:left="0"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Задачи, проблемы и ожидаемые выгоды клиента от продукта*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040"/>
              <w:gridCol w:w="5160"/>
            </w:tblGrid>
            <w:tr>
              <w:trPr>
                <w:trHeight w:hRule="exact" w:val="5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 w:left="80" w:right="40"/>
                    <w:tabs>
                      <w:tab w:pos="500" w:val="left"/>
                    </w:tabs>
                    <w:spacing w:lineRule="auto" w:line="240" w:after="20" w:before="20"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</w:rPr>
                    <w:t xml:space="preserve">2. Проблемы клиента –</w:t>
                    <w:br/>
                    <w:t xml:space="preserve">Не применимо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040"/>
              <w:gridCol w:w="5160"/>
            </w:tblGrid>
            <w:tr>
              <w:trPr>
                <w:trHeight w:hRule="exact" w:val="5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 w:left="80" w:right="40"/>
                    <w:tabs>
                      <w:tab w:pos="500" w:val="left"/>
                    </w:tabs>
                    <w:spacing w:lineRule="auto" w:line="240" w:after="20" w:before="20"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</w:rPr>
                    <w:t xml:space="preserve">3. Выгоды клиента –</w:t>
                    <w:br/>
                    <w:t xml:space="preserve">Не применимо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880"/>
              <w:gridCol w:w="8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Table_CH"/>
                    <w:ind w:left="80" w:right="40"/>
                    <w:tabs>
                      <w:tab w:pos="500" w:val="left"/>
                    </w:tabs>
                  </w:pPr>
                  <w:r>
                    <w:rPr>
                      <w:rFonts w:ascii="PT Serif" w:hAnsi="PT Serif" w:eastAsia="PT Serif" w:cs="PT Serif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5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Альтернативные варианты получения клиентом результата оказания услуги*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880"/>
              <w:gridCol w:w="80"/>
              <w:gridCol w:w="516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Table_CH"/>
                    <w:ind w:left="80" w:right="40"/>
                    <w:tabs>
                      <w:tab w:pos="500" w:val="left"/>
                    </w:tabs>
                  </w:pPr>
                  <w:r>
                    <w:rPr>
                      <w:rFonts w:ascii="PT Serif" w:hAnsi="PT Serif" w:eastAsia="PT Serif" w:cs="PT Serif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5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Преимущества продукта относительно альтернативных для клиента вариантов*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320"/>
                    <w:gridCol w:w="276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2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Канал продаж (приоритетный канал указан первым)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5000"/>
                    <w:gridCol w:w="8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Формат предоставления услуги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5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Метрики²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600"/>
                    <w:gridCol w:w="2560"/>
                  </w:tblGrid>
                  <w:tr>
                    <w:trPr>
                      <w:trHeight w:hRule="exact" w:val="520"/>
                    </w:trPr>
                    <w:tc>
                      <w:tcPr>
                        <w:shd w:val="clear" w:color="auto" w:fill="FFFFFF"/>
                        <w:tcBorders>
                          <w:right w:val="single" w:sz="8" w:space="0" w:color="000000"/>
                        </w:tcBorders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top"/>
                      </w:tcPr>
                      <w:p>
                        <w:pPr>
                          <w:ind/>
                          <w:jc w:val="center"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Метрики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8" w:space="0" w:color="000000"/>
                        </w:tcBorders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top"/>
                      </w:tcPr>
                      <w:p>
                        <w:pPr>
                          <w:ind/>
                          <w:jc w:val="center"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Индикативные годовые значения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320"/>
                    <w:gridCol w:w="2760"/>
                  </w:tblGrid>
                  <w:tr>
                    <w:trPr>
                      <w:trHeight w:hRule="exact" w:val="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040"/>
              <w:gridCol w:w="5160"/>
            </w:tblGrid>
            <w:tr>
              <w:trPr>
                <w:trHeight w:hRule="exact" w:val="8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8" w:space="0" w:color="000000"/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5000"/>
                    <w:gridCol w:w="8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7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Количество работников, задействованных при структурировании сделки из направления, ответственного за структурирование:  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Table_CH"/>
                    <w:ind w:left="80" w:right="40"/>
                    <w:tabs>
                      <w:tab w:pos="500" w:val="left"/>
                    </w:tabs>
                  </w:pPr>
                  <w:r>
                    <w:rPr>
                      <w:rFonts w:ascii="PT Serif" w:hAnsi="PT Serif" w:eastAsia="PT Serif" w:cs="PT Serif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5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Необходимые дополнительные ресурсы для оказания услуги*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5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Источник оценки количества запросов и оказанных услуг для управленческой аналитики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320"/>
                    <w:gridCol w:w="276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2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00"/>
              <w:gridCol w:w="60"/>
              <w:gridCol w:w="516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5000"/>
                    <w:gridCol w:w="80"/>
                  </w:tblGrid>
                  <w:tr>
                    <w:trPr>
                      <w:trHeight w:hRule="exact" w:val="7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Максимальное количество обрабатываемых заявок и/или оказываемых услуг в год при текущем уровне ресурсов: </w:t>
                          <w:br/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Максимальное количество оказываемых услуг в год*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320"/>
                    <w:gridCol w:w="276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2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Связанные продукты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10040"/>
              <w:gridCol w:w="80"/>
            </w:tblGrid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20"/>
                      <w:b w:val="true"/>
                    </w:rPr>
                    <w:t xml:space="preserve">5. Технические параметры продукта и отчетность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5000"/>
                    <w:gridCol w:w="8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07.03.2024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Дата начала предоставления продукта клиентам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320"/>
                    <w:gridCol w:w="276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2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Обоснование для учета оказания услуги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Table_CH"/>
                    <w:ind w:left="80" w:right="40"/>
                    <w:tabs>
                      <w:tab w:pos="500" w:val="left"/>
                    </w:tabs>
                  </w:pPr>
                  <w:r>
                    <w:rPr>
                      <w:rFonts w:ascii="PT Serif" w:hAnsi="PT Serif" w:eastAsia="PT Serif" w:cs="PT Serif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5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Обоснование для фиксации завершения работы с субподрядчиком / партнером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880"/>
              <w:gridCol w:w="80"/>
              <w:gridCol w:w="5160"/>
            </w:tblGrid>
            <w:tr>
              <w:trPr>
                <w:trHeight w:hRule="exact" w:val="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Table_CH"/>
                    <w:ind w:left="80" w:right="40"/>
                    <w:tabs>
                      <w:tab w:pos="500" w:val="left"/>
                    </w:tabs>
                  </w:pPr>
                  <w:r>
                    <w:rPr>
                      <w:rFonts w:ascii="PT Serif" w:hAnsi="PT Serif" w:eastAsia="PT Serif" w:cs="PT Serif"/>
                      <w:sz w:val="18"/>
                    </w:rPr>
                    <w:t xml:space="preserve">Не применимо</w:t>
                  </w:r>
                </w:p>
              </w:tc>
            </w:tr>
            <w:tr>
              <w:trPr>
                <w:trHeight w:hRule="exact" w:val="5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Требования к отчетным документам со стороны экспортера/импортера по итогам оказания услуги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4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880"/>
              <w:gridCol w:w="80"/>
              <w:gridCol w:w="516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5000"/>
                    <w:gridCol w:w="8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Категория конверсии³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880"/>
              <w:gridCol w:w="80"/>
              <w:gridCol w:w="516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5000"/>
                    <w:gridCol w:w="8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Категория продукта для учета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880"/>
              <w:gridCol w:w="80"/>
              <w:gridCol w:w="516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5000"/>
                    <w:gridCol w:w="8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Направление поддержки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880"/>
              <w:gridCol w:w="80"/>
              <w:gridCol w:w="516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5000"/>
                    <w:gridCol w:w="8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Тип поддержки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880"/>
              <w:gridCol w:w="80"/>
              <w:gridCol w:w="516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5000"/>
                    <w:gridCol w:w="8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Обязательно связана с ТНВЭД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880"/>
              <w:gridCol w:w="80"/>
              <w:gridCol w:w="516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5000"/>
                    <w:gridCol w:w="8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География предоставления продукта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10180"/>
        <w:gridCol w:w="20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880"/>
              <w:gridCol w:w="80"/>
              <w:gridCol w:w="516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5000"/>
                    <w:gridCol w:w="8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7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center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Нет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7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Обязательность наличия внешнеторгового (экспортного/импортного) контракта к началу оказания услуги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880"/>
              <w:gridCol w:w="80"/>
              <w:gridCol w:w="516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5000"/>
                    <w:gridCol w:w="8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BPMN-схема предоставления продукта приложена к Паспорту продукта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Схема предоставления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920"/>
              <w:gridCol w:w="40"/>
              <w:gridCol w:w="516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5000"/>
                    <w:gridCol w:w="8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Шарафутдинова Луиза Вафировна, Младший разработчик проекта "Одно окно"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Владелец продукта*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880"/>
              <w:gridCol w:w="80"/>
              <w:gridCol w:w="516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5000"/>
                    <w:gridCol w:w="8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Направление Группы РЭЦ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DEBF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4880"/>
              <w:gridCol w:w="80"/>
              <w:gridCol w:w="516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5000"/>
                    <w:gridCol w:w="80"/>
                  </w:tblGrid>
                  <w:tr>
                    <w:trPr>
                      <w:trHeight w:hRule="exact" w:val="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5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tabs>
                            <w:tab w:pos="500" w:val="left"/>
                          </w:tabs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5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DDEBF6"/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PT Serif" w:hAnsi="PT Serif" w:eastAsia="PT Serif" w:cs="PT Serif"/>
                      <w:color w:val="000000"/>
                      <w:sz w:val="18"/>
                      <w:b w:val="true"/>
                    </w:rPr>
                    <w:t xml:space="preserve">Ответственный за продукт со стороны Владельца продукта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shd w:val="clear" w:color="auto" w:fill="FFFFFF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tabs>
                <w:tab w:pos="500" w:val="left"/>
              </w:tabs>
            </w:pPr>
            <w:r>
              <w:rPr>
                <w:rFonts w:ascii="PT Serif" w:hAnsi="PT Serif" w:eastAsia="PT Serif" w:cs="PT Serif"/>
                <w:color w:val="000000"/>
                <w:sz w:val="18"/>
              </w:rPr>
              <w:t xml:space="preserve">² Метрики и показатели по ним, указанные в рамках данного паспорта, приводятся индикативно и не являются ключевыми показателями эффективности, которые устанавливает орган управления АО РОСЭКСИМБАНК. При указании метрик учитывается текущая численность направления, отвечающего за структурирование сделок, и могут учитываться ограничения по другим направлениям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tabs>
                <w:tab w:pos="500" w:val="left"/>
              </w:tabs>
            </w:pPr>
            <w:r>
              <w:rPr>
                <w:rFonts w:ascii="PT Serif" w:hAnsi="PT Serif" w:eastAsia="PT Serif" w:cs="PT Serif"/>
                <w:color w:val="000000"/>
                <w:sz w:val="18"/>
              </w:rPr>
              <w:t xml:space="preserve">³ Описание приведено в Приказе «Об утверждении Порядка мониторинга результативности оказываемых услуг» 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20"/>
        <w:gridCol w:w="10160"/>
        <w:gridCol w:w="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PT Serif" w:hAnsi="PT Serif" w:eastAsia="PT Serif" w:cs="PT Serif"/>
                <w:color w:val="000000"/>
                <w:sz w:val="28"/>
              </w:rPr>
              <w:t xml:space="preserve">Схема взаимодействия основных участников отсутствует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6780"/>
        <w:gridCol w:w="3420"/>
        <w:gridCol w:w="20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PT Serif" w:hAnsi="PT Serif" w:eastAsia="PT Serif" w:cs="PT Serif"/>
                <w:color w:val="000000"/>
                <w:sz w:val="28"/>
              </w:rPr>
              <w:t xml:space="preserve">Приложение № 1</w:t>
              <w:br/>
              <w:t xml:space="preserve">к Паспорту продукта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PT Serif" w:hAnsi="PT Serif" w:eastAsia="PT Serif" w:cs="PT Serif"/>
                <w:color w:val="000000"/>
                <w:sz w:val="28"/>
                <w:b w:val="true"/>
              </w:rPr>
              <w:t xml:space="preserve">Описание бизнес-процесса предоставления продукта</w:t>
              <w:br/>
              <w:t xml:space="preserve"> «Autotest1#6540_type»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spacing w:lineRule="auto" w:line="240" w:after="0" w:before="0"/>
            </w:pPr>
            <w:r>
              <w:rPr/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-444500</wp:posOffset>
                  </wp:positionH>
                  <wp:positionV relativeFrom="paragraph">
                    <wp:posOffset>444500</wp:posOffset>
                  </wp:positionV>
                  <wp:extent cx="7366000" cy="6477000"/>
                  <wp:effectExtent l="0" t="0" r="0" b="0"/>
                  <wp:wrapNone/>
                  <wp:docPr id="429433706" name="Picture">
</wp:docPr>
                  <a:graphic>
                    <a:graphicData uri="http://schemas.openxmlformats.org/drawingml/2006/picture">
                      <pic:pic>
                        <pic:nvPicPr>
                          <pic:cNvPr id="429433706" name="Picture"/>
                          <pic:cNvPicPr/>
                        </pic:nvPicPr>
                        <pic:blipFill>
                          <a:blip r:embed="img_0_5_2.png"/>
                          <a:srcRect/>
                          <a:stretch>
                            <a:fillRect l="0" t="40098" r="0" b="40098"/>
                          </a:stretch>
                        </pic:blipFill>
                        <pic:spPr>
                          <a:xfrm rot="5400000">
                            <a:off x="0" y="0"/>
                            <a:ext cx="7366000" cy="6477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0"/>
        <w:gridCol w:w="3240"/>
        <w:gridCol w:w="6560"/>
        <w:gridCol w:w="20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PT Serif" w:hAnsi="PT Serif" w:eastAsia="PT Serif" w:cs="PT Serif"/>
                <w:color w:val="000000"/>
                <w:sz w:val="28"/>
                <w:b w:val="true"/>
              </w:rPr>
              <w:t xml:space="preserve">ТЗ на продвижение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PT Serif" w:hAnsi="PT Serif" w:eastAsia="PT Serif" w:cs="PT Serif"/>
                <w:color w:val="000000"/>
                <w:sz w:val="28"/>
                <w:b w:val="true"/>
              </w:rPr>
              <w:t xml:space="preserve">Общая часть</w:t>
              <w:br/>
              <w:t xml:space="preserve">«Autotest1#6540_type»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PT Serif" w:hAnsi="PT Serif" w:eastAsia="PT Serif" w:cs="PT Serif"/>
                <w:color w:val="000000"/>
                <w:sz w:val="22"/>
                <w:b w:val="true"/>
              </w:rPr>
              <w:t xml:space="preserve">(часть ТЗ на продвижение, которая формируется при создании/изменении продукта)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0" w:type="dxa"/>
              <w:bottom w:w="20" w:type="dxa"/>
              <w:right w:w="2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PT Serif" w:hAnsi="PT Serif" w:eastAsia="PT Serif" w:cs="PT Serif"/>
                <w:color w:val="000000"/>
                <w:sz w:val="22"/>
                <w:b w:val="true"/>
              </w:rPr>
              <w:t xml:space="preserve">№</w:t>
            </w:r>
          </w:p>
        </w:tc>
        <w:tc>
          <w:tcPr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0" w:type="dxa"/>
              <w:bottom w:w="20" w:type="dxa"/>
              <w:right w:w="2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PT Serif" w:hAnsi="PT Serif" w:eastAsia="PT Serif" w:cs="PT Serif"/>
                <w:color w:val="000000"/>
                <w:sz w:val="22"/>
                <w:b w:val="true"/>
              </w:rPr>
              <w:t xml:space="preserve">Наименование атрибута</w:t>
            </w:r>
          </w:p>
        </w:tc>
        <w:tc>
          <w:tcPr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0" w:type="dxa"/>
              <w:bottom w:w="20" w:type="dxa"/>
              <w:right w:w="2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PT Serif" w:hAnsi="PT Serif" w:eastAsia="PT Serif" w:cs="PT Serif"/>
                <w:color w:val="000000"/>
                <w:sz w:val="22"/>
                <w:b w:val="true"/>
              </w:rPr>
              <w:t xml:space="preserve">Примеры возможных значений или источник данных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800"/>
            </w:tblGrid>
            <w:tr>
              <w:trPr>
                <w:trHeight w:hRule="exact" w:val="580"/>
              </w:trPr>
              <w:tc>
                <w:tcPr>
                  <w:shd w:val="clear" w:color="auto" w:fill="FFFFFF"/>
                  <w:tcBorders>
                    <w:righ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PT Serif" w:hAnsi="PT Serif" w:eastAsia="PT Serif" w:cs="PT Serif"/>
                      <w:color w:val="000000"/>
                      <w:sz w:val="22"/>
                    </w:rPr>
                    <w:t xml:space="preserve">1.1</w:t>
                  </w:r>
                </w:p>
              </w:tc>
              <w:tc>
                <w:tcPr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3120"/>
                    <w:gridCol w:w="40"/>
                    <w:gridCol w:w="656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restart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Layout w:type="fixed"/>
                        </w:tblPr>
                        <w:tblGrid>
                          <w:gridCol w:w="80"/>
                          <w:gridCol w:w="6280"/>
                          <w:gridCol w:w="200"/>
                        </w:tblGrid>
                        <w:tr>
                          <w:trPr>
                            <w:trHeight w:hRule="exact" w:val="40"/>
                          </w:trPr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</w:tr>
                        <w:tr>
                          <w:trPr>
                            <w:trHeight w:hRule="exact" w:val="360"/>
                          </w:trPr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</w:tcPr>
                            <w:p>
                              <w:pPr>
                                <w:ind/>
                                <w:jc w:val="left"/>
                              </w:pPr>
                              <w:r>
                                <w:rPr>
                                  <w:rFonts w:ascii="PT Serif" w:hAnsi="PT Serif" w:eastAsia="PT Serif" w:cs="PT Serif"/>
                                  <w:color w:val="000000"/>
                                  <w:sz w:val="18"/>
                                </w:rPr>
                                <w:t xml:space="preserve">Не применимо</w:t>
                              </w: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</w:tr>
                      </w:tbl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5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FFFFFF"/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Целевая аудитория – Размер компании (по годовой выручке)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800"/>
            </w:tblGrid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righ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PT Serif" w:hAnsi="PT Serif" w:eastAsia="PT Serif" w:cs="PT Serif"/>
                      <w:color w:val="000000"/>
                      <w:sz w:val="22"/>
                    </w:rPr>
                    <w:t xml:space="preserve">1.2</w:t>
                  </w:r>
                </w:p>
              </w:tc>
              <w:tc>
                <w:tcPr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3120"/>
                    <w:gridCol w:w="40"/>
                    <w:gridCol w:w="656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restart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Layout w:type="fixed"/>
                        </w:tblPr>
                        <w:tblGrid>
                          <w:gridCol w:w="80"/>
                          <w:gridCol w:w="3920"/>
                          <w:gridCol w:w="2560"/>
                        </w:tblGrid>
                        <w:tr>
                          <w:trPr>
                            <w:trHeight w:hRule="exact" w:val="40"/>
                          </w:trPr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</w:tr>
                        <w:tr>
                          <w:trPr>
                            <w:trHeight w:hRule="exact" w:val="280"/>
                          </w:trPr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</w:tcPr>
                            <w:p>
                              <w:pPr>
                                <w:ind/>
                                <w:tabs>
                                  <w:tab w:pos="500" w:val="left"/>
                                </w:tabs>
                              </w:pPr>
                              <w:r>
                                <w:rPr>
                                  <w:rFonts w:ascii="PT Serif" w:hAnsi="PT Serif" w:eastAsia="PT Serif" w:cs="PT Serif"/>
                                  <w:color w:val="000000"/>
                                  <w:sz w:val="18"/>
                                </w:rPr>
                                <w:t xml:space="preserve">Не применимо</w:t>
                              </w: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</w:tr>
                      </w:tbl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5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FFFFFF"/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Целевая аудитория – Отрасль клиента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800"/>
            </w:tblGrid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righ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PT Serif" w:hAnsi="PT Serif" w:eastAsia="PT Serif" w:cs="PT Serif"/>
                      <w:color w:val="000000"/>
                      <w:sz w:val="22"/>
                    </w:rPr>
                    <w:t xml:space="preserve">1.3</w:t>
                  </w:r>
                </w:p>
              </w:tc>
              <w:tc>
                <w:tcPr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3120"/>
                    <w:gridCol w:w="40"/>
                    <w:gridCol w:w="656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restart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Layout w:type="fixed"/>
                        </w:tblPr>
                        <w:tblGrid>
                          <w:gridCol w:w="80"/>
                          <w:gridCol w:w="3920"/>
                          <w:gridCol w:w="2560"/>
                        </w:tblGrid>
                        <w:tr>
                          <w:trPr>
                            <w:trHeight w:hRule="exact" w:val="40"/>
                          </w:trPr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</w:tr>
                        <w:tr>
                          <w:trPr>
                            <w:trHeight w:hRule="exact" w:val="280"/>
                          </w:trPr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</w:tcPr>
                            <w:p>
                              <w:pPr>
                                <w:ind/>
                                <w:tabs>
                                  <w:tab w:pos="500" w:val="left"/>
                                </w:tabs>
                              </w:pPr>
                              <w:r>
                                <w:rPr>
                                  <w:rFonts w:ascii="PT Serif" w:hAnsi="PT Serif" w:eastAsia="PT Serif" w:cs="PT Serif"/>
                                  <w:color w:val="000000"/>
                                  <w:sz w:val="18"/>
                                </w:rPr>
                                <w:t xml:space="preserve">Не применимо</w:t>
                              </w: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</w:tr>
                      </w:tbl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5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FFFFFF"/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Целевая аудитория – Клиентский сегмент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800"/>
            </w:tblGrid>
            <w:tr>
              <w:trPr>
                <w:trHeight w:hRule="exact" w:val="740"/>
              </w:trPr>
              <w:tc>
                <w:tcPr>
                  <w:shd w:val="clear" w:color="auto" w:fill="FFFFFF"/>
                  <w:tcBorders>
                    <w:righ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PT Serif" w:hAnsi="PT Serif" w:eastAsia="PT Serif" w:cs="PT Serif"/>
                      <w:color w:val="000000"/>
                      <w:sz w:val="22"/>
                    </w:rPr>
                    <w:t xml:space="preserve">1.4</w:t>
                  </w:r>
                </w:p>
              </w:tc>
              <w:tc>
                <w:tcPr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3120"/>
                    <w:gridCol w:w="40"/>
                    <w:gridCol w:w="656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 w:left="80" w:right="20"/>
                          <w:tabs>
                            <w:tab w:pos="500" w:val="left"/>
                          </w:tabs>
                          <w:spacing w:lineRule="auto" w:line="240" w:after="20" w:before="20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</w:tr>
                  <w:tr>
                    <w:trPr>
                      <w:trHeight w:hRule="exact" w:val="6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FFFFFF"/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Целевая аудитория – прочие уточнения потенциального клиента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800"/>
            </w:tblGrid>
            <w:tr>
              <w:trPr>
                <w:trHeight w:hRule="exact" w:val="780"/>
              </w:trPr>
              <w:tc>
                <w:tcPr>
                  <w:shd w:val="clear" w:color="auto" w:fill="FFFFFF"/>
                  <w:tcBorders>
                    <w:righ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PT Serif" w:hAnsi="PT Serif" w:eastAsia="PT Serif" w:cs="PT Serif"/>
                      <w:color w:val="000000"/>
                      <w:sz w:val="22"/>
                    </w:rPr>
                    <w:t xml:space="preserve">1.5</w:t>
                  </w:r>
                </w:p>
              </w:tc>
              <w:tc>
                <w:tcPr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"/>
                    <w:gridCol w:w="3100"/>
                    <w:gridCol w:w="40"/>
                    <w:gridCol w:w="656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restart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Layout w:type="fixed"/>
                        </w:tblPr>
                        <w:tblGrid>
                          <w:gridCol w:w="80"/>
                          <w:gridCol w:w="6420"/>
                          <w:gridCol w:w="60"/>
                        </w:tblGrid>
                        <w:tr>
                          <w:trPr>
                            <w:trHeight w:hRule="exact" w:val="40"/>
                          </w:trPr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</w:tr>
                        <w:tr>
                          <w:trPr>
                            <w:trHeight w:hRule="exact" w:val="760"/>
                          </w:trPr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</w:tcPr>
                            <w:p>
                              <w:pPr>
                                <w:ind/>
                                <w:jc w:val="left"/>
                                <w:tabs>
                                  <w:tab w:pos="500" w:val="left"/>
                                </w:tabs>
                              </w:pPr>
                              <w:r>
                                <w:rPr>
                                  <w:rFonts w:ascii="PT Serif" w:hAnsi="PT Serif" w:eastAsia="PT Serif" w:cs="PT Serif"/>
                                  <w:color w:val="000000"/>
                                  <w:sz w:val="18"/>
                                </w:rPr>
                                <w:t xml:space="preserve">Не применимо</w:t>
                              </w: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</w:tr>
                      </w:tbl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7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FFFFFF"/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Целевая аудитория – потенциальная емкость рынка клиента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800"/>
            </w:tblGrid>
            <w:tr>
              <w:trPr>
                <w:trHeight w:hRule="exact" w:val="380"/>
              </w:trPr>
              <w:tc>
                <w:tcPr>
                  <w:shd w:val="clear" w:color="auto" w:fill="FFFFFF"/>
                  <w:tcBorders>
                    <w:righ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PT Serif" w:hAnsi="PT Serif" w:eastAsia="PT Serif" w:cs="PT Serif"/>
                      <w:color w:val="000000"/>
                      <w:sz w:val="22"/>
                    </w:rPr>
                    <w:t xml:space="preserve">2</w:t>
                  </w:r>
                </w:p>
              </w:tc>
              <w:tc>
                <w:tcPr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3120"/>
                    <w:gridCol w:w="40"/>
                    <w:gridCol w:w="656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restart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Layout w:type="fixed"/>
                        </w:tblPr>
                        <w:tblGrid>
                          <w:gridCol w:w="80"/>
                          <w:gridCol w:w="6420"/>
                          <w:gridCol w:w="60"/>
                        </w:tblGrid>
                        <w:tr>
                          <w:trPr>
                            <w:trHeight w:hRule="exact" w:val="40"/>
                          </w:trPr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</w:tr>
                        <w:tr>
                          <w:trPr>
                            <w:trHeight w:hRule="exact" w:val="300"/>
                          </w:trPr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</w:tcPr>
                            <w:p>
                              <w:pPr>
                                <w:ind/>
                                <w:tabs>
                                  <w:tab w:pos="500" w:val="left"/>
                                </w:tabs>
                              </w:pPr>
                              <w:r>
                                <w:rPr>
                                  <w:rFonts w:ascii="PT Serif" w:hAnsi="PT Serif" w:eastAsia="PT Serif" w:cs="PT Serif"/>
                                  <w:color w:val="000000"/>
                                  <w:sz w:val="18"/>
                                </w:rPr>
                                <w:t xml:space="preserve">Не применимо</w:t>
                              </w: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</w:tr>
                      </w:tbl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2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FFFFFF"/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География продукта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800"/>
            </w:tblGrid>
            <w:tr>
              <w:trPr>
                <w:trHeight w:hRule="exact" w:val="540"/>
              </w:trPr>
              <w:tc>
                <w:tcPr>
                  <w:shd w:val="clear" w:color="auto" w:fill="FFFFFF"/>
                  <w:tcBorders>
                    <w:righ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PT Serif" w:hAnsi="PT Serif" w:eastAsia="PT Serif" w:cs="PT Serif"/>
                      <w:color w:val="000000"/>
                      <w:sz w:val="22"/>
                    </w:rPr>
                    <w:t xml:space="preserve">3</w:t>
                  </w:r>
                </w:p>
              </w:tc>
              <w:tc>
                <w:tcPr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3120"/>
                    <w:gridCol w:w="40"/>
                    <w:gridCol w:w="656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restart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Layout w:type="fixed"/>
                        </w:tblPr>
                        <w:tblGrid>
                          <w:gridCol w:w="80"/>
                          <w:gridCol w:w="3920"/>
                          <w:gridCol w:w="2560"/>
                        </w:tblGrid>
                        <w:tr>
                          <w:trPr>
                            <w:trHeight w:hRule="exact" w:val="40"/>
                          </w:trPr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</w:tr>
                        <w:tr>
                          <w:trPr>
                            <w:trHeight w:hRule="exact" w:val="280"/>
                          </w:trPr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</w:tcPr>
                            <w:p>
                              <w:pPr>
                                <w:ind/>
                                <w:tabs>
                                  <w:tab w:pos="500" w:val="left"/>
                                </w:tabs>
                              </w:pPr>
                              <w:r>
                                <w:rPr>
                                  <w:rFonts w:ascii="PT Serif" w:hAnsi="PT Serif" w:eastAsia="PT Serif" w:cs="PT Serif"/>
                                  <w:color w:val="000000"/>
                                  <w:sz w:val="18"/>
                                </w:rPr>
                                <w:t xml:space="preserve">Не применимо</w:t>
                              </w: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</w:tr>
                      </w:tbl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5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FFFFFF"/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Канал продаж (приоритетный канал указан первым)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800"/>
            </w:tblGrid>
            <w:tr>
              <w:trPr>
                <w:trHeight w:hRule="exact" w:val="860"/>
              </w:trPr>
              <w:tc>
                <w:tcPr>
                  <w:shd w:val="clear" w:color="auto" w:fill="FFFFFF"/>
                  <w:tcBorders>
                    <w:righ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PT Serif" w:hAnsi="PT Serif" w:eastAsia="PT Serif" w:cs="PT Serif"/>
                      <w:color w:val="000000"/>
                      <w:sz w:val="22"/>
                    </w:rPr>
                    <w:t xml:space="preserve">4</w:t>
                  </w:r>
                </w:p>
              </w:tc>
              <w:tc>
                <w:tcPr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3120"/>
                    <w:gridCol w:w="40"/>
                    <w:gridCol w:w="656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restart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Layout w:type="fixed"/>
                        </w:tblPr>
                        <w:tblGrid>
                          <w:gridCol w:w="80"/>
                          <w:gridCol w:w="6420"/>
                          <w:gridCol w:w="60"/>
                        </w:tblGrid>
                        <w:tr>
                          <w:trPr>
                            <w:trHeight w:hRule="exact" w:val="40"/>
                          </w:trPr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</w:tr>
                        <w:tr>
                          <w:trPr>
                            <w:trHeight w:hRule="exact" w:val="840"/>
                          </w:trPr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</w:tcPr>
                            <w:p>
                              <w:pPr>
                                <w:ind/>
                                <w:jc w:val="left"/>
                                <w:tabs>
                                  <w:tab w:pos="500" w:val="left"/>
                                </w:tabs>
                              </w:pPr>
                              <w:r>
                                <w:rPr>
                                  <w:rFonts w:ascii="PT Serif" w:hAnsi="PT Serif" w:eastAsia="PT Serif" w:cs="PT Serif"/>
                                  <w:color w:val="000000"/>
                                  <w:sz w:val="18"/>
                                </w:rPr>
                                <w:t xml:space="preserve">Не применимо</w:t>
                              </w: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</w:tr>
                      </w:tbl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8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FFFFFF"/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Лицо, со стороны клиента, которое принимает решение о заказе продукта (ЛПР)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800"/>
            </w:tblGrid>
            <w:tr>
              <w:trPr>
                <w:trHeight w:hRule="exact" w:val="420"/>
              </w:trPr>
              <w:tc>
                <w:tcPr>
                  <w:shd w:val="clear" w:color="auto" w:fill="FFFFFF"/>
                  <w:tcBorders>
                    <w:righ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PT Serif" w:hAnsi="PT Serif" w:eastAsia="PT Serif" w:cs="PT Serif"/>
                      <w:color w:val="000000"/>
                      <w:sz w:val="22"/>
                    </w:rPr>
                    <w:t xml:space="preserve">5</w:t>
                  </w:r>
                </w:p>
              </w:tc>
              <w:tc>
                <w:tcPr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3120"/>
                    <w:gridCol w:w="40"/>
                    <w:gridCol w:w="656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 w:left="80" w:right="20"/>
                          <w:tabs>
                            <w:tab w:pos="500" w:val="left"/>
                          </w:tabs>
                          <w:spacing w:lineRule="auto" w:line="240" w:after="20" w:before="20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</w:tr>
                  <w:tr>
                    <w:trPr>
                      <w:trHeight w:hRule="exact" w:val="3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FFFFFF"/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Задачи клиента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800"/>
            </w:tblGrid>
            <w:tr>
              <w:trPr>
                <w:trHeight w:hRule="exact" w:val="420"/>
              </w:trPr>
              <w:tc>
                <w:tcPr>
                  <w:shd w:val="clear" w:color="auto" w:fill="FFFFFF"/>
                  <w:tcBorders>
                    <w:righ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PT Serif" w:hAnsi="PT Serif" w:eastAsia="PT Serif" w:cs="PT Serif"/>
                      <w:color w:val="000000"/>
                      <w:sz w:val="22"/>
                    </w:rPr>
                    <w:t xml:space="preserve">6</w:t>
                  </w:r>
                </w:p>
              </w:tc>
              <w:tc>
                <w:tcPr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3120"/>
                    <w:gridCol w:w="40"/>
                    <w:gridCol w:w="656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 w:left="80" w:right="20"/>
                          <w:tabs>
                            <w:tab w:pos="500" w:val="left"/>
                          </w:tabs>
                          <w:spacing w:lineRule="auto" w:line="240" w:after="20" w:before="20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</w:tr>
                  <w:tr>
                    <w:trPr>
                      <w:trHeight w:hRule="exact" w:val="3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FFFFFF"/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Проблемы клиента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800"/>
            </w:tblGrid>
            <w:tr>
              <w:trPr>
                <w:trHeight w:hRule="exact" w:val="380"/>
              </w:trPr>
              <w:tc>
                <w:tcPr>
                  <w:shd w:val="clear" w:color="auto" w:fill="FFFFFF"/>
                  <w:tcBorders>
                    <w:righ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PT Serif" w:hAnsi="PT Serif" w:eastAsia="PT Serif" w:cs="PT Serif"/>
                      <w:color w:val="000000"/>
                      <w:sz w:val="22"/>
                    </w:rPr>
                    <w:t xml:space="preserve">7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3120"/>
                    <w:gridCol w:w="40"/>
                    <w:gridCol w:w="656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 w:left="80" w:right="20"/>
                          <w:tabs>
                            <w:tab w:pos="500" w:val="left"/>
                          </w:tabs>
                          <w:spacing w:lineRule="auto" w:line="240" w:after="20" w:before="20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</w:tr>
                  <w:tr>
                    <w:trPr>
                      <w:trHeight w:hRule="exact" w:val="3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FFFFFF"/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Выгоды клиента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800"/>
            </w:tblGrid>
            <w:tr>
              <w:trPr>
                <w:trHeight w:hRule="exact" w:val="900"/>
              </w:trPr>
              <w:tc>
                <w:tcPr>
                  <w:shd w:val="clear" w:color="auto" w:fill="FFFFFF"/>
                  <w:tcBorders>
                    <w:righ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PT Serif" w:hAnsi="PT Serif" w:eastAsia="PT Serif" w:cs="PT Serif"/>
                      <w:color w:val="000000"/>
                      <w:sz w:val="22"/>
                    </w:rPr>
                    <w:t xml:space="preserve">8</w:t>
                  </w:r>
                </w:p>
              </w:tc>
              <w:tc>
                <w:tcPr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3120"/>
                    <w:gridCol w:w="40"/>
                    <w:gridCol w:w="656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 w:left="80" w:right="20"/>
                          <w:tabs>
                            <w:tab w:pos="500" w:val="left"/>
                          </w:tabs>
                          <w:spacing w:lineRule="auto" w:line="240" w:after="20" w:before="20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</w:tr>
                  <w:tr>
                    <w:trPr>
                      <w:trHeight w:hRule="exact" w:val="8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FFFFFF"/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Альтернативные варианты получения клиентом результата оказания услуги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800"/>
            </w:tblGrid>
            <w:tr>
              <w:trPr>
                <w:trHeight w:hRule="exact" w:val="780"/>
              </w:trPr>
              <w:tc>
                <w:tcPr>
                  <w:shd w:val="clear" w:color="auto" w:fill="FFFFFF"/>
                  <w:tcBorders>
                    <w:righ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PT Serif" w:hAnsi="PT Serif" w:eastAsia="PT Serif" w:cs="PT Serif"/>
                      <w:color w:val="000000"/>
                      <w:sz w:val="22"/>
                    </w:rPr>
                    <w:t xml:space="preserve">9</w:t>
                  </w:r>
                </w:p>
              </w:tc>
              <w:tc>
                <w:tcPr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3120"/>
                    <w:gridCol w:w="40"/>
                    <w:gridCol w:w="656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 w:left="80" w:right="20"/>
                          <w:tabs>
                            <w:tab w:pos="500" w:val="left"/>
                          </w:tabs>
                          <w:spacing w:lineRule="auto" w:line="240" w:after="20" w:before="20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</w:tr>
                  <w:tr>
                    <w:trPr>
                      <w:trHeight w:hRule="exact" w:val="7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FFFFFF"/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Преимущества продукта относительно альтернативных для клиента вариантов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800"/>
            </w:tblGrid>
            <w:tr>
              <w:trPr>
                <w:trHeight w:hRule="exact" w:val="780"/>
              </w:trPr>
              <w:tc>
                <w:tcPr>
                  <w:shd w:val="clear" w:color="auto" w:fill="FFFFFF"/>
                  <w:tcBorders>
                    <w:righ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PT Serif" w:hAnsi="PT Serif" w:eastAsia="PT Serif" w:cs="PT Serif"/>
                      <w:color w:val="000000"/>
                      <w:sz w:val="22"/>
                    </w:rPr>
                    <w:t xml:space="preserve">10</w:t>
                  </w:r>
                </w:p>
              </w:tc>
              <w:tc>
                <w:tcPr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0"/>
                    <w:gridCol w:w="3120"/>
                    <w:gridCol w:w="60"/>
                    <w:gridCol w:w="656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 w:left="80" w:right="20"/>
                          <w:tabs>
                            <w:tab w:pos="500" w:val="left"/>
                          </w:tabs>
                          <w:spacing w:lineRule="auto" w:line="240" w:after="20" w:before="20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</w:tr>
                  <w:tr>
                    <w:trPr>
                      <w:trHeight w:hRule="exact" w:val="7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FFFFFF"/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Недостатки продукта относительно альтернативных для клиента вариантов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800"/>
            </w:tblGrid>
            <w:tr>
              <w:trPr>
                <w:trHeight w:hRule="exact" w:val="380"/>
              </w:trPr>
              <w:tc>
                <w:tcPr>
                  <w:shd w:val="clear" w:color="auto" w:fill="FFFFFF"/>
                  <w:tcBorders>
                    <w:righ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PT Serif" w:hAnsi="PT Serif" w:eastAsia="PT Serif" w:cs="PT Serif"/>
                      <w:color w:val="000000"/>
                      <w:sz w:val="22"/>
                    </w:rPr>
                    <w:t xml:space="preserve">11</w:t>
                  </w:r>
                </w:p>
              </w:tc>
              <w:tc>
                <w:tcPr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3120"/>
                    <w:gridCol w:w="40"/>
                    <w:gridCol w:w="656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restart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Layout w:type="fixed"/>
                        </w:tblPr>
                        <w:tblGrid>
                          <w:gridCol w:w="80"/>
                          <w:gridCol w:w="6420"/>
                          <w:gridCol w:w="60"/>
                        </w:tblGrid>
                        <w:tr>
                          <w:trPr>
                            <w:trHeight w:hRule="exact" w:val="40"/>
                          </w:trPr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</w:tr>
                        <w:tr>
                          <w:trPr>
                            <w:trHeight w:hRule="exact" w:val="360"/>
                          </w:trPr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</w:tcPr>
                            <w:p>
                              <w:pPr>
                                <w:ind/>
                                <w:tabs>
                                  <w:tab w:pos="500" w:val="left"/>
                                </w:tabs>
                              </w:pPr>
                              <w:r>
                                <w:rPr>
                                  <w:rFonts w:ascii="PT Serif" w:hAnsi="PT Serif" w:eastAsia="PT Serif" w:cs="PT Serif"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</w:tr>
                      </w:tbl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FFFFFF"/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Стоимость оказания услуги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800"/>
            </w:tblGrid>
            <w:tr>
              <w:trPr>
                <w:trHeight w:hRule="exact" w:val="380"/>
              </w:trPr>
              <w:tc>
                <w:tcPr>
                  <w:shd w:val="clear" w:color="auto" w:fill="FFFFFF"/>
                  <w:tcBorders>
                    <w:righ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PT Serif" w:hAnsi="PT Serif" w:eastAsia="PT Serif" w:cs="PT Serif"/>
                      <w:color w:val="000000"/>
                      <w:sz w:val="22"/>
                    </w:rPr>
                    <w:t xml:space="preserve">12</w:t>
                  </w:r>
                </w:p>
              </w:tc>
              <w:tc>
                <w:tcPr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3120"/>
                    <w:gridCol w:w="40"/>
                    <w:gridCol w:w="656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restart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Layout w:type="fixed"/>
                        </w:tblPr>
                        <w:tblGrid>
                          <w:gridCol w:w="80"/>
                          <w:gridCol w:w="6420"/>
                          <w:gridCol w:w="60"/>
                        </w:tblGrid>
                        <w:tr>
                          <w:trPr>
                            <w:trHeight w:hRule="exact" w:val="40"/>
                          </w:trPr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</w:tr>
                        <w:tr>
                          <w:trPr>
                            <w:trHeight w:hRule="exact" w:val="360"/>
                          </w:trPr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</w:tcPr>
                            <w:p>
                              <w:pPr>
                                <w:ind/>
                                <w:tabs>
                                  <w:tab w:pos="500" w:val="left"/>
                                </w:tabs>
                              </w:pPr>
                              <w:r>
                                <w:rPr>
                                  <w:rFonts w:ascii="PT Serif" w:hAnsi="PT Serif" w:eastAsia="PT Serif" w:cs="PT Serif"/>
                                  <w:color w:val="000000"/>
                                  <w:sz w:val="18"/>
                                </w:rPr>
                                <w:t xml:space="preserve">Не применимо</w:t>
                              </w: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</w:tr>
                      </w:tbl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FFFFFF"/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Срок оказания услуги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800"/>
            </w:tblGrid>
            <w:tr>
              <w:trPr>
                <w:trHeight w:hRule="exact" w:val="580"/>
              </w:trPr>
              <w:tc>
                <w:tcPr>
                  <w:shd w:val="clear" w:color="auto" w:fill="FFFFFF"/>
                  <w:tcBorders>
                    <w:righ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PT Serif" w:hAnsi="PT Serif" w:eastAsia="PT Serif" w:cs="PT Serif"/>
                      <w:color w:val="000000"/>
                      <w:sz w:val="22"/>
                    </w:rPr>
                    <w:t xml:space="preserve">13</w:t>
                  </w:r>
                </w:p>
              </w:tc>
              <w:tc>
                <w:tcPr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3120"/>
                    <w:gridCol w:w="40"/>
                    <w:gridCol w:w="656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 w:left="80" w:right="20"/>
                          <w:tabs>
                            <w:tab w:pos="500" w:val="left"/>
                          </w:tabs>
                          <w:spacing w:lineRule="auto" w:line="240" w:after="20" w:before="20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Не применимо</w:t>
                        </w:r>
                      </w:p>
                    </w:tc>
                  </w:tr>
                  <w:tr>
                    <w:trPr>
                      <w:trHeight w:hRule="exact" w:val="5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FFFFFF"/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Специфичные термины и аббревиатуры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800"/>
            </w:tblGrid>
            <w:tr>
              <w:trPr>
                <w:trHeight w:hRule="exact" w:val="380"/>
              </w:trPr>
              <w:tc>
                <w:tcPr>
                  <w:shd w:val="clear" w:color="auto" w:fill="FFFFFF"/>
                  <w:tcBorders>
                    <w:right w:val="single" w:sz="8" w:space="0" w:color="000000"/>
                  </w:tcBorders>
                  <w:tcMar>
                    <w:top w:w="20" w:type="dxa"/>
                    <w:left w:w="0" w:type="dxa"/>
                    <w:bottom w:w="20" w:type="dxa"/>
                    <w:right w:w="2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PT Serif" w:hAnsi="PT Serif" w:eastAsia="PT Serif" w:cs="PT Serif"/>
                      <w:color w:val="000000"/>
                      <w:sz w:val="22"/>
                    </w:rPr>
                    <w:t xml:space="preserve">14</w:t>
                  </w:r>
                </w:p>
              </w:tc>
              <w:tc>
                <w:tcPr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3120"/>
                    <w:gridCol w:w="40"/>
                    <w:gridCol w:w="6560"/>
                  </w:tblGrid>
                  <w:tr>
                    <w:trPr>
                      <w:trHeight w:hRule="exact" w:val="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restart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Layout w:type="fixed"/>
                        </w:tblPr>
                        <w:tblGrid>
                          <w:gridCol w:w="80"/>
                          <w:gridCol w:w="6420"/>
                          <w:gridCol w:w="60"/>
                        </w:tblGrid>
                        <w:tr>
                          <w:trPr>
                            <w:trHeight w:hRule="exact" w:val="40"/>
                          </w:trPr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</w:tr>
                        <w:tr>
                          <w:trPr>
                            <w:trHeight w:hRule="exact" w:val="360"/>
                          </w:trPr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  <w:tc>
                            <w:tcPr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top"/>
                            </w:tcPr>
                            <w:p>
                              <w:pPr>
                                <w:ind/>
                                <w:tabs>
                                  <w:tab w:pos="500" w:val="left"/>
                                </w:tabs>
                              </w:pPr>
                              <w:r>
                                <w:rPr>
                                  <w:rFonts w:ascii="PT Serif" w:hAnsi="PT Serif" w:eastAsia="PT Serif" w:cs="PT Serif"/>
                                  <w:color w:val="000000"/>
                                  <w:sz w:val="18"/>
                                </w:rPr>
                                <w:t xml:space="preserve">Не применимо</w:t>
                              </w:r>
                            </w:p>
                          </w:tc>
                          <w:tc>
                            <w:tcPr>
     </w:tcPr>
                            <w:p>
                              <w:pPr>
                                <w:pStyle w:val="EMPTY_CELL_STYLE"/>
                              </w:pPr>
                            </w:p>
                          </w:tc>
                        </w:tr>
                      </w:tbl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34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FFFFFF"/>
                        <w:tcMar>
                          <w:top w:w="20" w:type="dxa"/>
                          <w:left w:w="0" w:type="dxa"/>
                          <w:bottom w:w="20" w:type="dxa"/>
                          <w:right w:w="20" w:type="dxa"/>
                        </w:tcMar>
                        <w:vAlign w:val="top"/>
                      </w:tcPr>
                      <w:p>
                        <w:pPr>
                          <w:ind/>
                          <w:jc w:val="left"/>
                        </w:pPr>
                        <w:r>
                          <w:rPr>
                            <w:rFonts w:ascii="PT Serif" w:hAnsi="PT Serif" w:eastAsia="PT Serif" w:cs="PT Serif"/>
                            <w:color w:val="000000"/>
                            <w:sz w:val="18"/>
                          </w:rPr>
                          <w:t xml:space="preserve">Повторные покупки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vMerge w:val="continue"/>
                        <w:tcBorders>
                          <w:lef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120" w:right="560" w:bottom="760" w:left="112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able_TH">
    <w:name w:val="Table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D">
    <w:name w:val="Table_TD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CH">
    <w:name w:val="Table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Style1">
    <w:name w:val="Style1"/>
    <w:qFormat/>
    <w:pPr>
      <w:ind/>
    </w:pPr>
    <w:rPr>
      <w:rFonts w:ascii="SansSerif" w:hAnsi="SansSerif" w:eastAsia="SansSerif" w:cs="SansSerif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 <Relationship Id="img_0_5_2.png" Type="http://schemas.openxmlformats.org/officeDocument/2006/relationships/image" Target="media/img_0_5_2.png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6.12.0-e1b15e8d4e363c4773deb80b349141297779e819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