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8"/>
          <w:szCs w:val="28"/>
          <w:rtl w:val="0"/>
        </w:rPr>
        <w:t xml:space="preserve">セイノー（グループ1）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SimSun" w:cs="SimSun" w:eastAsia="SimSun" w:hAnsi="SimSun"/>
          <w:rtl w:val="0"/>
        </w:rPr>
        <w:t xml:space="preserve">第10回ミーティング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水平線 " id="1" name="image1.png"/>
            <a:graphic>
              <a:graphicData uri="http://schemas.openxmlformats.org/drawingml/2006/picture">
                <pic:pic>
                  <pic:nvPicPr>
                    <pic:cNvPr descr="水平線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2020 年 1 月 22 日 / 午後 17 時 00 分 - 午後 18 時 20 分/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参加者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　康喜,都　勇志,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　健一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　翼,後藤　圭太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欠席者：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李雨潤（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LI YURUN）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議題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最終報告までの進め方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ドライバー距離の段階的に増える要因分析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遠方データを取り除くとどうなるか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今ある出力結果を見るだけで比較できるのでは？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（人数少ないところがクラスタリングで合併しただけ）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配達予定時刻の決定方法をセイノーさんに聞く（ドライバーによって決められている）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ベテランドライバーの評価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行列の一致度を調べる評価（カッパー係数？）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画像に含まれる情報が位置関係のみ（道路状況などはふくまれていない）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配達予定時刻の結果スライド変更について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Liさんの時間計算モデル（緯度経度、個数、重量）を説明するスライド追加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配達予定時刻が意味のあるデータか確認と、今後の分析方針決定（タスク参照）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>
          <w:b w:val="1"/>
        </w:rPr>
      </w:pPr>
      <w:bookmarkStart w:colFirst="0" w:colLast="0" w:name="_uhx9zn7zk5x7" w:id="4"/>
      <w:bookmarkEnd w:id="4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質問事項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配達予定時刻の決め方（toセイノーさん）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セイノーさんの行ったベテランドライバーの一致率評価はどう決めているのか？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bookmarkStart w:colFirst="0" w:colLast="0" w:name="_sai8qcvn1cm9" w:id="5"/>
      <w:bookmarkEnd w:id="5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次回ミーティング日時(未定)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1月　25日 17時 00分～（セイノーさんと情報共有など）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1月 28日 17時 00分～（おそらくラストミーティング、各タスクの報告、資料作成に必要なデータをすべて用意）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までのタスク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小山田・都：質問管理表に投稿、ドライバー削減の最大距離が段階的に上昇する部分のデータ考察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新藤：資料手直し、月曜ミーティングにセイノーさんが来られるか確認、直線距離のみのデータを考察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前田：資料のミスの訂正、ベテランドライバーの評価を行う（行列の一致度など）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Li：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①距離のみを考慮した配達ルートに要するドライバー毎の合計配達時間、ドライバー毎の各地点での配達時間を出力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②-a（配達予定時間が必要だと判断→配達予定時刻を考慮した結果、各地点での配達予定時間の遵守率を比較）</w:t>
        <w:br w:type="textWrapping"/>
        <w:t xml:space="preserve">配達予定時間を考慮した配達ルートのドライバー毎の合計配達時間、ドライバー毎の各地点での配達時間を出力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②-b（配達予定時間が必要ないと判断→二点間に要する時間を求めるモデルの性能を説明）</w:t>
        <w:br w:type="textWrapping"/>
        <w:t xml:space="preserve">提供データの配達時間をLiさん作成の時間算出モデルを利用して算出し直す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後藤：資料手直し、ベテランドライバー評価値をデータを見て考察、計算時間算出モデルの仕組みをスライドで説明追加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mSun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j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