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80"/>
        <w:gridCol w:w="3420"/>
        <w:tblGridChange w:id="0">
          <w:tblGrid>
            <w:gridCol w:w="5580"/>
            <w:gridCol w:w="3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WIDE WEB LOGO</w:t>
            </w:r>
          </w:p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+375 (162) 20-88-66</w:t>
            </w:r>
          </w:p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8528" cy="566738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528" cy="566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gridCol w:w="3405"/>
        <w:tblGridChange w:id="0">
          <w:tblGrid>
            <w:gridCol w:w="5595"/>
            <w:gridCol w:w="3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ОНЛАЙН-КУРС</w:t>
            </w:r>
          </w:p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contextualSpacing w:val="0"/>
              <w:rPr>
                <w:b w:val="1"/>
              </w:rPr>
            </w:pPr>
            <w:bookmarkStart w:colFirst="0" w:colLast="0" w:name="_686kkjazo4oo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ИНТЕРНЕТ-МАРКЕТОЛОГ </w:t>
            </w:r>
          </w:p>
          <w:p w:rsidR="00000000" w:rsidDel="00000000" w:rsidP="00000000" w:rsidRDefault="00000000" w:rsidRPr="00000000" w14:paraId="00000009">
            <w:pPr>
              <w:pStyle w:val="Heading1"/>
              <w:contextualSpacing w:val="0"/>
              <w:rPr>
                <w:b w:val="1"/>
              </w:rPr>
            </w:pPr>
            <w:bookmarkStart w:colFirst="0" w:colLast="0" w:name="_686kkjazo4oo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за 60 ДНЕЙ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Всего за 2 месяца вы освоите востребованную профессию XXI века </w:t>
            </w:r>
          </w:p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 начнете применять на практике современные и трендовые инструменты интернет-маркетинга.</w:t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Старт потока: 20 октября</w:t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71763" cy="997808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63" cy="9978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Посмотрите короткое презентационное видео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69978" cy="1814513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978" cy="1814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Удобное расписания участия для всех учеников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Живые онлайн-с</w:t>
      </w:r>
      <w:r w:rsidDel="00000000" w:rsidR="00000000" w:rsidRPr="00000000">
        <w:rPr>
          <w:rtl w:val="0"/>
        </w:rPr>
        <w:t xml:space="preserve">ессии в закрытой вебинарной комнате 2 раза в неделю в 19.00 по МСК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Видеозапись обучения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Если по какой-либо причине вам не удалось присутствовать на занятиях, вы сможете просмотреть их в записи.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Закрытый онлайн-чат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Все вопросы и поддержка 12/7 проводятся в закрытом Viber и Telegram-чатах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Обучающая онлайн-платформа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Все материалы и домашними заданиями будут находиться в обучающей онлайн-платформе Wide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Сертификация после обучения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Лучшие ученики </w:t>
      </w:r>
      <w:r w:rsidDel="00000000" w:rsidR="00000000" w:rsidRPr="00000000">
        <w:rPr>
          <w:rtl w:val="0"/>
        </w:rPr>
        <w:t xml:space="preserve">получают сертификат о прохождении обучения и включаются в рейтинг рекомендуемых нашим агентством </w:t>
      </w:r>
      <w:r w:rsidDel="00000000" w:rsidR="00000000" w:rsidRPr="00000000">
        <w:rPr>
          <w:rtl w:val="0"/>
        </w:rPr>
        <w:t xml:space="preserve">интернет-маркетологов при </w:t>
      </w:r>
      <w:r w:rsidDel="00000000" w:rsidR="00000000" w:rsidRPr="00000000">
        <w:rPr>
          <w:rtl w:val="0"/>
        </w:rPr>
        <w:t xml:space="preserve">трудоустройстве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contextualSpacing w:val="0"/>
        <w:rPr/>
      </w:pPr>
      <w:bookmarkStart w:colFirst="0" w:colLast="0" w:name="_njq6aamufc25" w:id="1"/>
      <w:bookmarkEnd w:id="1"/>
      <w:r w:rsidDel="00000000" w:rsidR="00000000" w:rsidRPr="00000000">
        <w:rPr>
          <w:rtl w:val="0"/>
        </w:rPr>
        <w:t xml:space="preserve">Обучение подходит 5 категориям людей: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Маркетологом, которые до сих пор используют офлайн методы продвижения 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Начинающим интернет-маркетологам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Интернет-маркетологам с опытом, которые хотят внедрить новые и нестандартные инструменты для привлечения клиентов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Студентам, которые хотят освоить высокооплачиваемую профессию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Владельцам бизнеса, которые хотят понимать, как устроен интернет-маркетинг и как управлять маркетологом в штате и требовать от него поставленных KPI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contextualSpacing w:val="0"/>
        <w:rPr/>
      </w:pPr>
      <w:bookmarkStart w:colFirst="0" w:colLast="0" w:name="_z9zdjyi1o0ek" w:id="2"/>
      <w:bookmarkEnd w:id="2"/>
      <w:commentRangeStart w:id="1"/>
      <w:r w:rsidDel="00000000" w:rsidR="00000000" w:rsidRPr="00000000">
        <w:rPr>
          <w:rtl w:val="0"/>
        </w:rPr>
        <w:t xml:space="preserve">Программа обучения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Занятие 1. Миссия. Смысл. Позиционирование и УТП. Терминология и глоссарий интернет-маркетолога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Миссия и ценности бренда;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Определение целевой аудитории. Сегментация ЦА;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Позиционирование и УТП, чтобы вас запомнили;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Терминология. Основные понятия в SEO, контекстной рекламе Яндекс. Директ, Google Adwords, Яндекс. Метрике, Google Analytics, SMM, SERM, CRM, коллтрекинг, таргетированная реклама, Битрикс, Joomla, Wordpress;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Глоассарий интернет-маркетолога: лид, конверсия, трафик, CPC, CPM, контент, хостинг, html, css, IP-телефония, доменное имя, верстальщик, программист, дизайнер, копирайтер и т.д.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пикер: Валерий Магуйло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Занятие 2. Воронка продаж. Автоворонка продаж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Чем отличается обычная воронка продаж от автоворонки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Продуктовая линейка и воронка продуктов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Допродажи и кросс-продажи в воронке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Этапы касания с клиентами в автоворонке для увеличения продаж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Спикер: Валерий Магуйло (интернет-маркетолог)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Занятие 3. Разработка сайта и создание сайтов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Создание mind-map сайта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Структура и прототипирование сайта и каждой отдельной страницы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Макетирование и верстка сайта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Этап программирования сайта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Спикер: Валерий Магуйло (интернет-маркетолог)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Занятие 4. SEO-продвижение и поисковая оптимизация сайта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Что такое SEO;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Группы факторов ранжирования;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Семантическое ядро;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Этапы работ на примере;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Методы оценки эффективности работ по SEO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Спикер: Дмитрий Шакайло (SEO-специалист)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Занятия 5-8. Контекстная реклама Яндекс. Директ и Google AdWords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Знакомство с интерфейсами рекламных кабинетов, основные термины;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Стратегии назначения ставок и аукцион;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Сбор ключевых фраз для продвижения;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Оптимизация рекламных кампаний;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Минусация;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Ретаргетинг в Яндекс. Директ;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Рекламная сеть Яндекса;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Яндекс.Аудитории. Look a like - аудитории;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Настройка ретаргетинга в Google Adwords;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Контекстно-медийная сеть;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Минусация;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Видео-реклама;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Практика.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Спикер: Татьяна Ковальчук (сертифицированный специалист по контекстной рекламе Яндекс и Google)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Занятия 9-12. SMM в социальной сетях VK, Facebook, Instagram и YouTube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Упаковка бизнеса в социальных сетях;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Контент для социальных сетей;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Отличие Facebook от Вконтакте;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UTM-метки и отслеживание эффективности;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Таргетинг и ретаргетинг в Facebook и Вконтакте;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 найти узкий сегмент целевой аудитории;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Краткий обзор Instagram;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YouTube – подача, сценарий, техника для записей;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Создание и оформление канала;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Создание продающих видео;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Видео-маркетинг. Видео-ретаргетинг;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Практика.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Спикер: Валерий Магуйло (интернет-маркетолог)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Занятие 13. Копирайтинг и продающие тексты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Методология продающих текстов;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Правила написания продающего текста;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Продающие заголовки;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Как усилить продающий текст;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Психологические трюки продающих текстов;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SEO-копирайтинг, как творчество, а не спам. Примеры.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Спикер: Валерий Магуйло (интернет-маркетолог)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Занятие 14. E-mail-маркетинг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Сервисы рассылок. GetResponse, UniSender, SendPulse;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Интеграция сервисов рассылок;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Лид-магниты: ЛМ1, ЛМ2. Примеры;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Создание линейки продуктов: ОТО, трипвайер, апселлы, даунселлы, кросселлы офферы, бэкенд;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Маркетинг в e-mail маркетинге;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Автоматизированная рассылка и вариативные воронки продаж;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Чистка «мертвых душ» и выжигание базы подписчиков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Ручная рассылка;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Виды и примеры продающих писем для рассылки;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Применение ретаргетинга в авторассылке;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Push-уведомления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SMS-рассылки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Sniply-ссылки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Другие формы вовлечения – pop-up, всплывающие окна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Спикер: Валерий Магуйло (интернет-маркетолог)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Занятие 15. Контент-маркетинг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Как применить контент-маркетинг в абсолютно любой нише;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Интеллект-карта потребностей – семантическое ядро потребностей;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Контент только для целевой аудитории;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Где брать контент. Генерация уникального контента;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Сверхполезность и интересность в контент-маркетинге;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Промоутирование контента;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Реклама контента.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Спикер: Валерий Магуйло (интернет-маркетолог)</w:t>
      </w:r>
    </w:p>
    <w:p w:rsidR="00000000" w:rsidDel="00000000" w:rsidP="00000000" w:rsidRDefault="00000000" w:rsidRPr="00000000" w14:paraId="0000009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Занятие 15. Аналитика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Установка кодов счетчиков Яндекс. Метрика и Google Analytics на сайт;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работает метрика и аналитика;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Знакомство с интерфейсом, основные термины;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Настройка целей;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Модели атрибуции;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Работа с показателями;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Вебвизор;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Анализ поведения посетителей;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Целевой звонок;</w:t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Статистика и отчеты в интерфейсе Google AdWords;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Интерфейс и анализ эффективности рекламных кампаний в Google Analytics;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Введение в Google Analytics;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В чем ценность цифровой аналитики;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Как работает Google Analytics;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Настройка Google Analytics;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Как настраивать представления с помощью фильтров;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Структура аккаунта Google Analytics.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Практика.</w:t>
      </w:r>
    </w:p>
    <w:p w:rsidR="00000000" w:rsidDel="00000000" w:rsidP="00000000" w:rsidRDefault="00000000" w:rsidRPr="00000000" w14:paraId="000000A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Спикер: Валерий Магуйло (интернет-маркетолог)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contextualSpacing w:val="0"/>
        <w:rPr/>
      </w:pPr>
      <w:bookmarkStart w:colFirst="0" w:colLast="0" w:name="_h6xghauhfx20" w:id="3"/>
      <w:bookmarkEnd w:id="3"/>
      <w:commentRangeStart w:id="2"/>
      <w:r w:rsidDel="00000000" w:rsidR="00000000" w:rsidRPr="00000000">
        <w:rPr>
          <w:rtl w:val="0"/>
        </w:rPr>
        <w:t xml:space="preserve">Преподаватели школы</w:t>
      </w:r>
    </w:p>
    <w:p w:rsidR="00000000" w:rsidDel="00000000" w:rsidP="00000000" w:rsidRDefault="00000000" w:rsidRPr="00000000" w14:paraId="000000A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Валерий Магуйло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(Интернет-маркетолог Wide-Web)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2016 года в интернет-маркетинга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Практикующий руководитель проектов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Работал с 20+ проектами в разных нишах и направлениях - b2b, розничные продажи, образовательные проекты.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направления: автоворонки продаж и инфомаркетинг, видеомаркетинг</w:t>
      </w:r>
    </w:p>
    <w:p w:rsidR="00000000" w:rsidDel="00000000" w:rsidP="00000000" w:rsidRDefault="00000000" w:rsidRPr="00000000" w14:paraId="000000B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Дмитрий Шакайло</w:t>
      </w:r>
    </w:p>
    <w:p w:rsidR="00000000" w:rsidDel="00000000" w:rsidP="00000000" w:rsidRDefault="00000000" w:rsidRPr="00000000" w14:paraId="000000B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(SEO-специалист компании Wide-Web)</w:t>
      </w:r>
    </w:p>
    <w:p w:rsidR="00000000" w:rsidDel="00000000" w:rsidP="00000000" w:rsidRDefault="00000000" w:rsidRPr="00000000" w14:paraId="000000B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лет в SEO, 6 лет в интернет-маркетинге, SMM и контекстной рекламе;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Диплом практикующего специалиста от Webcom-meadia;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Красный сертификат от Artox-media;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Более 30-ти успешных проектов на продвижении;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 на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www.cmsmagazine.ru</w:t>
        </w:r>
      </w:hyperlink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Подробнее о спикере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http://seo-marketolog.by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Татьяна Ковальчук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(Интернет-маркетолог и специалист по контекстной рекламе Wide-Web)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интернет-маркетинге с 2012 года;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Проявила себя в маркетинговых исследованиях и настройке рекламных кампаний;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Стремится автоматизировать стандартные процессы работы для эффективного использования времени. Награждена сертификатами: Яндекс.Метрики, Google Analytics и Яндекс.Директ. </w:t>
      </w:r>
    </w:p>
    <w:p w:rsidR="00000000" w:rsidDel="00000000" w:rsidP="00000000" w:rsidRDefault="00000000" w:rsidRPr="00000000" w14:paraId="000000C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contextualSpacing w:val="0"/>
        <w:jc w:val="center"/>
        <w:rPr/>
      </w:pPr>
      <w:bookmarkStart w:colFirst="0" w:colLast="0" w:name="_yt9692tzmdca" w:id="4"/>
      <w:bookmarkEnd w:id="4"/>
      <w:commentRangeEnd w:id="2"/>
      <w:r w:rsidDel="00000000" w:rsidR="00000000" w:rsidRPr="00000000">
        <w:commentReference w:id="2"/>
      </w:r>
      <w:commentRangeStart w:id="3"/>
      <w:r w:rsidDel="00000000" w:rsidR="00000000" w:rsidRPr="00000000">
        <w:rPr>
          <w:rtl w:val="0"/>
        </w:rPr>
        <w:t xml:space="preserve">Отзывы участников с прошлого потока</w:t>
      </w:r>
    </w:p>
    <w:p w:rsidR="00000000" w:rsidDel="00000000" w:rsidP="00000000" w:rsidRDefault="00000000" w:rsidRPr="00000000" w14:paraId="000000C8">
      <w:pPr>
        <w:pStyle w:val="Heading2"/>
        <w:contextualSpacing w:val="0"/>
        <w:rPr/>
      </w:pPr>
      <w:bookmarkStart w:colFirst="0" w:colLast="0" w:name="_yt9692tzmdca" w:id="4"/>
      <w:bookmarkEnd w:id="4"/>
      <w:r w:rsidDel="00000000" w:rsidR="00000000" w:rsidRPr="00000000">
        <w:rPr/>
        <w:drawing>
          <wp:inline distB="114300" distT="114300" distL="114300" distR="114300">
            <wp:extent cx="2707396" cy="482441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396" cy="482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r w:rsidDel="00000000" w:rsidR="00000000" w:rsidRPr="00000000">
        <w:rPr/>
        <w:drawing>
          <wp:inline distB="114300" distT="114300" distL="114300" distR="114300">
            <wp:extent cx="2728913" cy="4865892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4865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contextualSpacing w:val="0"/>
        <w:rPr/>
      </w:pPr>
      <w:bookmarkStart w:colFirst="0" w:colLast="0" w:name="_d070z5bj53l8" w:id="5"/>
      <w:bookmarkEnd w:id="5"/>
      <w:r w:rsidDel="00000000" w:rsidR="00000000" w:rsidRPr="00000000">
        <w:rPr>
          <w:rtl w:val="0"/>
        </w:rPr>
        <w:t xml:space="preserve">Выберите удобный пакет обучения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Пакет «LITE»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15 двухчасовых онлайн-сессий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Доступ к закрытому Telegram каналу и Viber чату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Видеозаписи сессий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Поддержка 12/7 в процессе обучения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Доступ к обучающей онлайн-платформе со всеми материалами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400 $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</w:rPr>
              <w:drawing>
                <wp:inline distB="114300" distT="114300" distL="114300" distR="114300">
                  <wp:extent cx="1820343" cy="681038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343" cy="681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Пакет «VIP»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17 двухчасовых онлайн-сессий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Доступ к закрытому Telegram каналу и VK чату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Видеозаписи сессий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Тех.поддержка 12/7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Доступ к обучающей онлайн-платформе со всеми материалами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 личных часовых скайп- консультаций с любым из ведущим курса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b w:val="1"/>
                <w:sz w:val="72"/>
                <w:szCs w:val="72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650$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b w:val="1"/>
                <w:sz w:val="72"/>
                <w:szCs w:val="72"/>
              </w:rPr>
            </w:pPr>
            <w:commentRangeStart w:id="4"/>
            <w:r w:rsidDel="00000000" w:rsidR="00000000" w:rsidRPr="00000000">
              <w:rPr>
                <w:b w:val="1"/>
                <w:sz w:val="72"/>
                <w:szCs w:val="72"/>
              </w:rPr>
              <w:drawing>
                <wp:inline distB="114300" distT="114300" distL="114300" distR="114300">
                  <wp:extent cx="2074937" cy="776288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937" cy="776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Style w:val="Heading2"/>
        <w:contextualSpacing w:val="0"/>
        <w:rPr/>
      </w:pPr>
      <w:bookmarkStart w:colFirst="0" w:colLast="0" w:name="_slwiqb1hu9ey" w:id="6"/>
      <w:bookmarkEnd w:id="6"/>
      <w:r w:rsidDel="00000000" w:rsidR="00000000" w:rsidRPr="00000000">
        <w:rPr>
          <w:rtl w:val="0"/>
        </w:rPr>
        <w:t xml:space="preserve">Вопросы по обучению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 что если у меня не получится прийти на сессию?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Все занятия записываются. В онлайн-платформе они хранятся и остаются у вас после завершения курса. Вы сможете восполнить свои знания, пересмотрев занятия в записи.</w:t>
      </w:r>
    </w:p>
    <w:p w:rsidR="00000000" w:rsidDel="00000000" w:rsidP="00000000" w:rsidRDefault="00000000" w:rsidRPr="00000000" w14:paraId="000000E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Если будут вопросы и что-то будет технически непонятно, кто мне поможет?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Мы создали закрытые онлайн-чаты в Telegram и Viber, куда добавляются все участники и каждый задают свой вопрос и наши ведущие оперативно на них ответят. Также после каждого занятия и в начале нового есть блок Вопрос/Ответ.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будет, если не сдать вовремя домашнее задание?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Вы теряете самое ценное для себя - практический опыт и баллы, которые влияют на получение вами сертификации. Это значит, что вы не сможете получить наш сертификат и быть включены в рейтинг рекомендуемых нашим агентством маркетологов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108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Валерий Магуйло" w:id="1" w:date="2018-08-17T07:03:40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посмотри как реализован этот блок тут - https://geniusmarketing.me/school/ - мне нужно точно также. Сделаешь другое - не принимается! Добавить видео к каждому модулю. Скрины можно взять с каждого модуля отсюда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Сессия 1. Упаковка, УТП и маркетинг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https://www.youtube.com/watch?v=lKrmvggmt3k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Сессия 2. Воронка продаж. Автоворонка продаж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https://www.youtube.com/watch?v=XUnaWXeSHZs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Сессия 3. Разработка сайтов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https://www.youtube.com/watch?v=uGgy048A-Ag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Сессия 4. SEO-продвижение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https://www.youtube.com/watch?v=6FQOHT-kmUs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Сессия 5-8. Контекстная реклама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https://www.youtube.com/watch?v=lTueNZpyZIA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https://www.youtube.com/watch?v=tab_urODSME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https://www.youtube.com/watch?v=1cOtVcV3DAQ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https://www.youtube.com/watch?v=KJZWnhmSZII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Сессия 9. VK Marketing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https://www.youtube.com/watch?v=mJQLaPdXZKg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Сессия 10. Instagram marketing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https://www.youtube.com/watch?v=8vGw71f33_0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Сессия 11. Facebook marketing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https://www.youtube.com/watch?v=VChGPuq8QEk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Сессия 12. YouTube маркетинг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https://www.youtube.com/watch?v=nMGZGE2ViAM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Сессия 13. Копирайтинг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https://www.youtube.com/watch?v=8O7zAcD1J8w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Сессия 14. Контент-маркетинг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https://www.youtube.com/watch?v=WEnveleBTLM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Сессия 15.  E-mail маркетинг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https://www.youtube.com/watch?v=SyPqwvqisug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Сессия 16. Аналитика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https://www.youtube.com/watch?v=ZSMN0TcRLnw</w:t>
      </w:r>
    </w:p>
  </w:comment>
  <w:comment w:author="Валерий Магуйло" w:id="2" w:date="2018-08-17T07:11:58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Сделать так http://prntscr.com/kjneu8</w:t>
      </w:r>
    </w:p>
  </w:comment>
  <w:comment w:author="Валерий Магуйло" w:id="0" w:date="2018-08-17T06:21:0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http://prntscr.com/kjmwc7 - пример. можно добавить логотип что человек сидит обучается возле компа</w:t>
      </w:r>
    </w:p>
  </w:comment>
  <w:comment w:author="Валерий Магуйло" w:id="4" w:date="2018-08-17T08:13:1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http://prntscr.com/kjo5hg - модальное окно</w:t>
      </w:r>
    </w:p>
  </w:comment>
  <w:comment w:author="Валерий Магуйло" w:id="3" w:date="2018-08-17T07:19:05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Отзывы сделать скринами - можно в мокап телефона вставить! У меня 3 отзыва - запроси у меня их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eo-marketolog.by" TargetMode="External"/><Relationship Id="rId10" Type="http://schemas.openxmlformats.org/officeDocument/2006/relationships/hyperlink" Target="http://www.cmsmagazine.ru" TargetMode="External"/><Relationship Id="rId13" Type="http://schemas.openxmlformats.org/officeDocument/2006/relationships/image" Target="media/image15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