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PRAKTIKUM IV</w:t>
      </w:r>
    </w:p>
    <w:p>
      <w:pPr>
        <w:jc w:val="center"/>
      </w:pPr>
      <w:r>
        <w:rPr>
          <w:b/>
          <w:sz w:val="28"/>
        </w:rPr>
        <w:t>UNSUPERVISED LEARNING : K-MEANS</w:t>
      </w:r>
    </w:p>
    <w:p>
      <w:pPr>
        <w:jc w:val="center"/>
      </w:pPr>
      <w:r>
        <w:rPr>
          <w:b/>
        </w:rPr>
        <w:t>Klasterisasi Tingkat Kerentanan Sosial-Ekonomi Kabupaten/Kota di Indonesia</w:t>
      </w:r>
    </w:p>
    <w:p>
      <w:pPr>
        <w:pStyle w:val="Heading1"/>
      </w:pPr>
      <w:r>
        <w:t>1. MATERI SINGKAT</w:t>
      </w:r>
    </w:p>
    <w:p>
      <w:pPr>
        <w:pStyle w:val="Heading2"/>
      </w:pPr>
      <w:r>
        <w:t>A. Unsupervised Learning</w:t>
      </w:r>
    </w:p>
    <w:p>
      <w:pPr>
        <w:spacing w:after="120"/>
        <w:jc w:val="both"/>
      </w:pPr>
      <w:r>
        <w:t>Unsupervised learning merupakan salah satu pendekatan dalam machine learning yang digunakan untuk mengolah data yang belum memiliki label atau kategori. Pada metode ini, komputer tidak diberi tahu jawaban yang benar, melainkan diminta menemukan sendiri pola, struktur, atau hubungan yang tersembunyi di dalam data. Data yang memiliki karakteristik mirip akan dikelompokkan menjadi satu sehingga lebih mudah dipahami.</w:t>
      </w:r>
    </w:p>
    <w:p>
      <w:pPr>
        <w:spacing w:after="120"/>
        <w:jc w:val="both"/>
      </w:pPr>
      <w:r>
        <w:t>Tujuan utama unsupervised learning bukan untuk melakukan prediksi, melainkan untuk memahami karakteristik data. Oleh karena itu, metode ini sering dipakai pada tahap awal analisis, misalnya untuk mengelompokkan pelanggan berdasarkan kebiasaan belanja, atau mengelompokkan daerah berdasarkan kondisi sosial-ekonominya. Karena tidak memerlukan proses pelabelan terlebih dahulu, metode ini sangat menghemat waktu ketika jumlah data sangat banyak.</w:t>
      </w:r>
    </w:p>
    <w:p>
      <w:pPr>
        <w:pStyle w:val="Heading2"/>
      </w:pPr>
      <w:r>
        <w:t>B. Klustering dan K-Means</w:t>
      </w:r>
    </w:p>
    <w:p>
      <w:pPr>
        <w:spacing w:after="120"/>
        <w:jc w:val="both"/>
      </w:pPr>
      <w:r>
        <w:t>Klustering adalah proses mengelompokkan data yang memiliki kemiripan ke dalam satu kelompok, sedangkan data yang berbeda ditempatkan pada kelompok lain. Teknik ini tidak membutuhkan label sejak awal sehingga cocok untuk data yang masih acak. Semakin baik pengelompokannya, semakin jelas pula pola yang terlihat pada data.</w:t>
      </w:r>
    </w:p>
    <w:p>
      <w:pPr>
        <w:spacing w:after="120"/>
        <w:jc w:val="both"/>
      </w:pPr>
      <w:r>
        <w:t>K-Means adalah salah satu algoritma klustering yang paling sering digunakan karena sederhana dan cepat. Huruf K menunjukkan jumlah kelompok yang ingin dibentuk. Pada awal proses, sistem memilih beberapa titik pusat (centroid) secara acak. Setiap data kemudian dihitung jaraknya ke tiap centroid dan dimasukkan ke kelompok dengan centroid terdekat. Setelah semua data terbagi, posisi centroid dihitung ulang berdasarkan rata-rata anggota kelompoknya. Proses ini diulang sampai posisi centroid stabil (tidak berubah lagi).</w:t>
      </w:r>
    </w:p>
    <w:p>
      <w:pPr>
        <w:pStyle w:val="Heading2"/>
      </w:pPr>
      <w:r>
        <w:t>C. Centroid</w:t>
      </w:r>
    </w:p>
    <w:p>
      <w:pPr>
        <w:spacing w:after="120"/>
        <w:jc w:val="both"/>
      </w:pPr>
      <w:r>
        <w:t>Centroid adalah titik pusat yang mewakili sebuah kelompok pada algoritma K-Means. Titik ini menjadi acuan untuk menentukan sebuah data masuk ke kelompok yang mana. Pada setiap iterasi, posisi centroid diperbarui dengan menghitung rata-rata seluruh data pada kelompoknya, sehingga posisinya benar-benar berada di tengah kelompok. Ketika posisi centroid sudah tidak berubah, proses dianggap selesai. Semakin tepat posisi centroid, semakin baik pula hasil pengelompokan data. Oleh karena itu, sebelum menjalankan K-Means biasanya dilakukan pembersihan data dan normalisasi agar setiap variabel memiliki skala yang seimbang.</w:t>
      </w:r>
    </w:p>
    <w:p>
      <w:pPr>
        <w:pStyle w:val="Heading1"/>
      </w:pPr>
      <w:r>
        <w:t>2. LANGKAH-LANGKAH PEMBUATAN PROGRAM</w:t>
      </w:r>
    </w:p>
    <w:p>
      <w:pPr>
        <w:pStyle w:val="Heading2"/>
      </w:pPr>
      <w:r>
        <w:t>A. Menyiapkan Dataset</w:t>
      </w:r>
    </w:p>
    <w:p>
      <w:pPr>
        <w:spacing w:after="120"/>
        <w:jc w:val="both"/>
      </w:pPr>
      <w:r>
        <w:t>Dataset yang digunakan pada praktikum ini berisi data kondisi sosial-ekonomi dari 205 kabupaten/kota di Indonesia. Data bersumber dari Badan Pusat Statistik (BPS), yaitu empat komponen penyusun Indeks Pembangunan Manusia (IPM) Metode Baru: Umur Harapan Hidup (UHH), Harapan Lama Sekolah (HLS), Rata-rata Lama Sekolah (RLS), dan Pengeluaran per Kapita Disesuaikan. Keempat variabel tersebut mencerminkan aspek kesehatan, pendidikan, dan ekonomi suatu daerah, sehingga cocok digunakan untuk mengelompokkan tingkat kerentanan sosial-ekonomi antar wilayah.</w:t>
      </w:r>
    </w:p>
    <w:p>
      <w:r>
        <w:rPr>
          <w:i/>
          <w:color w:val="999999"/>
        </w:rPr>
        <w:t>[ Sisipkan screenshot dataset (Kesejahteraan_Daerah.xlsx) di sini - Gambar 4.1 ]</w:t>
      </w:r>
    </w:p>
    <w:p>
      <w:pPr>
        <w:pStyle w:val="Heading2"/>
      </w:pPr>
      <w:r>
        <w:t>B. Instalasi dan Memuat Data</w:t>
      </w:r>
    </w:p>
    <w:p>
      <w:pPr>
        <w:spacing w:after="120"/>
        <w:jc w:val="both"/>
      </w:pPr>
      <w:r>
        <w:t>Program dibangun menggunakan bahasa Python dengan bantuan pustaka pandas, scikit-learn, imbalanced-learn (SMOTE), dan matplotlib. Tahap pertama adalah memuat file Excel, memilih empat kolom numerik, lalu menstandarkan data menggunakan StandardScaler agar seluruh variabel memiliki skala yang setara. Selanjutnya algoritma K-Means diterapkan dengan jumlah kluster sebanyak 3.</w:t>
      </w:r>
    </w:p>
    <w:p>
      <w:r>
        <w:rPr>
          <w:i/>
          <w:color w:val="999999"/>
        </w:rPr>
        <w:t>[ Sisipkan screenshot Source Code Proses Klustering K-Means - Gambar 4.2 ]</w:t>
      </w:r>
    </w:p>
    <w:p>
      <w:pPr>
        <w:spacing w:after="120"/>
        <w:jc w:val="both"/>
      </w:pPr>
      <w:r>
        <w:t>Hasil klustering divisualisasikan dalam bentuk scatter plot dengan sumbu Rata-rata Lama Sekolah dan Pengeluaran per Kapita (dalam bentuk standarisasi). Warna yang berbeda menunjukkan kluster yang berbeda. Dataset yang telah diberi label kluster kemudian disimpan ke file KesejahteraanKluster.xlsx.</w:t>
      </w:r>
    </w:p>
    <w:p>
      <w:r>
        <w:rPr>
          <w:i/>
          <w:color w:val="999999"/>
        </w:rPr>
        <w:t>[ Sisipkan screenshot grafik hasil klustering (hasil_klustering.png) - Gambar 4.3 ]</w:t>
      </w:r>
    </w:p>
    <w:p>
      <w:pPr>
        <w:spacing w:after="120"/>
        <w:jc w:val="both"/>
      </w:pPr>
      <w:r>
        <w:t>Setelah klustering selesai, data dibaca kembali lalu dipisahkan menjadi variabel input (X) berisi empat kolom numerik, dan label (Y) berisi kolom kluster. Data dibagi menjadi data latih dan data uji dengan perbandingan 80% : 20%. Metode SMOTE digunakan untuk menyeimbangkan jumlah data tiap kelas, dan StandardScaler kembali diterapkan sebelum pelatihan model klasifikasi Naive Bayes, Random Forest, dan Support Vector Machine (SVM).</w:t>
      </w:r>
    </w:p>
    <w:p>
      <w:r>
        <w:rPr>
          <w:i/>
          <w:color w:val="999999"/>
        </w:rPr>
        <w:t>[ Sisipkan screenshot Source Code Klasifikasi (Naive Bayes, Random Forest, SVM) - Gambar 4.4 ]</w:t>
      </w:r>
    </w:p>
    <w:p>
      <w:pPr>
        <w:pStyle w:val="Heading1"/>
      </w:pPr>
      <w:r>
        <w:t>3. HASIL DAN PENGAMATAN</w:t>
      </w:r>
    </w:p>
    <w:p>
      <w:pPr>
        <w:pStyle w:val="Heading2"/>
      </w:pPr>
      <w:r>
        <w:t>A. Jumlah Kluster dan Hasil Klustering</w:t>
      </w:r>
    </w:p>
    <w:p>
      <w:pPr>
        <w:spacing w:after="120"/>
        <w:jc w:val="both"/>
      </w:pPr>
      <w:r>
        <w:t>Berdasarkan hasil klustering menggunakan algoritma K-Means, 205 kabupaten/kota berhasil dikelompokkan menjadi 3 kluster berdasarkan kemiripan kondisi sosial-ekonominya. Setelah nomor kluster diurutkan berdasarkan tingkat kesejahteraan, diperoleh interpretasi sebagai berikut: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Kluster</w:t>
            </w:r>
          </w:p>
        </w:tc>
        <w:tc>
          <w:tcPr>
            <w:tcW w:type="dxa" w:w="2880"/>
          </w:tcPr>
          <w:p>
            <w:r>
              <w:t>Kategori</w:t>
            </w:r>
          </w:p>
        </w:tc>
        <w:tc>
          <w:tcPr>
            <w:tcW w:type="dxa" w:w="2880"/>
          </w:tcPr>
          <w:p>
            <w:r>
              <w:t>Jumlah Daerah</w:t>
            </w:r>
          </w:p>
        </w:tc>
      </w:tr>
      <w:tr>
        <w:tc>
          <w:tcPr>
            <w:tcW w:type="dxa" w:w="2880"/>
          </w:tcPr>
          <w:p>
            <w:r>
              <w:t>0</w:t>
            </w:r>
          </w:p>
        </w:tc>
        <w:tc>
          <w:tcPr>
            <w:tcW w:type="dxa" w:w="2880"/>
          </w:tcPr>
          <w:p>
            <w:r>
              <w:t>Rentan</w:t>
            </w:r>
          </w:p>
        </w:tc>
        <w:tc>
          <w:tcPr>
            <w:tcW w:type="dxa" w:w="2880"/>
          </w:tcPr>
          <w:p>
            <w:r>
              <w:t>102</w:t>
            </w:r>
          </w:p>
        </w:tc>
      </w:tr>
      <w:tr>
        <w:tc>
          <w:tcPr>
            <w:tcW w:type="dxa" w:w="2880"/>
          </w:tcPr>
          <w:p>
            <w:r>
              <w:t>1</w:t>
            </w:r>
          </w:p>
        </w:tc>
        <w:tc>
          <w:tcPr>
            <w:tcW w:type="dxa" w:w="2880"/>
          </w:tcPr>
          <w:p>
            <w:r>
              <w:t>Berkembang</w:t>
            </w:r>
          </w:p>
        </w:tc>
        <w:tc>
          <w:tcPr>
            <w:tcW w:type="dxa" w:w="2880"/>
          </w:tcPr>
          <w:p>
            <w:r>
              <w:t>66</w:t>
            </w:r>
          </w:p>
        </w:tc>
      </w:tr>
      <w:tr>
        <w:tc>
          <w:tcPr>
            <w:tcW w:type="dxa" w:w="2880"/>
          </w:tcPr>
          <w:p>
            <w:r>
              <w:t>2</w:t>
            </w:r>
          </w:p>
        </w:tc>
        <w:tc>
          <w:tcPr>
            <w:tcW w:type="dxa" w:w="2880"/>
          </w:tcPr>
          <w:p>
            <w:r>
              <w:t>Sejahtera</w:t>
            </w:r>
          </w:p>
        </w:tc>
        <w:tc>
          <w:tcPr>
            <w:tcW w:type="dxa" w:w="2880"/>
          </w:tcPr>
          <w:p>
            <w:r>
              <w:t>37</w:t>
            </w:r>
          </w:p>
        </w:tc>
      </w:tr>
    </w:tbl>
    <w:p>
      <w:pPr>
        <w:spacing w:after="120"/>
        <w:jc w:val="both"/>
      </w:pPr>
      <w:r>
        <w:t>Kluster Rentan berisi daerah dengan angka harapan hidup, lama sekolah, dan pengeluaran per kapita yang relatif rendah; kluster Berkembang berada pada tingkat menengah; sedangkan kluster Sejahtera memuat daerah dengan indikator sosial-ekonomi paling tinggi (umumnya kota-kota besar). Label kluster inilah yang kemudian digunakan sebagai target pada proses klasifikasi.</w:t>
      </w:r>
    </w:p>
    <w:p>
      <w:r>
        <w:rPr>
          <w:i/>
          <w:color w:val="999999"/>
        </w:rPr>
        <w:t>[ Sisipkan screenshot grafik &amp; tabel hasil klustering - Gambar 4.5 ]</w:t>
      </w:r>
    </w:p>
    <w:p>
      <w:pPr>
        <w:pStyle w:val="Heading2"/>
      </w:pPr>
      <w:r>
        <w:t>B. Perbedaan Akurasi Antara Naive Bayes, SVM, dan Random Forest</w:t>
      </w:r>
    </w:p>
    <w:p>
      <w:pPr>
        <w:spacing w:after="120"/>
        <w:jc w:val="both"/>
      </w:pPr>
      <w:r>
        <w:t>Setelah label kluster terbentuk, dilakukan klasifikasi menggunakan tiga algoritma untuk memprediksi kategori kerentanan sosial-ekonomi suatu daerah. Pengujian dilakukan terhadap 41 data uji (20% dari total data). Hasil akurasi ketiga algoritma dirangkum pada tabel berikut: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Algoritma</w:t>
            </w:r>
          </w:p>
        </w:tc>
        <w:tc>
          <w:tcPr>
            <w:tcW w:type="dxa" w:w="2880"/>
          </w:tcPr>
          <w:p>
            <w:r>
              <w:t>Akurasi</w:t>
            </w:r>
          </w:p>
        </w:tc>
        <w:tc>
          <w:tcPr>
            <w:tcW w:type="dxa" w:w="2880"/>
          </w:tcPr>
          <w:p>
            <w:r>
              <w:t>Keterangan</w:t>
            </w:r>
          </w:p>
        </w:tc>
      </w:tr>
      <w:tr>
        <w:tc>
          <w:tcPr>
            <w:tcW w:type="dxa" w:w="2880"/>
          </w:tcPr>
          <w:p>
            <w:r>
              <w:t>Naive Bayes</w:t>
            </w:r>
          </w:p>
        </w:tc>
        <w:tc>
          <w:tcPr>
            <w:tcW w:type="dxa" w:w="2880"/>
          </w:tcPr>
          <w:p>
            <w:r>
              <w:t>95,12%</w:t>
            </w:r>
          </w:p>
        </w:tc>
        <w:tc>
          <w:tcPr>
            <w:tcW w:type="dxa" w:w="2880"/>
          </w:tcPr>
          <w:p>
            <w:r>
              <w:t>39 benar, 2 salah</w:t>
            </w:r>
          </w:p>
        </w:tc>
      </w:tr>
      <w:tr>
        <w:tc>
          <w:tcPr>
            <w:tcW w:type="dxa" w:w="2880"/>
          </w:tcPr>
          <w:p>
            <w:r>
              <w:t>Support Vector Machine (SVM)</w:t>
            </w:r>
          </w:p>
        </w:tc>
        <w:tc>
          <w:tcPr>
            <w:tcW w:type="dxa" w:w="2880"/>
          </w:tcPr>
          <w:p>
            <w:r>
              <w:t>95,12%</w:t>
            </w:r>
          </w:p>
        </w:tc>
        <w:tc>
          <w:tcPr>
            <w:tcW w:type="dxa" w:w="2880"/>
          </w:tcPr>
          <w:p>
            <w:r>
              <w:t>39 benar, 2 salah</w:t>
            </w:r>
          </w:p>
        </w:tc>
      </w:tr>
      <w:tr>
        <w:tc>
          <w:tcPr>
            <w:tcW w:type="dxa" w:w="2880"/>
          </w:tcPr>
          <w:p>
            <w:r>
              <w:t>Random Forest</w:t>
            </w:r>
          </w:p>
        </w:tc>
        <w:tc>
          <w:tcPr>
            <w:tcW w:type="dxa" w:w="2880"/>
          </w:tcPr>
          <w:p>
            <w:r>
              <w:t>95,12%</w:t>
            </w:r>
          </w:p>
        </w:tc>
        <w:tc>
          <w:tcPr>
            <w:tcW w:type="dxa" w:w="2880"/>
          </w:tcPr>
          <w:p>
            <w:r>
              <w:t>39 benar, 2 salah</w:t>
            </w:r>
          </w:p>
        </w:tc>
      </w:tr>
    </w:tbl>
    <w:p>
      <w:pPr>
        <w:spacing w:after="120"/>
        <w:jc w:val="both"/>
      </w:pPr>
      <w:r>
        <w:t>Berdasarkan hasil pengujian, ketiga algoritma memberikan tingkat akurasi yang sama, yaitu 95,12%, dengan 39 dari 41 data uji berhasil diprediksi dengan benar. Hal ini menunjukkan bahwa kluster yang terbentuk dari K-Means cukup terpisah dengan baik, sehingga mudah dikenali oleh berbagai model klasifikasi. Meskipun nilai akurasinya sama, ketiga algoritma memiliki karakteristik berbeda: Naive Bayes unggul dari sisi kesederhanaan dan kecepatan, SVM baik dalam memisahkan kelas dengan margin yang jelas, sedangkan Random Forest lebih tahan terhadap data yang kompleks karena menggabungkan banyak pohon keputusan.</w:t>
      </w:r>
    </w:p>
    <w:p>
      <w:r>
        <w:rPr>
          <w:i/>
          <w:color w:val="999999"/>
        </w:rPr>
        <w:t>[ Sisipkan screenshot Classification Report Naive Bayes, Random Forest, dan SVM - Gambar 4.6 ]</w:t>
      </w:r>
    </w:p>
    <w:p>
      <w:pPr>
        <w:pStyle w:val="Heading1"/>
      </w:pPr>
      <w:r>
        <w:t>4. KESIMPULAN</w:t>
      </w:r>
    </w:p>
    <w:p>
      <w:pPr>
        <w:spacing w:after="120"/>
        <w:jc w:val="both"/>
      </w:pPr>
      <w:r>
        <w:t>Berdasarkan hasil praktikum, algoritma K-Means berhasil mengelompokkan 205 kabupaten/kota di Indonesia menjadi 3 kluster tingkat kerentanan sosial-ekonomi, yaitu Rentan, Berkembang, dan Sejahtera, berdasarkan komponen IPM (UHH, HLS, RLS, dan Pengeluaran per Kapita) dari data BPS. Label kluster tersebut kemudian digunakan sebagai target pada proses klasifikasi menggunakan Naive Bayes, Random Forest, dan Support Vector Machine (SVM). Ketiga algoritma memperoleh akurasi yang sama sebesar 95,12%, yang menandakan bahwa hasil klustering sudah cukup baik dan konsisten. Praktikum ini membantu memahami bagaimana metode unsupervised learning (klustering) dapat dipadukan dengan metode klasifikasi untuk menganalisis dan memetakan kondisi sosial-ekonomi daerah.</w:t>
      </w:r>
    </w:p>
    <w:p>
      <w:pPr>
        <w:spacing w:after="120"/>
        <w:jc w:val="both"/>
      </w:pPr>
    </w:p>
    <w:p>
      <w:r>
        <w:rPr>
          <w:i/>
          <w:sz w:val="18"/>
        </w:rPr>
        <w:t>Sumber data: Badan Pusat Statistik (BPS) - Indeks Pembangunan Manusia Metode Baru menurut Kabupaten/Kota, www.bps.go.id (UHH 2024; HLS, RLS, Pengeluaran per Kapita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