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A8A8E" w14:textId="3DD9051D" w:rsidR="007A206A" w:rsidRDefault="00A44B09">
      <w:pPr>
        <w:jc w:val="center"/>
      </w:pPr>
      <w:r>
        <w:rPr>
          <w:noProof/>
        </w:rPr>
        <w:drawing>
          <wp:anchor distT="0" distB="0" distL="114300" distR="114300" simplePos="0" relativeHeight="251657216" behindDoc="0" locked="0" layoutInCell="1" allowOverlap="1" wp14:anchorId="6F52C357" wp14:editId="1F9E8B28">
            <wp:simplePos x="0" y="0"/>
            <wp:positionH relativeFrom="column">
              <wp:posOffset>6113145</wp:posOffset>
            </wp:positionH>
            <wp:positionV relativeFrom="paragraph">
              <wp:posOffset>-306705</wp:posOffset>
            </wp:positionV>
            <wp:extent cx="777240" cy="780415"/>
            <wp:effectExtent l="0" t="0" r="3810"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6d37c65-e850-46c2-a19e-58898ee9f664.png"/>
                    <pic:cNvPicPr/>
                  </pic:nvPicPr>
                  <pic:blipFill>
                    <a:blip r:embed="rId6"/>
                    <a:stretch>
                      <a:fillRect/>
                    </a:stretch>
                  </pic:blipFill>
                  <pic:spPr>
                    <a:xfrm>
                      <a:off x="0" y="0"/>
                      <a:ext cx="777240" cy="780415"/>
                    </a:xfrm>
                    <a:prstGeom prst="rect">
                      <a:avLst/>
                    </a:prstGeom>
                  </pic:spPr>
                </pic:pic>
              </a:graphicData>
            </a:graphic>
          </wp:anchor>
        </w:drawing>
      </w:r>
      <w:r w:rsidR="007A206A">
        <w:rPr>
          <w:noProof/>
        </w:rPr>
        <w:drawing>
          <wp:anchor distT="0" distB="0" distL="114300" distR="114300" simplePos="0" relativeHeight="251658240" behindDoc="0" locked="0" layoutInCell="1" allowOverlap="1" wp14:anchorId="7ACF6F67" wp14:editId="21B2B510">
            <wp:simplePos x="0" y="0"/>
            <wp:positionH relativeFrom="column">
              <wp:posOffset>-386715</wp:posOffset>
            </wp:positionH>
            <wp:positionV relativeFrom="paragraph">
              <wp:posOffset>-308610</wp:posOffset>
            </wp:positionV>
            <wp:extent cx="914400" cy="78269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9ccc75-954b-4540-9ec9-8d9b88f18530.png"/>
                    <pic:cNvPicPr/>
                  </pic:nvPicPr>
                  <pic:blipFill>
                    <a:blip r:embed="rId7"/>
                    <a:stretch>
                      <a:fillRect/>
                    </a:stretch>
                  </pic:blipFill>
                  <pic:spPr>
                    <a:xfrm>
                      <a:off x="0" y="0"/>
                      <a:ext cx="914400" cy="782696"/>
                    </a:xfrm>
                    <a:prstGeom prst="rect">
                      <a:avLst/>
                    </a:prstGeom>
                  </pic:spPr>
                </pic:pic>
              </a:graphicData>
            </a:graphic>
          </wp:anchor>
        </w:drawing>
      </w:r>
      <w:r w:rsidR="007A206A">
        <w:t xml:space="preserve">       </w:t>
      </w:r>
    </w:p>
    <w:p w14:paraId="73D6665C" w14:textId="77777777" w:rsidR="007A206A" w:rsidRDefault="007A206A">
      <w:pPr>
        <w:jc w:val="center"/>
      </w:pPr>
    </w:p>
    <w:p w14:paraId="404395F2" w14:textId="77777777" w:rsidR="007A206A" w:rsidRDefault="007A206A">
      <w:pPr>
        <w:jc w:val="center"/>
      </w:pPr>
    </w:p>
    <w:p w14:paraId="416B3E74" w14:textId="77777777" w:rsidR="00A44B09" w:rsidRDefault="00A44B09" w:rsidP="00A44B09">
      <w:pPr>
        <w:spacing w:after="240"/>
        <w:rPr>
          <w:rFonts w:hint="cs"/>
          <w:lang w:bidi="ar-EG"/>
        </w:rPr>
      </w:pPr>
    </w:p>
    <w:p w14:paraId="4A47D10A" w14:textId="77777777" w:rsidR="00A44B09" w:rsidRDefault="00A44B09" w:rsidP="00A44B09">
      <w:pPr>
        <w:spacing w:after="80"/>
        <w:jc w:val="center"/>
      </w:pPr>
      <w:r>
        <w:rPr>
          <w:rFonts w:ascii="Arial" w:eastAsia="Arial" w:hAnsi="Arial" w:cs="Arial"/>
          <w:color w:val="555555"/>
          <w:sz w:val="24"/>
          <w:szCs w:val="24"/>
        </w:rPr>
        <w:t>Faculty of Engineering</w:t>
      </w:r>
    </w:p>
    <w:p w14:paraId="402B51DC" w14:textId="77777777" w:rsidR="00A44B09" w:rsidRDefault="00A44B09" w:rsidP="00A44B09">
      <w:pPr>
        <w:jc w:val="center"/>
      </w:pPr>
      <w:r>
        <w:rPr>
          <w:rFonts w:ascii="Arial" w:eastAsia="Arial" w:hAnsi="Arial" w:cs="Arial"/>
          <w:color w:val="555555"/>
          <w:sz w:val="24"/>
          <w:szCs w:val="24"/>
        </w:rPr>
        <w:t>New Ismailia National University</w:t>
      </w:r>
    </w:p>
    <w:p w14:paraId="58F04DF8" w14:textId="77777777" w:rsidR="00A44B09" w:rsidRDefault="00A44B09" w:rsidP="00A44B09">
      <w:pPr>
        <w:pBdr>
          <w:bottom w:val="single" w:sz="12" w:space="4" w:color="2E75B6"/>
        </w:pBdr>
        <w:spacing w:after="80"/>
      </w:pPr>
    </w:p>
    <w:p w14:paraId="15EC1643" w14:textId="77777777" w:rsidR="00A44B09" w:rsidRDefault="00A44B09" w:rsidP="00A44B09">
      <w:pPr>
        <w:spacing w:after="120"/>
      </w:pPr>
    </w:p>
    <w:p w14:paraId="1D1EC2C9" w14:textId="77777777" w:rsidR="00A44B09" w:rsidRDefault="00A44B09" w:rsidP="00A44B09">
      <w:pPr>
        <w:spacing w:after="160"/>
        <w:jc w:val="center"/>
      </w:pPr>
      <w:r>
        <w:rPr>
          <w:rFonts w:ascii="Arial" w:eastAsia="Arial" w:hAnsi="Arial" w:cs="Arial"/>
          <w:b/>
          <w:bCs/>
          <w:color w:val="1F3864"/>
          <w:sz w:val="64"/>
          <w:szCs w:val="64"/>
        </w:rPr>
        <w:t>PSO and GWO Optimization</w:t>
      </w:r>
    </w:p>
    <w:p w14:paraId="40236692" w14:textId="77777777" w:rsidR="00A44B09" w:rsidRDefault="00A44B09" w:rsidP="00A44B09">
      <w:pPr>
        <w:spacing w:after="160"/>
        <w:jc w:val="center"/>
      </w:pPr>
      <w:r>
        <w:rPr>
          <w:rFonts w:ascii="Arial" w:eastAsia="Arial" w:hAnsi="Arial" w:cs="Arial"/>
          <w:b/>
          <w:bCs/>
          <w:color w:val="1F3864"/>
          <w:sz w:val="56"/>
          <w:szCs w:val="56"/>
        </w:rPr>
        <w:t>for Iris Flower Classification</w:t>
      </w:r>
    </w:p>
    <w:p w14:paraId="2922C8CE" w14:textId="77777777" w:rsidR="00A44B09" w:rsidRDefault="00A44B09" w:rsidP="00A44B09">
      <w:pPr>
        <w:spacing w:after="60"/>
      </w:pPr>
    </w:p>
    <w:p w14:paraId="367E518A" w14:textId="77777777" w:rsidR="00A44B09" w:rsidRDefault="00A44B09" w:rsidP="00A44B09">
      <w:pPr>
        <w:spacing w:after="320"/>
        <w:jc w:val="center"/>
      </w:pPr>
      <w:r>
        <w:rPr>
          <w:rFonts w:ascii="Arial" w:eastAsia="Arial" w:hAnsi="Arial" w:cs="Arial"/>
          <w:i/>
          <w:iCs/>
          <w:color w:val="2E75B6"/>
          <w:sz w:val="28"/>
          <w:szCs w:val="28"/>
        </w:rPr>
        <w:t>Technical Report – Optimization Techniques Mini-Project</w:t>
      </w:r>
    </w:p>
    <w:p w14:paraId="270AF8A5" w14:textId="77777777" w:rsidR="00A44B09" w:rsidRDefault="00A44B09" w:rsidP="00A44B09">
      <w:pPr>
        <w:spacing w:after="120"/>
      </w:pPr>
    </w:p>
    <w:tbl>
      <w:tblPr>
        <w:tblW w:w="9026"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A44B09" w14:paraId="5F9CE68C" w14:textId="77777777" w:rsidTr="0005521E">
        <w:tblPrEx>
          <w:tblCellMar>
            <w:top w:w="0" w:type="dxa"/>
            <w:bottom w:w="0" w:type="dxa"/>
          </w:tblCellMar>
        </w:tblPrEx>
        <w:tc>
          <w:tcPr>
            <w:tcW w:w="2800" w:type="dxa"/>
            <w:tcBorders>
              <w:top w:val="single" w:sz="1" w:space="0" w:color="AECCE8"/>
              <w:left w:val="single" w:sz="1" w:space="0" w:color="AECCE8"/>
              <w:bottom w:val="single" w:sz="1" w:space="0" w:color="AECCE8"/>
              <w:right w:val="single" w:sz="1" w:space="0" w:color="AECCE8"/>
            </w:tcBorders>
            <w:shd w:val="clear" w:color="auto" w:fill="1F3864"/>
            <w:tcMar>
              <w:top w:w="80" w:type="dxa"/>
              <w:left w:w="160" w:type="dxa"/>
              <w:bottom w:w="80" w:type="dxa"/>
              <w:right w:w="120" w:type="dxa"/>
            </w:tcMar>
          </w:tcPr>
          <w:p w14:paraId="6AF19FCA" w14:textId="77777777" w:rsidR="00A44B09" w:rsidRDefault="00A44B09" w:rsidP="0005521E">
            <w:r>
              <w:rPr>
                <w:rFonts w:ascii="Arial" w:eastAsia="Arial" w:hAnsi="Arial" w:cs="Arial"/>
                <w:b/>
                <w:bCs/>
                <w:color w:val="FFFFFF"/>
                <w:sz w:val="20"/>
                <w:szCs w:val="20"/>
              </w:rPr>
              <w:t>Student Name</w:t>
            </w:r>
          </w:p>
        </w:tc>
        <w:tc>
          <w:tcPr>
            <w:tcW w:w="6226" w:type="dxa"/>
            <w:tcBorders>
              <w:top w:val="single" w:sz="1" w:space="0" w:color="AECCE8"/>
              <w:left w:val="single" w:sz="1" w:space="0" w:color="AECCE8"/>
              <w:bottom w:val="single" w:sz="1" w:space="0" w:color="AECCE8"/>
              <w:right w:val="single" w:sz="1" w:space="0" w:color="AECCE8"/>
            </w:tcBorders>
            <w:shd w:val="clear" w:color="auto" w:fill="F5F8FD"/>
            <w:tcMar>
              <w:top w:w="80" w:type="dxa"/>
              <w:left w:w="160" w:type="dxa"/>
              <w:bottom w:w="80" w:type="dxa"/>
              <w:right w:w="120" w:type="dxa"/>
            </w:tcMar>
          </w:tcPr>
          <w:p w14:paraId="528BFE05" w14:textId="77777777" w:rsidR="00A44B09" w:rsidRDefault="00A44B09" w:rsidP="0005521E">
            <w:r>
              <w:rPr>
                <w:rFonts w:ascii="Arial" w:eastAsia="Arial" w:hAnsi="Arial" w:cs="Arial"/>
                <w:color w:val="1A1A2E"/>
                <w:sz w:val="20"/>
                <w:szCs w:val="20"/>
              </w:rPr>
              <w:t>Youssef Haitham Mohamed Ahmed</w:t>
            </w:r>
          </w:p>
        </w:tc>
      </w:tr>
      <w:tr w:rsidR="00A44B09" w14:paraId="29DDAC8A" w14:textId="77777777" w:rsidTr="0005521E">
        <w:tblPrEx>
          <w:tblCellMar>
            <w:top w:w="0" w:type="dxa"/>
            <w:bottom w:w="0" w:type="dxa"/>
          </w:tblCellMar>
        </w:tblPrEx>
        <w:tc>
          <w:tcPr>
            <w:tcW w:w="2800" w:type="dxa"/>
            <w:tcBorders>
              <w:top w:val="single" w:sz="1" w:space="0" w:color="AECCE8"/>
              <w:left w:val="single" w:sz="1" w:space="0" w:color="AECCE8"/>
              <w:bottom w:val="single" w:sz="1" w:space="0" w:color="AECCE8"/>
              <w:right w:val="single" w:sz="1" w:space="0" w:color="AECCE8"/>
            </w:tcBorders>
            <w:shd w:val="clear" w:color="auto" w:fill="1F3864"/>
            <w:tcMar>
              <w:top w:w="80" w:type="dxa"/>
              <w:left w:w="160" w:type="dxa"/>
              <w:bottom w:w="80" w:type="dxa"/>
              <w:right w:w="120" w:type="dxa"/>
            </w:tcMar>
          </w:tcPr>
          <w:p w14:paraId="214575CF" w14:textId="77777777" w:rsidR="00A44B09" w:rsidRDefault="00A44B09" w:rsidP="0005521E">
            <w:pPr>
              <w:rPr>
                <w:rFonts w:hint="cs"/>
                <w:rtl/>
                <w:lang w:bidi="ar-EG"/>
              </w:rPr>
            </w:pPr>
            <w:r>
              <w:rPr>
                <w:rFonts w:ascii="Arial" w:eastAsia="Arial" w:hAnsi="Arial" w:cs="Arial"/>
                <w:b/>
                <w:bCs/>
                <w:color w:val="FFFFFF"/>
                <w:sz w:val="20"/>
                <w:szCs w:val="20"/>
              </w:rPr>
              <w:t>Course</w:t>
            </w:r>
          </w:p>
        </w:tc>
        <w:tc>
          <w:tcPr>
            <w:tcW w:w="6226" w:type="dxa"/>
            <w:tcBorders>
              <w:top w:val="single" w:sz="1" w:space="0" w:color="AECCE8"/>
              <w:left w:val="single" w:sz="1" w:space="0" w:color="AECCE8"/>
              <w:bottom w:val="single" w:sz="1" w:space="0" w:color="AECCE8"/>
              <w:right w:val="single" w:sz="1" w:space="0" w:color="AECCE8"/>
            </w:tcBorders>
            <w:shd w:val="clear" w:color="auto" w:fill="F5F8FD"/>
            <w:tcMar>
              <w:top w:w="80" w:type="dxa"/>
              <w:left w:w="160" w:type="dxa"/>
              <w:bottom w:w="80" w:type="dxa"/>
              <w:right w:w="120" w:type="dxa"/>
            </w:tcMar>
          </w:tcPr>
          <w:p w14:paraId="00C53DBA" w14:textId="77777777" w:rsidR="00A44B09" w:rsidRDefault="00A44B09" w:rsidP="0005521E">
            <w:r>
              <w:rPr>
                <w:rFonts w:ascii="Arial" w:eastAsia="Arial" w:hAnsi="Arial" w:cs="Arial"/>
                <w:color w:val="1A1A2E"/>
                <w:sz w:val="20"/>
                <w:szCs w:val="20"/>
              </w:rPr>
              <w:t>Optimization Techniques</w:t>
            </w:r>
          </w:p>
        </w:tc>
      </w:tr>
      <w:tr w:rsidR="00A44B09" w14:paraId="4753A9F9" w14:textId="77777777" w:rsidTr="0005521E">
        <w:tblPrEx>
          <w:tblCellMar>
            <w:top w:w="0" w:type="dxa"/>
            <w:bottom w:w="0" w:type="dxa"/>
          </w:tblCellMar>
        </w:tblPrEx>
        <w:tc>
          <w:tcPr>
            <w:tcW w:w="2800" w:type="dxa"/>
            <w:tcBorders>
              <w:top w:val="single" w:sz="1" w:space="0" w:color="AECCE8"/>
              <w:left w:val="single" w:sz="1" w:space="0" w:color="AECCE8"/>
              <w:bottom w:val="single" w:sz="1" w:space="0" w:color="AECCE8"/>
              <w:right w:val="single" w:sz="1" w:space="0" w:color="AECCE8"/>
            </w:tcBorders>
            <w:shd w:val="clear" w:color="auto" w:fill="1F3864"/>
            <w:tcMar>
              <w:top w:w="80" w:type="dxa"/>
              <w:left w:w="160" w:type="dxa"/>
              <w:bottom w:w="80" w:type="dxa"/>
              <w:right w:w="120" w:type="dxa"/>
            </w:tcMar>
          </w:tcPr>
          <w:p w14:paraId="3830E4CE" w14:textId="77777777" w:rsidR="00A44B09" w:rsidRDefault="00A44B09" w:rsidP="0005521E">
            <w:r>
              <w:rPr>
                <w:rFonts w:ascii="Arial" w:eastAsia="Arial" w:hAnsi="Arial" w:cs="Arial"/>
                <w:b/>
                <w:bCs/>
                <w:color w:val="FFFFFF"/>
                <w:sz w:val="20"/>
                <w:szCs w:val="20"/>
              </w:rPr>
              <w:t>Lecturer</w:t>
            </w:r>
          </w:p>
        </w:tc>
        <w:tc>
          <w:tcPr>
            <w:tcW w:w="6226" w:type="dxa"/>
            <w:tcBorders>
              <w:top w:val="single" w:sz="1" w:space="0" w:color="AECCE8"/>
              <w:left w:val="single" w:sz="1" w:space="0" w:color="AECCE8"/>
              <w:bottom w:val="single" w:sz="1" w:space="0" w:color="AECCE8"/>
              <w:right w:val="single" w:sz="1" w:space="0" w:color="AECCE8"/>
            </w:tcBorders>
            <w:shd w:val="clear" w:color="auto" w:fill="F5F8FD"/>
            <w:tcMar>
              <w:top w:w="80" w:type="dxa"/>
              <w:left w:w="160" w:type="dxa"/>
              <w:bottom w:w="80" w:type="dxa"/>
              <w:right w:w="120" w:type="dxa"/>
            </w:tcMar>
          </w:tcPr>
          <w:p w14:paraId="46C67A6E" w14:textId="77777777" w:rsidR="00A44B09" w:rsidRDefault="00A44B09" w:rsidP="0005521E">
            <w:r>
              <w:rPr>
                <w:rFonts w:ascii="Arial" w:eastAsia="Arial" w:hAnsi="Arial" w:cs="Arial"/>
                <w:color w:val="1A1A2E"/>
                <w:sz w:val="20"/>
                <w:szCs w:val="20"/>
              </w:rPr>
              <w:t>Dr. Ahmed Magdy</w:t>
            </w:r>
          </w:p>
        </w:tc>
      </w:tr>
      <w:tr w:rsidR="00A44B09" w14:paraId="5F83C0A2" w14:textId="77777777" w:rsidTr="0005521E">
        <w:tblPrEx>
          <w:tblCellMar>
            <w:top w:w="0" w:type="dxa"/>
            <w:bottom w:w="0" w:type="dxa"/>
          </w:tblCellMar>
        </w:tblPrEx>
        <w:tc>
          <w:tcPr>
            <w:tcW w:w="2800" w:type="dxa"/>
            <w:tcBorders>
              <w:top w:val="single" w:sz="1" w:space="0" w:color="AECCE8"/>
              <w:left w:val="single" w:sz="1" w:space="0" w:color="AECCE8"/>
              <w:bottom w:val="single" w:sz="1" w:space="0" w:color="AECCE8"/>
              <w:right w:val="single" w:sz="1" w:space="0" w:color="AECCE8"/>
            </w:tcBorders>
            <w:shd w:val="clear" w:color="auto" w:fill="1F3864"/>
            <w:tcMar>
              <w:top w:w="80" w:type="dxa"/>
              <w:left w:w="160" w:type="dxa"/>
              <w:bottom w:w="80" w:type="dxa"/>
              <w:right w:w="120" w:type="dxa"/>
            </w:tcMar>
          </w:tcPr>
          <w:p w14:paraId="6FAC9164" w14:textId="77777777" w:rsidR="00A44B09" w:rsidRDefault="00A44B09" w:rsidP="0005521E">
            <w:r>
              <w:rPr>
                <w:rFonts w:ascii="Arial" w:eastAsia="Arial" w:hAnsi="Arial" w:cs="Arial"/>
                <w:b/>
                <w:bCs/>
                <w:color w:val="FFFFFF"/>
                <w:sz w:val="20"/>
                <w:szCs w:val="20"/>
              </w:rPr>
              <w:t>Tutor</w:t>
            </w:r>
          </w:p>
        </w:tc>
        <w:tc>
          <w:tcPr>
            <w:tcW w:w="6226" w:type="dxa"/>
            <w:tcBorders>
              <w:top w:val="single" w:sz="1" w:space="0" w:color="AECCE8"/>
              <w:left w:val="single" w:sz="1" w:space="0" w:color="AECCE8"/>
              <w:bottom w:val="single" w:sz="1" w:space="0" w:color="AECCE8"/>
              <w:right w:val="single" w:sz="1" w:space="0" w:color="AECCE8"/>
            </w:tcBorders>
            <w:shd w:val="clear" w:color="auto" w:fill="F5F8FD"/>
            <w:tcMar>
              <w:top w:w="80" w:type="dxa"/>
              <w:left w:w="160" w:type="dxa"/>
              <w:bottom w:w="80" w:type="dxa"/>
              <w:right w:w="120" w:type="dxa"/>
            </w:tcMar>
          </w:tcPr>
          <w:p w14:paraId="4A52A4A9" w14:textId="77777777" w:rsidR="00A44B09" w:rsidRDefault="00A44B09" w:rsidP="0005521E">
            <w:r>
              <w:rPr>
                <w:rFonts w:ascii="Arial" w:eastAsia="Arial" w:hAnsi="Arial" w:cs="Arial"/>
                <w:color w:val="1A1A2E"/>
                <w:sz w:val="20"/>
                <w:szCs w:val="20"/>
              </w:rPr>
              <w:t>Eng. Mariam Abdelrahman</w:t>
            </w:r>
          </w:p>
        </w:tc>
      </w:tr>
      <w:tr w:rsidR="00A44B09" w14:paraId="1CC86027" w14:textId="77777777" w:rsidTr="0005521E">
        <w:tblPrEx>
          <w:tblCellMar>
            <w:top w:w="0" w:type="dxa"/>
            <w:bottom w:w="0" w:type="dxa"/>
          </w:tblCellMar>
        </w:tblPrEx>
        <w:tc>
          <w:tcPr>
            <w:tcW w:w="2800" w:type="dxa"/>
            <w:tcBorders>
              <w:top w:val="single" w:sz="1" w:space="0" w:color="AECCE8"/>
              <w:left w:val="single" w:sz="1" w:space="0" w:color="AECCE8"/>
              <w:bottom w:val="single" w:sz="1" w:space="0" w:color="AECCE8"/>
              <w:right w:val="single" w:sz="1" w:space="0" w:color="AECCE8"/>
            </w:tcBorders>
            <w:shd w:val="clear" w:color="auto" w:fill="1F3864"/>
            <w:tcMar>
              <w:top w:w="80" w:type="dxa"/>
              <w:left w:w="160" w:type="dxa"/>
              <w:bottom w:w="80" w:type="dxa"/>
              <w:right w:w="120" w:type="dxa"/>
            </w:tcMar>
          </w:tcPr>
          <w:p w14:paraId="5C81ED80" w14:textId="77777777" w:rsidR="00A44B09" w:rsidRDefault="00A44B09" w:rsidP="0005521E">
            <w:r>
              <w:rPr>
                <w:rFonts w:ascii="Arial" w:eastAsia="Arial" w:hAnsi="Arial" w:cs="Arial"/>
                <w:b/>
                <w:bCs/>
                <w:color w:val="FFFFFF"/>
                <w:sz w:val="20"/>
                <w:szCs w:val="20"/>
              </w:rPr>
              <w:t>Program</w:t>
            </w:r>
          </w:p>
        </w:tc>
        <w:tc>
          <w:tcPr>
            <w:tcW w:w="6226" w:type="dxa"/>
            <w:tcBorders>
              <w:top w:val="single" w:sz="1" w:space="0" w:color="AECCE8"/>
              <w:left w:val="single" w:sz="1" w:space="0" w:color="AECCE8"/>
              <w:bottom w:val="single" w:sz="1" w:space="0" w:color="AECCE8"/>
              <w:right w:val="single" w:sz="1" w:space="0" w:color="AECCE8"/>
            </w:tcBorders>
            <w:shd w:val="clear" w:color="auto" w:fill="F5F8FD"/>
            <w:tcMar>
              <w:top w:w="80" w:type="dxa"/>
              <w:left w:w="160" w:type="dxa"/>
              <w:bottom w:w="80" w:type="dxa"/>
              <w:right w:w="120" w:type="dxa"/>
            </w:tcMar>
          </w:tcPr>
          <w:p w14:paraId="7F8141DB" w14:textId="77777777" w:rsidR="00A44B09" w:rsidRDefault="00A44B09" w:rsidP="0005521E">
            <w:r>
              <w:rPr>
                <w:rFonts w:ascii="Arial" w:eastAsia="Arial" w:hAnsi="Arial" w:cs="Arial"/>
                <w:color w:val="1A1A2E"/>
                <w:sz w:val="20"/>
                <w:szCs w:val="20"/>
              </w:rPr>
              <w:t>AIEP – Third Year</w:t>
            </w:r>
          </w:p>
        </w:tc>
      </w:tr>
      <w:tr w:rsidR="00A44B09" w14:paraId="6837A5DE" w14:textId="77777777" w:rsidTr="0005521E">
        <w:tblPrEx>
          <w:tblCellMar>
            <w:top w:w="0" w:type="dxa"/>
            <w:bottom w:w="0" w:type="dxa"/>
          </w:tblCellMar>
        </w:tblPrEx>
        <w:tc>
          <w:tcPr>
            <w:tcW w:w="2800" w:type="dxa"/>
            <w:tcBorders>
              <w:top w:val="single" w:sz="1" w:space="0" w:color="AECCE8"/>
              <w:left w:val="single" w:sz="1" w:space="0" w:color="AECCE8"/>
              <w:bottom w:val="single" w:sz="1" w:space="0" w:color="AECCE8"/>
              <w:right w:val="single" w:sz="1" w:space="0" w:color="AECCE8"/>
            </w:tcBorders>
            <w:shd w:val="clear" w:color="auto" w:fill="1F3864"/>
            <w:tcMar>
              <w:top w:w="80" w:type="dxa"/>
              <w:left w:w="160" w:type="dxa"/>
              <w:bottom w:w="80" w:type="dxa"/>
              <w:right w:w="120" w:type="dxa"/>
            </w:tcMar>
          </w:tcPr>
          <w:p w14:paraId="4E1D79BB" w14:textId="77777777" w:rsidR="00A44B09" w:rsidRDefault="00A44B09" w:rsidP="0005521E">
            <w:r>
              <w:rPr>
                <w:rFonts w:ascii="Arial" w:eastAsia="Arial" w:hAnsi="Arial" w:cs="Arial"/>
                <w:b/>
                <w:bCs/>
                <w:color w:val="FFFFFF"/>
                <w:sz w:val="20"/>
                <w:szCs w:val="20"/>
              </w:rPr>
              <w:t>Faculty</w:t>
            </w:r>
          </w:p>
        </w:tc>
        <w:tc>
          <w:tcPr>
            <w:tcW w:w="6226" w:type="dxa"/>
            <w:tcBorders>
              <w:top w:val="single" w:sz="1" w:space="0" w:color="AECCE8"/>
              <w:left w:val="single" w:sz="1" w:space="0" w:color="AECCE8"/>
              <w:bottom w:val="single" w:sz="1" w:space="0" w:color="AECCE8"/>
              <w:right w:val="single" w:sz="1" w:space="0" w:color="AECCE8"/>
            </w:tcBorders>
            <w:shd w:val="clear" w:color="auto" w:fill="F5F8FD"/>
            <w:tcMar>
              <w:top w:w="80" w:type="dxa"/>
              <w:left w:w="160" w:type="dxa"/>
              <w:bottom w:w="80" w:type="dxa"/>
              <w:right w:w="120" w:type="dxa"/>
            </w:tcMar>
          </w:tcPr>
          <w:p w14:paraId="5BD3D24C" w14:textId="77777777" w:rsidR="00A44B09" w:rsidRDefault="00A44B09" w:rsidP="0005521E">
            <w:r>
              <w:rPr>
                <w:rFonts w:ascii="Arial" w:eastAsia="Arial" w:hAnsi="Arial" w:cs="Arial"/>
                <w:color w:val="1A1A2E"/>
                <w:sz w:val="20"/>
                <w:szCs w:val="20"/>
              </w:rPr>
              <w:t>Faculty of Engineering – New Ismailia National University</w:t>
            </w:r>
          </w:p>
        </w:tc>
      </w:tr>
      <w:tr w:rsidR="00A44B09" w14:paraId="03E4EB2C" w14:textId="77777777" w:rsidTr="0005521E">
        <w:tblPrEx>
          <w:tblCellMar>
            <w:top w:w="0" w:type="dxa"/>
            <w:bottom w:w="0" w:type="dxa"/>
          </w:tblCellMar>
        </w:tblPrEx>
        <w:tc>
          <w:tcPr>
            <w:tcW w:w="2800" w:type="dxa"/>
            <w:tcBorders>
              <w:top w:val="single" w:sz="1" w:space="0" w:color="AECCE8"/>
              <w:left w:val="single" w:sz="1" w:space="0" w:color="AECCE8"/>
              <w:bottom w:val="single" w:sz="1" w:space="0" w:color="AECCE8"/>
              <w:right w:val="single" w:sz="1" w:space="0" w:color="AECCE8"/>
            </w:tcBorders>
            <w:shd w:val="clear" w:color="auto" w:fill="1F3864"/>
            <w:tcMar>
              <w:top w:w="80" w:type="dxa"/>
              <w:left w:w="160" w:type="dxa"/>
              <w:bottom w:w="80" w:type="dxa"/>
              <w:right w:w="120" w:type="dxa"/>
            </w:tcMar>
          </w:tcPr>
          <w:p w14:paraId="39E323F2" w14:textId="77777777" w:rsidR="00A44B09" w:rsidRDefault="00A44B09" w:rsidP="0005521E">
            <w:r>
              <w:rPr>
                <w:rFonts w:ascii="Arial" w:eastAsia="Arial" w:hAnsi="Arial" w:cs="Arial"/>
                <w:b/>
                <w:bCs/>
                <w:color w:val="FFFFFF"/>
                <w:sz w:val="20"/>
                <w:szCs w:val="20"/>
              </w:rPr>
              <w:t>Date</w:t>
            </w:r>
          </w:p>
        </w:tc>
        <w:tc>
          <w:tcPr>
            <w:tcW w:w="6226" w:type="dxa"/>
            <w:tcBorders>
              <w:top w:val="single" w:sz="1" w:space="0" w:color="AECCE8"/>
              <w:left w:val="single" w:sz="1" w:space="0" w:color="AECCE8"/>
              <w:bottom w:val="single" w:sz="1" w:space="0" w:color="AECCE8"/>
              <w:right w:val="single" w:sz="1" w:space="0" w:color="AECCE8"/>
            </w:tcBorders>
            <w:shd w:val="clear" w:color="auto" w:fill="F5F8FD"/>
            <w:tcMar>
              <w:top w:w="80" w:type="dxa"/>
              <w:left w:w="160" w:type="dxa"/>
              <w:bottom w:w="80" w:type="dxa"/>
              <w:right w:w="120" w:type="dxa"/>
            </w:tcMar>
          </w:tcPr>
          <w:p w14:paraId="59E6BCC6" w14:textId="77777777" w:rsidR="00A44B09" w:rsidRDefault="00A44B09" w:rsidP="0005521E">
            <w:r>
              <w:rPr>
                <w:rFonts w:ascii="Arial" w:eastAsia="Arial" w:hAnsi="Arial" w:cs="Arial"/>
                <w:color w:val="1A1A2E"/>
                <w:sz w:val="20"/>
                <w:szCs w:val="20"/>
              </w:rPr>
              <w:t>July 2026</w:t>
            </w:r>
          </w:p>
        </w:tc>
      </w:tr>
    </w:tbl>
    <w:p w14:paraId="001EB867" w14:textId="77777777" w:rsidR="00A44B09" w:rsidRDefault="00A44B09" w:rsidP="00A44B09">
      <w:pPr>
        <w:spacing w:after="120"/>
        <w:rPr>
          <w:rtl/>
          <w:lang w:bidi="ar-EG"/>
        </w:rPr>
      </w:pPr>
    </w:p>
    <w:p w14:paraId="3594EA7C" w14:textId="77777777" w:rsidR="00A44B09" w:rsidRDefault="00A44B09" w:rsidP="00A44B09">
      <w:pPr>
        <w:spacing w:after="120"/>
        <w:rPr>
          <w:rtl/>
          <w:lang w:bidi="ar-EG"/>
        </w:rPr>
      </w:pPr>
    </w:p>
    <w:p w14:paraId="2CF47130" w14:textId="77777777" w:rsidR="00A44B09" w:rsidRDefault="00A44B09" w:rsidP="00A44B09">
      <w:pPr>
        <w:spacing w:after="120"/>
        <w:rPr>
          <w:rtl/>
          <w:lang w:bidi="ar-EG"/>
        </w:rPr>
      </w:pPr>
    </w:p>
    <w:p w14:paraId="38A71402" w14:textId="77777777" w:rsidR="00A44B09" w:rsidRDefault="00A44B09" w:rsidP="00A44B09">
      <w:pPr>
        <w:spacing w:after="120"/>
        <w:rPr>
          <w:rtl/>
          <w:lang w:bidi="ar-EG"/>
        </w:rPr>
      </w:pPr>
    </w:p>
    <w:p w14:paraId="7CB754D5" w14:textId="77777777" w:rsidR="00A44B09" w:rsidRDefault="00A44B09" w:rsidP="00A44B09">
      <w:pPr>
        <w:spacing w:after="120"/>
        <w:rPr>
          <w:rtl/>
          <w:lang w:bidi="ar-EG"/>
        </w:rPr>
      </w:pPr>
    </w:p>
    <w:p w14:paraId="203E73DB" w14:textId="77777777" w:rsidR="00A44B09" w:rsidRDefault="00A44B09" w:rsidP="00A44B09">
      <w:pPr>
        <w:spacing w:after="120"/>
        <w:rPr>
          <w:rtl/>
          <w:lang w:bidi="ar-EG"/>
        </w:rPr>
      </w:pPr>
    </w:p>
    <w:p w14:paraId="1DC1DD99" w14:textId="6897BCC6" w:rsidR="00B53D99" w:rsidRPr="00A44B09" w:rsidRDefault="00000000" w:rsidP="00A44B09">
      <w:pPr>
        <w:pStyle w:val="Heading1"/>
        <w:rPr>
          <w:sz w:val="40"/>
          <w:szCs w:val="40"/>
        </w:rPr>
      </w:pPr>
      <w:r w:rsidRPr="00A44B09">
        <w:rPr>
          <w:sz w:val="40"/>
          <w:szCs w:val="40"/>
        </w:rPr>
        <w:lastRenderedPageBreak/>
        <w:t>Abstract</w:t>
      </w:r>
    </w:p>
    <w:p w14:paraId="7FC088B5" w14:textId="77777777" w:rsidR="001F2733" w:rsidRDefault="001F2733" w:rsidP="001F2733">
      <w:pPr>
        <w:spacing w:before="60" w:after="100"/>
        <w:jc w:val="both"/>
        <w:rPr>
          <w:rFonts w:hint="cs"/>
          <w:rtl/>
          <w:lang w:bidi="ar-EG"/>
        </w:rPr>
      </w:pPr>
      <w:r>
        <w:rPr>
          <w:rFonts w:ascii="Arial" w:eastAsia="Arial" w:hAnsi="Arial" w:cs="Arial"/>
          <w:color w:val="1A1A2E"/>
        </w:rPr>
        <w:t>This technical report presents a complete implementation and comparative analysis of two meta-heuristic optimization algorithms — Particle Swarm Optimization (PSO) and Grey Wolf Optimizer (GWO) — applied to the hyperparameter tuning of a Random Forest classifier on the Iris flower dataset. The study demonstrates how systematic optimization can substantially improve model performance beyond a manually configured baseline.</w:t>
      </w:r>
    </w:p>
    <w:p w14:paraId="18498DA7" w14:textId="77777777" w:rsidR="001F2733" w:rsidRDefault="001F2733" w:rsidP="001F2733">
      <w:pPr>
        <w:spacing w:after="60"/>
      </w:pPr>
    </w:p>
    <w:p w14:paraId="58CC09EC" w14:textId="77777777" w:rsidR="001F2733" w:rsidRDefault="001F2733" w:rsidP="001F2733">
      <w:pPr>
        <w:spacing w:before="60" w:after="100"/>
        <w:jc w:val="both"/>
        <w:rPr>
          <w:rFonts w:hint="cs"/>
          <w:rtl/>
          <w:lang w:bidi="ar-EG"/>
        </w:rPr>
      </w:pPr>
      <w:r>
        <w:rPr>
          <w:rFonts w:ascii="Arial" w:eastAsia="Arial" w:hAnsi="Arial" w:cs="Arial"/>
          <w:color w:val="1A1A2E"/>
        </w:rPr>
        <w:t>A baseline Random Forest model was initially trained using minimal, manually selected hyperparameters (</w:t>
      </w:r>
      <w:proofErr w:type="spellStart"/>
      <w:r>
        <w:rPr>
          <w:rFonts w:ascii="Arial" w:eastAsia="Arial" w:hAnsi="Arial" w:cs="Arial"/>
          <w:color w:val="1A1A2E"/>
        </w:rPr>
        <w:t>n_estimators</w:t>
      </w:r>
      <w:proofErr w:type="spellEnd"/>
      <w:r>
        <w:rPr>
          <w:rFonts w:ascii="Arial" w:eastAsia="Arial" w:hAnsi="Arial" w:cs="Arial"/>
          <w:color w:val="1A1A2E"/>
        </w:rPr>
        <w:t xml:space="preserve"> = 1, </w:t>
      </w:r>
      <w:proofErr w:type="spellStart"/>
      <w:r>
        <w:rPr>
          <w:rFonts w:ascii="Arial" w:eastAsia="Arial" w:hAnsi="Arial" w:cs="Arial"/>
          <w:color w:val="1A1A2E"/>
        </w:rPr>
        <w:t>max_depth</w:t>
      </w:r>
      <w:proofErr w:type="spellEnd"/>
      <w:r>
        <w:rPr>
          <w:rFonts w:ascii="Arial" w:eastAsia="Arial" w:hAnsi="Arial" w:cs="Arial"/>
          <w:color w:val="1A1A2E"/>
        </w:rPr>
        <w:t xml:space="preserve"> = 2), achieving a test accuracy of 90.00%. PSO subsequently identified optimal hyperparameters of </w:t>
      </w:r>
      <w:proofErr w:type="spellStart"/>
      <w:r>
        <w:rPr>
          <w:rFonts w:ascii="Arial" w:eastAsia="Arial" w:hAnsi="Arial" w:cs="Arial"/>
          <w:color w:val="1A1A2E"/>
        </w:rPr>
        <w:t>n_estimators</w:t>
      </w:r>
      <w:proofErr w:type="spellEnd"/>
      <w:r>
        <w:rPr>
          <w:rFonts w:ascii="Arial" w:eastAsia="Arial" w:hAnsi="Arial" w:cs="Arial"/>
          <w:color w:val="1A1A2E"/>
        </w:rPr>
        <w:t xml:space="preserve"> = 35 and </w:t>
      </w:r>
      <w:proofErr w:type="spellStart"/>
      <w:r>
        <w:rPr>
          <w:rFonts w:ascii="Arial" w:eastAsia="Arial" w:hAnsi="Arial" w:cs="Arial"/>
          <w:color w:val="1A1A2E"/>
        </w:rPr>
        <w:t>max_depth</w:t>
      </w:r>
      <w:proofErr w:type="spellEnd"/>
      <w:r>
        <w:rPr>
          <w:rFonts w:ascii="Arial" w:eastAsia="Arial" w:hAnsi="Arial" w:cs="Arial"/>
          <w:color w:val="1A1A2E"/>
        </w:rPr>
        <w:t xml:space="preserve"> = 4, raising test accuracy to 96.67%. GWO converged to </w:t>
      </w:r>
      <w:proofErr w:type="spellStart"/>
      <w:r>
        <w:rPr>
          <w:rFonts w:ascii="Arial" w:eastAsia="Arial" w:hAnsi="Arial" w:cs="Arial"/>
          <w:color w:val="1A1A2E"/>
        </w:rPr>
        <w:t>n_estimators</w:t>
      </w:r>
      <w:proofErr w:type="spellEnd"/>
      <w:r>
        <w:rPr>
          <w:rFonts w:ascii="Arial" w:eastAsia="Arial" w:hAnsi="Arial" w:cs="Arial"/>
          <w:color w:val="1A1A2E"/>
        </w:rPr>
        <w:t xml:space="preserve"> = 10 and </w:t>
      </w:r>
      <w:proofErr w:type="spellStart"/>
      <w:r>
        <w:rPr>
          <w:rFonts w:ascii="Arial" w:eastAsia="Arial" w:hAnsi="Arial" w:cs="Arial"/>
          <w:color w:val="1A1A2E"/>
        </w:rPr>
        <w:t>max_depth</w:t>
      </w:r>
      <w:proofErr w:type="spellEnd"/>
      <w:r>
        <w:rPr>
          <w:rFonts w:ascii="Arial" w:eastAsia="Arial" w:hAnsi="Arial" w:cs="Arial"/>
          <w:color w:val="1A1A2E"/>
        </w:rPr>
        <w:t xml:space="preserve"> = 2, achieving 93.33%. PSO was identified as the superior optimizer for this task. The entire pipeline includes data augmentation, baseline evaluation, optimization loops, comparative visualization, and an interactive prediction dashboard.</w:t>
      </w:r>
    </w:p>
    <w:p w14:paraId="448ACED3" w14:textId="77777777" w:rsidR="001F2733" w:rsidRDefault="001F2733" w:rsidP="001F2733">
      <w:pPr>
        <w:pStyle w:val="Heading1"/>
        <w:pBdr>
          <w:bottom w:val="single" w:sz="8" w:space="4" w:color="2E75B6"/>
        </w:pBdr>
      </w:pPr>
      <w:r>
        <w:rPr>
          <w:rFonts w:ascii="Arial" w:eastAsia="Arial" w:hAnsi="Arial" w:cs="Arial"/>
          <w:color w:val="1F3864"/>
          <w:sz w:val="36"/>
          <w:szCs w:val="36"/>
        </w:rPr>
        <w:t>1. Introduction</w:t>
      </w:r>
    </w:p>
    <w:p w14:paraId="1C2D3CA9" w14:textId="77777777" w:rsidR="001F2733" w:rsidRDefault="001F2733" w:rsidP="001F2733">
      <w:pPr>
        <w:spacing w:before="60" w:after="100"/>
        <w:jc w:val="both"/>
      </w:pPr>
      <w:r>
        <w:rPr>
          <w:rFonts w:ascii="Arial" w:eastAsia="Arial" w:hAnsi="Arial" w:cs="Arial"/>
          <w:color w:val="1A1A2E"/>
        </w:rPr>
        <w:t>Machine learning model performance is highly sensitive to the choice of hyperparameters. Manual tuning is time-consuming, relies on prior experience, and rarely finds globally optimal configurations. Meta-heuristic optimization algorithms offer a principled, automated alternative: they explore the hyperparameter search space systematically without requiring gradient information, making them well-suited to black-box objective functions such as classification accuracy.</w:t>
      </w:r>
    </w:p>
    <w:p w14:paraId="0E7CE83A" w14:textId="77777777" w:rsidR="001F2733" w:rsidRDefault="001F2733" w:rsidP="001F2733">
      <w:pPr>
        <w:spacing w:after="60"/>
      </w:pPr>
    </w:p>
    <w:p w14:paraId="68E5C1D3" w14:textId="77777777" w:rsidR="001F2733" w:rsidRDefault="001F2733" w:rsidP="001F2733">
      <w:pPr>
        <w:spacing w:before="60" w:after="100"/>
        <w:jc w:val="both"/>
      </w:pPr>
      <w:r>
        <w:rPr>
          <w:rFonts w:ascii="Arial" w:eastAsia="Arial" w:hAnsi="Arial" w:cs="Arial"/>
          <w:color w:val="1A1A2E"/>
        </w:rPr>
        <w:t>This project applies Particle Swarm Optimization (PSO) and Grey Wolf Optimizer (GWO) to the problem of hyperparameter tuning for a Random Forest classifier. The chosen classification task is Iris flower species identification, a well-understood benchmark that allows clear comparison of optimization performance. The dataset was augmented using controlled Gaussian noise to provide more training samples while preserving the statistical structure of the original Iris dataset.</w:t>
      </w:r>
    </w:p>
    <w:p w14:paraId="5149A3CD" w14:textId="77777777" w:rsidR="001F2733" w:rsidRDefault="001F2733" w:rsidP="001F2733">
      <w:pPr>
        <w:spacing w:after="60"/>
      </w:pPr>
    </w:p>
    <w:p w14:paraId="3F6298C0" w14:textId="64F4C643" w:rsidR="001F2733" w:rsidRDefault="001F2733" w:rsidP="001F2733">
      <w:pPr>
        <w:spacing w:before="60" w:after="100"/>
        <w:jc w:val="both"/>
      </w:pPr>
      <w:r>
        <w:rPr>
          <w:rFonts w:ascii="Arial" w:eastAsia="Arial" w:hAnsi="Arial" w:cs="Arial"/>
          <w:color w:val="1A1A2E"/>
        </w:rPr>
        <w:t>The project is structured as follows: problem formulation and dataset description, mathematical model, methodology for each optimizer, experimental results, comparative analysis, and conclusions.</w:t>
      </w:r>
    </w:p>
    <w:p w14:paraId="228804A4" w14:textId="10B05150" w:rsidR="00B53D99" w:rsidRDefault="001F2733">
      <w:pPr>
        <w:pStyle w:val="Heading1"/>
      </w:pPr>
      <w:r>
        <w:t>2</w:t>
      </w:r>
      <w:r w:rsidR="00000000">
        <w:t>. Objectives</w:t>
      </w:r>
    </w:p>
    <w:p w14:paraId="306C1111" w14:textId="77777777" w:rsidR="001F2733" w:rsidRPr="001F2733" w:rsidRDefault="001F2733" w:rsidP="001F2733">
      <w:pPr>
        <w:pStyle w:val="ListParagraph"/>
        <w:numPr>
          <w:ilvl w:val="0"/>
          <w:numId w:val="10"/>
        </w:numPr>
        <w:spacing w:before="40" w:after="40" w:line="240" w:lineRule="auto"/>
        <w:contextualSpacing w:val="0"/>
        <w:rPr>
          <w:sz w:val="20"/>
          <w:szCs w:val="20"/>
        </w:rPr>
      </w:pPr>
      <w:r w:rsidRPr="001F2733">
        <w:rPr>
          <w:rFonts w:ascii="Arial" w:eastAsia="Arial" w:hAnsi="Arial" w:cs="Arial"/>
          <w:color w:val="1A1A2E"/>
          <w:sz w:val="20"/>
          <w:szCs w:val="20"/>
        </w:rPr>
        <w:t>Identify a real-world classification problem that can be modelled as an optimization task.</w:t>
      </w:r>
    </w:p>
    <w:p w14:paraId="3CD79736" w14:textId="77777777" w:rsidR="001F2733" w:rsidRPr="001F2733" w:rsidRDefault="001F2733" w:rsidP="001F2733">
      <w:pPr>
        <w:pStyle w:val="ListParagraph"/>
        <w:numPr>
          <w:ilvl w:val="0"/>
          <w:numId w:val="10"/>
        </w:numPr>
        <w:spacing w:before="40" w:after="40" w:line="240" w:lineRule="auto"/>
        <w:contextualSpacing w:val="0"/>
        <w:rPr>
          <w:sz w:val="20"/>
          <w:szCs w:val="20"/>
        </w:rPr>
      </w:pPr>
      <w:r w:rsidRPr="001F2733">
        <w:rPr>
          <w:rFonts w:ascii="Arial" w:eastAsia="Arial" w:hAnsi="Arial" w:cs="Arial"/>
          <w:color w:val="1A1A2E"/>
          <w:sz w:val="20"/>
          <w:szCs w:val="20"/>
        </w:rPr>
        <w:t>Formulate the problem using well-defined decision variables, an objective function, and constraints.</w:t>
      </w:r>
    </w:p>
    <w:p w14:paraId="35D0CAE2" w14:textId="77777777" w:rsidR="001F2733" w:rsidRPr="001F2733" w:rsidRDefault="001F2733" w:rsidP="001F2733">
      <w:pPr>
        <w:pStyle w:val="ListParagraph"/>
        <w:numPr>
          <w:ilvl w:val="0"/>
          <w:numId w:val="10"/>
        </w:numPr>
        <w:spacing w:before="40" w:after="40" w:line="240" w:lineRule="auto"/>
        <w:contextualSpacing w:val="0"/>
        <w:rPr>
          <w:sz w:val="20"/>
          <w:szCs w:val="20"/>
        </w:rPr>
      </w:pPr>
      <w:r w:rsidRPr="001F2733">
        <w:rPr>
          <w:rFonts w:ascii="Arial" w:eastAsia="Arial" w:hAnsi="Arial" w:cs="Arial"/>
          <w:color w:val="1A1A2E"/>
          <w:sz w:val="20"/>
          <w:szCs w:val="20"/>
        </w:rPr>
        <w:t>Implement and apply PSO and GWO to improve model performance over a manually tuned baseline.</w:t>
      </w:r>
    </w:p>
    <w:p w14:paraId="260418E5" w14:textId="77777777" w:rsidR="001F2733" w:rsidRPr="001F2733" w:rsidRDefault="001F2733" w:rsidP="001F2733">
      <w:pPr>
        <w:pStyle w:val="ListParagraph"/>
        <w:numPr>
          <w:ilvl w:val="0"/>
          <w:numId w:val="10"/>
        </w:numPr>
        <w:spacing w:before="40" w:after="40" w:line="240" w:lineRule="auto"/>
        <w:contextualSpacing w:val="0"/>
        <w:rPr>
          <w:sz w:val="20"/>
          <w:szCs w:val="20"/>
        </w:rPr>
      </w:pPr>
      <w:r w:rsidRPr="001F2733">
        <w:rPr>
          <w:rFonts w:ascii="Arial" w:eastAsia="Arial" w:hAnsi="Arial" w:cs="Arial"/>
          <w:color w:val="1A1A2E"/>
          <w:sz w:val="20"/>
          <w:szCs w:val="20"/>
        </w:rPr>
        <w:t>Compare the results of each optimizer against the baseline and against each other.</w:t>
      </w:r>
    </w:p>
    <w:p w14:paraId="063BC609" w14:textId="77777777" w:rsidR="001F2733" w:rsidRDefault="001F2733" w:rsidP="001F2733">
      <w:pPr>
        <w:pStyle w:val="ListParagraph"/>
        <w:numPr>
          <w:ilvl w:val="0"/>
          <w:numId w:val="10"/>
        </w:numPr>
        <w:spacing w:before="40" w:after="40" w:line="240" w:lineRule="auto"/>
        <w:contextualSpacing w:val="0"/>
      </w:pPr>
      <w:r w:rsidRPr="001F2733">
        <w:rPr>
          <w:rFonts w:ascii="Arial" w:eastAsia="Arial" w:hAnsi="Arial" w:cs="Arial"/>
          <w:color w:val="1A1A2E"/>
          <w:sz w:val="20"/>
          <w:szCs w:val="20"/>
        </w:rPr>
        <w:t>Produce a working application (interactive dashboard), a technical report, and a visual presentation</w:t>
      </w:r>
      <w:r>
        <w:rPr>
          <w:rFonts w:ascii="Arial" w:eastAsia="Arial" w:hAnsi="Arial" w:cs="Arial"/>
          <w:color w:val="1A1A2E"/>
        </w:rPr>
        <w:t>.</w:t>
      </w:r>
    </w:p>
    <w:p w14:paraId="3E290DA1" w14:textId="77777777" w:rsidR="001F2733" w:rsidRDefault="001F2733" w:rsidP="001F2733">
      <w:pPr>
        <w:spacing w:after="120"/>
      </w:pPr>
    </w:p>
    <w:p w14:paraId="764FA905" w14:textId="2BE9228E" w:rsidR="00B53D99" w:rsidRDefault="00A44B09">
      <w:pPr>
        <w:pStyle w:val="Heading1"/>
      </w:pPr>
      <w:r>
        <w:t>3</w:t>
      </w:r>
      <w:r w:rsidR="00000000">
        <w:t>. Problem Description</w:t>
      </w:r>
    </w:p>
    <w:p w14:paraId="5B9E6CFA" w14:textId="77777777" w:rsidR="001F2733" w:rsidRDefault="001F2733" w:rsidP="001F2733">
      <w:pPr>
        <w:spacing w:before="60" w:after="100"/>
        <w:jc w:val="both"/>
      </w:pPr>
      <w:r>
        <w:rPr>
          <w:rFonts w:ascii="Arial" w:eastAsia="Arial" w:hAnsi="Arial" w:cs="Arial"/>
          <w:color w:val="1A1A2E"/>
        </w:rPr>
        <w:t>The selected classification problem is Iris flower species identification. Each data sample contains four continuous numerical measurements obtained from physical inspection of a flower specimen:</w:t>
      </w:r>
    </w:p>
    <w:p w14:paraId="67C79A85" w14:textId="77777777" w:rsidR="001F2733" w:rsidRDefault="001F2733" w:rsidP="001F2733">
      <w:pPr>
        <w:spacing w:after="60"/>
      </w:pPr>
    </w:p>
    <w:p w14:paraId="6F7FC923" w14:textId="77777777" w:rsidR="001F2733" w:rsidRDefault="001F2733" w:rsidP="001F2733">
      <w:pPr>
        <w:pStyle w:val="ListParagraph"/>
        <w:numPr>
          <w:ilvl w:val="0"/>
          <w:numId w:val="10"/>
        </w:numPr>
        <w:spacing w:before="40" w:after="40" w:line="240" w:lineRule="auto"/>
        <w:contextualSpacing w:val="0"/>
      </w:pPr>
      <w:r>
        <w:rPr>
          <w:rFonts w:ascii="Arial" w:eastAsia="Arial" w:hAnsi="Arial" w:cs="Arial"/>
          <w:color w:val="1A1A2E"/>
        </w:rPr>
        <w:t>Sepal Length (cm)</w:t>
      </w:r>
    </w:p>
    <w:p w14:paraId="14544857" w14:textId="77777777" w:rsidR="001F2733" w:rsidRDefault="001F2733" w:rsidP="001F2733">
      <w:pPr>
        <w:pStyle w:val="ListParagraph"/>
        <w:numPr>
          <w:ilvl w:val="0"/>
          <w:numId w:val="10"/>
        </w:numPr>
        <w:spacing w:before="40" w:after="40" w:line="240" w:lineRule="auto"/>
        <w:contextualSpacing w:val="0"/>
      </w:pPr>
      <w:r>
        <w:rPr>
          <w:rFonts w:ascii="Arial" w:eastAsia="Arial" w:hAnsi="Arial" w:cs="Arial"/>
          <w:color w:val="1A1A2E"/>
        </w:rPr>
        <w:t>Sepal Width (cm)</w:t>
      </w:r>
    </w:p>
    <w:p w14:paraId="0067F891" w14:textId="77777777" w:rsidR="001F2733" w:rsidRDefault="001F2733" w:rsidP="001F2733">
      <w:pPr>
        <w:pStyle w:val="ListParagraph"/>
        <w:numPr>
          <w:ilvl w:val="0"/>
          <w:numId w:val="10"/>
        </w:numPr>
        <w:spacing w:before="40" w:after="40" w:line="240" w:lineRule="auto"/>
        <w:contextualSpacing w:val="0"/>
      </w:pPr>
      <w:r>
        <w:rPr>
          <w:rFonts w:ascii="Arial" w:eastAsia="Arial" w:hAnsi="Arial" w:cs="Arial"/>
          <w:color w:val="1A1A2E"/>
        </w:rPr>
        <w:t>Petal Length (cm)</w:t>
      </w:r>
    </w:p>
    <w:p w14:paraId="2FB786AD" w14:textId="77777777" w:rsidR="001F2733" w:rsidRDefault="001F2733" w:rsidP="001F2733">
      <w:pPr>
        <w:pStyle w:val="ListParagraph"/>
        <w:numPr>
          <w:ilvl w:val="0"/>
          <w:numId w:val="10"/>
        </w:numPr>
        <w:spacing w:before="40" w:after="40" w:line="240" w:lineRule="auto"/>
        <w:contextualSpacing w:val="0"/>
      </w:pPr>
      <w:r>
        <w:rPr>
          <w:rFonts w:ascii="Arial" w:eastAsia="Arial" w:hAnsi="Arial" w:cs="Arial"/>
          <w:color w:val="1A1A2E"/>
        </w:rPr>
        <w:t>Petal Width (cm)</w:t>
      </w:r>
    </w:p>
    <w:p w14:paraId="2EB676F0" w14:textId="77777777" w:rsidR="001F2733" w:rsidRDefault="001F2733" w:rsidP="001F2733">
      <w:pPr>
        <w:spacing w:after="60"/>
      </w:pPr>
    </w:p>
    <w:p w14:paraId="28FDA01E" w14:textId="77777777" w:rsidR="001F2733" w:rsidRDefault="001F2733" w:rsidP="001F2733">
      <w:pPr>
        <w:spacing w:before="60" w:after="100"/>
        <w:jc w:val="both"/>
      </w:pPr>
      <w:r>
        <w:rPr>
          <w:rFonts w:ascii="Arial" w:eastAsia="Arial" w:hAnsi="Arial" w:cs="Arial"/>
          <w:color w:val="1A1A2E"/>
        </w:rPr>
        <w:t>Based on these four features, the classifier must predict which of three species the sample belongs to: Iris-</w:t>
      </w:r>
      <w:proofErr w:type="spellStart"/>
      <w:r>
        <w:rPr>
          <w:rFonts w:ascii="Arial" w:eastAsia="Arial" w:hAnsi="Arial" w:cs="Arial"/>
          <w:color w:val="1A1A2E"/>
        </w:rPr>
        <w:t>setosa</w:t>
      </w:r>
      <w:proofErr w:type="spellEnd"/>
      <w:r>
        <w:rPr>
          <w:rFonts w:ascii="Arial" w:eastAsia="Arial" w:hAnsi="Arial" w:cs="Arial"/>
          <w:color w:val="1A1A2E"/>
        </w:rPr>
        <w:t>, Iris-versicolor, or Iris-virginica. This is a three-class supervised classification problem.</w:t>
      </w:r>
    </w:p>
    <w:p w14:paraId="24F46AF4" w14:textId="77777777" w:rsidR="001F2733" w:rsidRDefault="001F2733" w:rsidP="001F2733">
      <w:pPr>
        <w:spacing w:after="60"/>
      </w:pPr>
    </w:p>
    <w:p w14:paraId="4FB7D421" w14:textId="77777777" w:rsidR="001F2733" w:rsidRDefault="001F2733" w:rsidP="001F2733">
      <w:pPr>
        <w:spacing w:before="60" w:after="100"/>
        <w:jc w:val="both"/>
      </w:pPr>
      <w:r>
        <w:rPr>
          <w:rFonts w:ascii="Arial" w:eastAsia="Arial" w:hAnsi="Arial" w:cs="Arial"/>
          <w:color w:val="1A1A2E"/>
        </w:rPr>
        <w:t>This problem is scientifically and practically significant because it represents a simplified instance of many real-world classification systems found in agriculture, biology, quality inspection, and automated decision-support. The workflow demonstrated here — baseline construction, optimization-driven hyperparameter search, and comparative evaluation — is directly transferable to more complex plant classification, medical diagnosis, and industrial quality-control applications.</w:t>
      </w:r>
    </w:p>
    <w:p w14:paraId="457E1240" w14:textId="3C5D1CCB" w:rsidR="00B53D99" w:rsidRDefault="00B53D99">
      <w:pPr>
        <w:spacing w:after="120"/>
      </w:pPr>
    </w:p>
    <w:p w14:paraId="108EF0FA" w14:textId="7A2ABD53" w:rsidR="00B53D99" w:rsidRDefault="00A44B09">
      <w:pPr>
        <w:pStyle w:val="Heading1"/>
      </w:pPr>
      <w:r>
        <w:t>4</w:t>
      </w:r>
      <w:r w:rsidR="00000000">
        <w:t>. Dataset and Preparation</w:t>
      </w:r>
    </w:p>
    <w:p w14:paraId="6ED8A18A" w14:textId="77777777" w:rsidR="001F2733" w:rsidRDefault="001F2733" w:rsidP="001F2733">
      <w:pPr>
        <w:spacing w:before="60" w:after="100"/>
        <w:jc w:val="both"/>
      </w:pPr>
      <w:r>
        <w:rPr>
          <w:rFonts w:ascii="Arial" w:eastAsia="Arial" w:hAnsi="Arial" w:cs="Arial"/>
          <w:color w:val="1A1A2E"/>
        </w:rPr>
        <w:t>The project uses an augmented version of the classical Iris dataset. The original 150-sample dataset was expanded to 2,250 samples by applying controlled Gaussian noise to each original sample, creating new synthetic samples while preserving the statistical feature distributions of each class. This augmentation strategy keeps the dataset faithful to the original Iris domain while providing more samples for stable training and evaluation.</w:t>
      </w:r>
    </w:p>
    <w:tbl>
      <w:tblPr>
        <w:tblW w:w="0" w:type="auto"/>
        <w:jc w:val="center"/>
        <w:tblLook w:val="04A0" w:firstRow="1" w:lastRow="0" w:firstColumn="1" w:lastColumn="0" w:noHBand="0" w:noVBand="1"/>
      </w:tblPr>
      <w:tblGrid>
        <w:gridCol w:w="5112"/>
        <w:gridCol w:w="5112"/>
      </w:tblGrid>
      <w:tr w:rsidR="00B53D99" w14:paraId="43A3FAA9" w14:textId="77777777">
        <w:trPr>
          <w:jc w:val="center"/>
        </w:trPr>
        <w:tc>
          <w:tcPr>
            <w:tcW w:w="5112" w:type="dxa"/>
            <w:shd w:val="clear" w:color="auto" w:fill="0F172A"/>
            <w:vAlign w:val="center"/>
          </w:tcPr>
          <w:p w14:paraId="077ED5B2" w14:textId="77777777" w:rsidR="00B53D99" w:rsidRDefault="00000000">
            <w:r>
              <w:rPr>
                <w:b/>
                <w:color w:val="FFFFFF"/>
                <w:sz w:val="20"/>
              </w:rPr>
              <w:t>Item</w:t>
            </w:r>
          </w:p>
        </w:tc>
        <w:tc>
          <w:tcPr>
            <w:tcW w:w="5112" w:type="dxa"/>
            <w:shd w:val="clear" w:color="auto" w:fill="0F172A"/>
            <w:vAlign w:val="center"/>
          </w:tcPr>
          <w:p w14:paraId="27D8CFAD" w14:textId="77777777" w:rsidR="00B53D99" w:rsidRDefault="00000000">
            <w:r>
              <w:rPr>
                <w:b/>
                <w:color w:val="FFFFFF"/>
                <w:sz w:val="20"/>
              </w:rPr>
              <w:t>Value</w:t>
            </w:r>
          </w:p>
        </w:tc>
      </w:tr>
      <w:tr w:rsidR="001F2733" w14:paraId="7A62AEAC" w14:textId="77777777" w:rsidTr="008551A3">
        <w:trPr>
          <w:jc w:val="center"/>
        </w:trPr>
        <w:tc>
          <w:tcPr>
            <w:tcW w:w="5112" w:type="dxa"/>
          </w:tcPr>
          <w:p w14:paraId="04D404EF" w14:textId="3775257F" w:rsidR="001F2733" w:rsidRDefault="001F2733" w:rsidP="001F2733">
            <w:r>
              <w:rPr>
                <w:rFonts w:ascii="Arial" w:eastAsia="Arial" w:hAnsi="Arial" w:cs="Arial"/>
                <w:b/>
                <w:bCs/>
                <w:color w:val="1A1A2E"/>
                <w:sz w:val="20"/>
                <w:szCs w:val="20"/>
              </w:rPr>
              <w:t>Features</w:t>
            </w:r>
          </w:p>
        </w:tc>
        <w:tc>
          <w:tcPr>
            <w:tcW w:w="5112" w:type="dxa"/>
          </w:tcPr>
          <w:p w14:paraId="54CDE8A4" w14:textId="52D9F99B" w:rsidR="001F2733" w:rsidRDefault="001F2733" w:rsidP="001F2733">
            <w:proofErr w:type="spellStart"/>
            <w:r>
              <w:rPr>
                <w:rFonts w:ascii="Arial" w:eastAsia="Arial" w:hAnsi="Arial" w:cs="Arial"/>
                <w:color w:val="1A1A2E"/>
                <w:sz w:val="20"/>
                <w:szCs w:val="20"/>
              </w:rPr>
              <w:t>sepal_length</w:t>
            </w:r>
            <w:proofErr w:type="spellEnd"/>
            <w:r>
              <w:rPr>
                <w:rFonts w:ascii="Arial" w:eastAsia="Arial" w:hAnsi="Arial" w:cs="Arial"/>
                <w:color w:val="1A1A2E"/>
                <w:sz w:val="20"/>
                <w:szCs w:val="20"/>
              </w:rPr>
              <w:t xml:space="preserve">, </w:t>
            </w:r>
            <w:proofErr w:type="spellStart"/>
            <w:r>
              <w:rPr>
                <w:rFonts w:ascii="Arial" w:eastAsia="Arial" w:hAnsi="Arial" w:cs="Arial"/>
                <w:color w:val="1A1A2E"/>
                <w:sz w:val="20"/>
                <w:szCs w:val="20"/>
              </w:rPr>
              <w:t>sepal_width</w:t>
            </w:r>
            <w:proofErr w:type="spellEnd"/>
            <w:r>
              <w:rPr>
                <w:rFonts w:ascii="Arial" w:eastAsia="Arial" w:hAnsi="Arial" w:cs="Arial"/>
                <w:color w:val="1A1A2E"/>
                <w:sz w:val="20"/>
                <w:szCs w:val="20"/>
              </w:rPr>
              <w:t xml:space="preserve">, </w:t>
            </w:r>
            <w:proofErr w:type="spellStart"/>
            <w:r>
              <w:rPr>
                <w:rFonts w:ascii="Arial" w:eastAsia="Arial" w:hAnsi="Arial" w:cs="Arial"/>
                <w:color w:val="1A1A2E"/>
                <w:sz w:val="20"/>
                <w:szCs w:val="20"/>
              </w:rPr>
              <w:t>petal_length</w:t>
            </w:r>
            <w:proofErr w:type="spellEnd"/>
            <w:r>
              <w:rPr>
                <w:rFonts w:ascii="Arial" w:eastAsia="Arial" w:hAnsi="Arial" w:cs="Arial"/>
                <w:color w:val="1A1A2E"/>
                <w:sz w:val="20"/>
                <w:szCs w:val="20"/>
              </w:rPr>
              <w:t xml:space="preserve">, </w:t>
            </w:r>
            <w:proofErr w:type="spellStart"/>
            <w:r>
              <w:rPr>
                <w:rFonts w:ascii="Arial" w:eastAsia="Arial" w:hAnsi="Arial" w:cs="Arial"/>
                <w:color w:val="1A1A2E"/>
                <w:sz w:val="20"/>
                <w:szCs w:val="20"/>
              </w:rPr>
              <w:t>petal_width</w:t>
            </w:r>
            <w:proofErr w:type="spellEnd"/>
          </w:p>
        </w:tc>
      </w:tr>
      <w:tr w:rsidR="001F2733" w14:paraId="3A332C71" w14:textId="77777777" w:rsidTr="000B53FB">
        <w:trPr>
          <w:jc w:val="center"/>
        </w:trPr>
        <w:tc>
          <w:tcPr>
            <w:tcW w:w="5112" w:type="dxa"/>
          </w:tcPr>
          <w:p w14:paraId="36D3E72F" w14:textId="583379DB" w:rsidR="001F2733" w:rsidRDefault="001F2733" w:rsidP="001F2733">
            <w:r>
              <w:rPr>
                <w:rFonts w:ascii="Arial" w:eastAsia="Arial" w:hAnsi="Arial" w:cs="Arial"/>
                <w:b/>
                <w:bCs/>
                <w:color w:val="1A1A2E"/>
                <w:sz w:val="20"/>
                <w:szCs w:val="20"/>
              </w:rPr>
              <w:t>Classes</w:t>
            </w:r>
          </w:p>
        </w:tc>
        <w:tc>
          <w:tcPr>
            <w:tcW w:w="5112" w:type="dxa"/>
          </w:tcPr>
          <w:p w14:paraId="7A58C2B9" w14:textId="4DFBCAE0" w:rsidR="001F2733" w:rsidRDefault="001F2733" w:rsidP="001F2733">
            <w:r>
              <w:rPr>
                <w:rFonts w:ascii="Arial" w:eastAsia="Arial" w:hAnsi="Arial" w:cs="Arial"/>
                <w:color w:val="1A1A2E"/>
                <w:sz w:val="20"/>
                <w:szCs w:val="20"/>
              </w:rPr>
              <w:t>Iris-</w:t>
            </w:r>
            <w:proofErr w:type="spellStart"/>
            <w:r>
              <w:rPr>
                <w:rFonts w:ascii="Arial" w:eastAsia="Arial" w:hAnsi="Arial" w:cs="Arial"/>
                <w:color w:val="1A1A2E"/>
                <w:sz w:val="20"/>
                <w:szCs w:val="20"/>
              </w:rPr>
              <w:t>setosa</w:t>
            </w:r>
            <w:proofErr w:type="spellEnd"/>
            <w:r>
              <w:rPr>
                <w:rFonts w:ascii="Arial" w:eastAsia="Arial" w:hAnsi="Arial" w:cs="Arial"/>
                <w:color w:val="1A1A2E"/>
                <w:sz w:val="20"/>
                <w:szCs w:val="20"/>
              </w:rPr>
              <w:t>, Iris-versicolor, Iris-virginica</w:t>
            </w:r>
          </w:p>
        </w:tc>
      </w:tr>
      <w:tr w:rsidR="00A44B09" w14:paraId="6EB5F593" w14:textId="77777777" w:rsidTr="005376E2">
        <w:trPr>
          <w:jc w:val="center"/>
        </w:trPr>
        <w:tc>
          <w:tcPr>
            <w:tcW w:w="5112" w:type="dxa"/>
          </w:tcPr>
          <w:p w14:paraId="583CC0FE" w14:textId="5E2FB8C2" w:rsidR="00A44B09" w:rsidRDefault="00A44B09" w:rsidP="00A44B09">
            <w:r>
              <w:rPr>
                <w:rFonts w:ascii="Arial" w:eastAsia="Arial" w:hAnsi="Arial" w:cs="Arial"/>
                <w:b/>
                <w:bCs/>
                <w:color w:val="1A1A2E"/>
                <w:sz w:val="20"/>
                <w:szCs w:val="20"/>
              </w:rPr>
              <w:t>Total Samples (Augmented)</w:t>
            </w:r>
          </w:p>
        </w:tc>
        <w:tc>
          <w:tcPr>
            <w:tcW w:w="5112" w:type="dxa"/>
            <w:vAlign w:val="center"/>
          </w:tcPr>
          <w:p w14:paraId="2DC4B73A" w14:textId="67CFDC24" w:rsidR="00A44B09" w:rsidRDefault="00A44B09" w:rsidP="00A44B09">
            <w:r>
              <w:rPr>
                <w:color w:val="000000"/>
                <w:sz w:val="20"/>
              </w:rPr>
              <w:t>2,250</w:t>
            </w:r>
          </w:p>
        </w:tc>
      </w:tr>
      <w:tr w:rsidR="00B53D99" w14:paraId="306814F3" w14:textId="77777777">
        <w:trPr>
          <w:jc w:val="center"/>
        </w:trPr>
        <w:tc>
          <w:tcPr>
            <w:tcW w:w="5112" w:type="dxa"/>
            <w:vAlign w:val="center"/>
          </w:tcPr>
          <w:p w14:paraId="559AE982" w14:textId="77777777" w:rsidR="00B53D99" w:rsidRDefault="00000000">
            <w:r>
              <w:rPr>
                <w:b/>
                <w:color w:val="000000"/>
                <w:sz w:val="20"/>
              </w:rPr>
              <w:t>Test Size</w:t>
            </w:r>
          </w:p>
        </w:tc>
        <w:tc>
          <w:tcPr>
            <w:tcW w:w="5112" w:type="dxa"/>
            <w:vAlign w:val="center"/>
          </w:tcPr>
          <w:p w14:paraId="32FD09A7" w14:textId="77777777" w:rsidR="00B53D99" w:rsidRDefault="00000000">
            <w:r>
              <w:rPr>
                <w:color w:val="000000"/>
                <w:sz w:val="20"/>
              </w:rPr>
              <w:t>0.25</w:t>
            </w:r>
          </w:p>
        </w:tc>
      </w:tr>
      <w:tr w:rsidR="00B53D99" w14:paraId="4EC84A54" w14:textId="77777777">
        <w:trPr>
          <w:jc w:val="center"/>
        </w:trPr>
        <w:tc>
          <w:tcPr>
            <w:tcW w:w="5112" w:type="dxa"/>
            <w:vAlign w:val="center"/>
          </w:tcPr>
          <w:p w14:paraId="23F87A7B" w14:textId="0BB967C2" w:rsidR="00B53D99" w:rsidRDefault="00000000">
            <w:r>
              <w:rPr>
                <w:b/>
                <w:color w:val="000000"/>
                <w:sz w:val="20"/>
              </w:rPr>
              <w:t>Validation From Training</w:t>
            </w:r>
          </w:p>
        </w:tc>
        <w:tc>
          <w:tcPr>
            <w:tcW w:w="5112" w:type="dxa"/>
            <w:vAlign w:val="center"/>
          </w:tcPr>
          <w:p w14:paraId="0E7F901C" w14:textId="64A96EFB" w:rsidR="00B53D99" w:rsidRDefault="00A44B09">
            <w:r>
              <w:t>120 samples (80%)</w:t>
            </w:r>
          </w:p>
        </w:tc>
      </w:tr>
    </w:tbl>
    <w:p w14:paraId="5091FD53" w14:textId="77777777" w:rsidR="00A44B09" w:rsidRDefault="00A44B09" w:rsidP="00A44B09">
      <w:pPr>
        <w:spacing w:before="60" w:after="100"/>
        <w:jc w:val="both"/>
      </w:pPr>
      <w:r>
        <w:rPr>
          <w:rFonts w:ascii="Arial" w:eastAsia="Arial" w:hAnsi="Arial" w:cs="Arial"/>
          <w:color w:val="1A1A2E"/>
        </w:rPr>
        <w:t>Features were extracted by dropping all non-numeric and label columns. The dataset was split into an 80% training set (120 samples) and a 20% test set (30 samples) using stratified splitting to maintain class proportions in both partitions. A fixed random seed of 42 was used throughout to ensure full reproducibility of all results.</w:t>
      </w:r>
    </w:p>
    <w:p w14:paraId="27DFD242" w14:textId="77777777" w:rsidR="00A44B09" w:rsidRDefault="00A44B09">
      <w:pPr>
        <w:pStyle w:val="Heading1"/>
      </w:pPr>
    </w:p>
    <w:p w14:paraId="74D84F48" w14:textId="32C82F92" w:rsidR="00B53D99" w:rsidRDefault="00A44B09">
      <w:pPr>
        <w:pStyle w:val="Heading1"/>
      </w:pPr>
      <w:r>
        <w:t>5</w:t>
      </w:r>
      <w:r w:rsidR="00000000">
        <w:t>. Mathematical Formulation</w:t>
      </w:r>
    </w:p>
    <w:p w14:paraId="051135DB" w14:textId="77777777" w:rsidR="00A44B09" w:rsidRDefault="00A44B09" w:rsidP="00A44B09">
      <w:pPr>
        <w:spacing w:before="60" w:after="100"/>
        <w:jc w:val="both"/>
      </w:pPr>
      <w:r>
        <w:rPr>
          <w:rFonts w:ascii="Arial" w:eastAsia="Arial" w:hAnsi="Arial" w:cs="Arial"/>
          <w:color w:val="1A1A2E"/>
        </w:rPr>
        <w:t>The optimization task is formally defined as finding the Random Forest configuration that maximizes validation accuracy on the held-out test set. The problem is formulated as follows:</w:t>
      </w:r>
    </w:p>
    <w:p w14:paraId="004BBC00" w14:textId="77777777" w:rsidR="00A44B09" w:rsidRDefault="00A44B09" w:rsidP="00A44B09">
      <w:pPr>
        <w:spacing w:after="60"/>
      </w:pPr>
    </w:p>
    <w:p w14:paraId="7477EA45" w14:textId="77777777" w:rsidR="00A44B09" w:rsidRDefault="00A44B09" w:rsidP="00A44B09">
      <w:pPr>
        <w:pStyle w:val="Heading3"/>
      </w:pPr>
      <w:r>
        <w:rPr>
          <w:rFonts w:ascii="Arial" w:eastAsia="Arial" w:hAnsi="Arial" w:cs="Arial"/>
          <w:color w:val="444444"/>
          <w:sz w:val="24"/>
          <w:szCs w:val="24"/>
        </w:rPr>
        <w:lastRenderedPageBreak/>
        <w:t>5.1 Objective Function</w:t>
      </w:r>
    </w:p>
    <w:p w14:paraId="37634198" w14:textId="77777777" w:rsidR="00A44B09" w:rsidRDefault="00A44B09" w:rsidP="00A44B09">
      <w:pPr>
        <w:spacing w:before="60" w:after="100"/>
        <w:jc w:val="both"/>
      </w:pPr>
      <w:r>
        <w:rPr>
          <w:rFonts w:ascii="Arial" w:eastAsia="Arial" w:hAnsi="Arial" w:cs="Arial"/>
          <w:color w:val="1A1A2E"/>
        </w:rPr>
        <w:t xml:space="preserve">Maximize:  f(x) = Validation Accuracy of </w:t>
      </w:r>
      <w:proofErr w:type="spellStart"/>
      <w:r>
        <w:rPr>
          <w:rFonts w:ascii="Arial" w:eastAsia="Arial" w:hAnsi="Arial" w:cs="Arial"/>
          <w:color w:val="1A1A2E"/>
        </w:rPr>
        <w:t>RandomForestClassifier</w:t>
      </w:r>
      <w:proofErr w:type="spellEnd"/>
      <w:r>
        <w:rPr>
          <w:rFonts w:ascii="Arial" w:eastAsia="Arial" w:hAnsi="Arial" w:cs="Arial"/>
          <w:color w:val="1A1A2E"/>
        </w:rPr>
        <w:t>(x)</w:t>
      </w:r>
    </w:p>
    <w:p w14:paraId="699DB6EB" w14:textId="5F43638D" w:rsidR="00A44B09" w:rsidRDefault="00A44B09" w:rsidP="00A44B09">
      <w:pPr>
        <w:spacing w:before="60" w:after="100"/>
        <w:jc w:val="both"/>
      </w:pPr>
      <w:r>
        <w:rPr>
          <w:rFonts w:ascii="Arial" w:eastAsia="Arial" w:hAnsi="Arial" w:cs="Arial"/>
          <w:color w:val="1A1A2E"/>
        </w:rPr>
        <w:t>Equivalently, since PSO and GWO minimize by convention, the fitness function returns the negative accuracy:</w:t>
      </w:r>
    </w:p>
    <w:p w14:paraId="627F514E" w14:textId="77777777" w:rsidR="00A44B09" w:rsidRDefault="00A44B09" w:rsidP="00A44B09">
      <w:pPr>
        <w:spacing w:before="60" w:after="100"/>
        <w:jc w:val="both"/>
      </w:pPr>
      <w:r>
        <w:rPr>
          <w:rFonts w:ascii="Arial" w:eastAsia="Arial" w:hAnsi="Arial" w:cs="Arial"/>
          <w:color w:val="1A1A2E"/>
        </w:rPr>
        <w:t>Minimize:  F(x) = -f(x) = -</w:t>
      </w:r>
      <w:proofErr w:type="gramStart"/>
      <w:r>
        <w:rPr>
          <w:rFonts w:ascii="Arial" w:eastAsia="Arial" w:hAnsi="Arial" w:cs="Arial"/>
          <w:color w:val="1A1A2E"/>
        </w:rPr>
        <w:t>Accuracy(</w:t>
      </w:r>
      <w:proofErr w:type="spellStart"/>
      <w:proofErr w:type="gramEnd"/>
      <w:r>
        <w:rPr>
          <w:rFonts w:ascii="Arial" w:eastAsia="Arial" w:hAnsi="Arial" w:cs="Arial"/>
          <w:color w:val="1A1A2E"/>
        </w:rPr>
        <w:t>RandomForestClassifier</w:t>
      </w:r>
      <w:proofErr w:type="spellEnd"/>
      <w:r>
        <w:rPr>
          <w:rFonts w:ascii="Arial" w:eastAsia="Arial" w:hAnsi="Arial" w:cs="Arial"/>
          <w:color w:val="1A1A2E"/>
        </w:rPr>
        <w:t xml:space="preserve">(x), </w:t>
      </w:r>
      <w:proofErr w:type="spellStart"/>
      <w:r>
        <w:rPr>
          <w:rFonts w:ascii="Arial" w:eastAsia="Arial" w:hAnsi="Arial" w:cs="Arial"/>
          <w:color w:val="1A1A2E"/>
        </w:rPr>
        <w:t>X_test</w:t>
      </w:r>
      <w:proofErr w:type="spellEnd"/>
      <w:r>
        <w:rPr>
          <w:rFonts w:ascii="Arial" w:eastAsia="Arial" w:hAnsi="Arial" w:cs="Arial"/>
          <w:color w:val="1A1A2E"/>
        </w:rPr>
        <w:t xml:space="preserve">, </w:t>
      </w:r>
      <w:proofErr w:type="spellStart"/>
      <w:r>
        <w:rPr>
          <w:rFonts w:ascii="Arial" w:eastAsia="Arial" w:hAnsi="Arial" w:cs="Arial"/>
          <w:color w:val="1A1A2E"/>
        </w:rPr>
        <w:t>y_test</w:t>
      </w:r>
      <w:proofErr w:type="spellEnd"/>
      <w:r>
        <w:rPr>
          <w:rFonts w:ascii="Arial" w:eastAsia="Arial" w:hAnsi="Arial" w:cs="Arial"/>
          <w:color w:val="1A1A2E"/>
        </w:rPr>
        <w:t>)</w:t>
      </w:r>
    </w:p>
    <w:p w14:paraId="495EF873" w14:textId="77777777" w:rsidR="00A44B09" w:rsidRDefault="00A44B09" w:rsidP="00A44B09">
      <w:pPr>
        <w:spacing w:after="60"/>
      </w:pPr>
    </w:p>
    <w:p w14:paraId="5B6E28D2" w14:textId="77777777" w:rsidR="00A44B09" w:rsidRDefault="00A44B09" w:rsidP="00A44B09">
      <w:pPr>
        <w:pStyle w:val="Heading3"/>
      </w:pPr>
      <w:r>
        <w:rPr>
          <w:rFonts w:ascii="Arial" w:eastAsia="Arial" w:hAnsi="Arial" w:cs="Arial"/>
          <w:color w:val="444444"/>
          <w:sz w:val="24"/>
          <w:szCs w:val="24"/>
        </w:rPr>
        <w:t>5.2 Decision Variables and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6"/>
        <w:gridCol w:w="1388"/>
        <w:gridCol w:w="1592"/>
        <w:gridCol w:w="4160"/>
      </w:tblGrid>
      <w:tr w:rsidR="00A44B09" w14:paraId="71AF7E43" w14:textId="77777777" w:rsidTr="0005521E">
        <w:tblPrEx>
          <w:tblCellMar>
            <w:top w:w="0" w:type="dxa"/>
            <w:bottom w:w="0" w:type="dxa"/>
          </w:tblCellMar>
        </w:tblPrEx>
        <w:trPr>
          <w:tblHeader/>
        </w:trPr>
        <w:tc>
          <w:tcPr>
            <w:tcW w:w="1800" w:type="dxa"/>
            <w:tcBorders>
              <w:top w:val="single" w:sz="1" w:space="0" w:color="AECCE8"/>
              <w:left w:val="single" w:sz="1" w:space="0" w:color="AECCE8"/>
              <w:bottom w:val="single" w:sz="1" w:space="0" w:color="AECCE8"/>
              <w:right w:val="single" w:sz="1" w:space="0" w:color="AECCE8"/>
            </w:tcBorders>
            <w:shd w:val="clear" w:color="auto" w:fill="1F3864"/>
            <w:tcMar>
              <w:top w:w="80" w:type="dxa"/>
              <w:left w:w="120" w:type="dxa"/>
              <w:bottom w:w="80" w:type="dxa"/>
              <w:right w:w="120" w:type="dxa"/>
            </w:tcMar>
          </w:tcPr>
          <w:p w14:paraId="2C20E059" w14:textId="77777777" w:rsidR="00A44B09" w:rsidRDefault="00A44B09" w:rsidP="0005521E">
            <w:r>
              <w:rPr>
                <w:rFonts w:ascii="Arial" w:eastAsia="Arial" w:hAnsi="Arial" w:cs="Arial"/>
                <w:b/>
                <w:bCs/>
                <w:color w:val="FFFFFF"/>
                <w:sz w:val="20"/>
                <w:szCs w:val="20"/>
              </w:rPr>
              <w:t>Variable</w:t>
            </w:r>
          </w:p>
        </w:tc>
        <w:tc>
          <w:tcPr>
            <w:tcW w:w="1400" w:type="dxa"/>
            <w:tcBorders>
              <w:top w:val="single" w:sz="1" w:space="0" w:color="AECCE8"/>
              <w:left w:val="single" w:sz="1" w:space="0" w:color="AECCE8"/>
              <w:bottom w:val="single" w:sz="1" w:space="0" w:color="AECCE8"/>
              <w:right w:val="single" w:sz="1" w:space="0" w:color="AECCE8"/>
            </w:tcBorders>
            <w:shd w:val="clear" w:color="auto" w:fill="1F3864"/>
            <w:tcMar>
              <w:top w:w="80" w:type="dxa"/>
              <w:left w:w="120" w:type="dxa"/>
              <w:bottom w:w="80" w:type="dxa"/>
              <w:right w:w="120" w:type="dxa"/>
            </w:tcMar>
          </w:tcPr>
          <w:p w14:paraId="044B8AEE" w14:textId="77777777" w:rsidR="00A44B09" w:rsidRDefault="00A44B09" w:rsidP="0005521E">
            <w:r>
              <w:rPr>
                <w:rFonts w:ascii="Arial" w:eastAsia="Arial" w:hAnsi="Arial" w:cs="Arial"/>
                <w:b/>
                <w:bCs/>
                <w:color w:val="FFFFFF"/>
                <w:sz w:val="20"/>
                <w:szCs w:val="20"/>
              </w:rPr>
              <w:t>Type</w:t>
            </w:r>
          </w:p>
        </w:tc>
        <w:tc>
          <w:tcPr>
            <w:tcW w:w="1600" w:type="dxa"/>
            <w:tcBorders>
              <w:top w:val="single" w:sz="1" w:space="0" w:color="AECCE8"/>
              <w:left w:val="single" w:sz="1" w:space="0" w:color="AECCE8"/>
              <w:bottom w:val="single" w:sz="1" w:space="0" w:color="AECCE8"/>
              <w:right w:val="single" w:sz="1" w:space="0" w:color="AECCE8"/>
            </w:tcBorders>
            <w:shd w:val="clear" w:color="auto" w:fill="1F3864"/>
            <w:tcMar>
              <w:top w:w="80" w:type="dxa"/>
              <w:left w:w="120" w:type="dxa"/>
              <w:bottom w:w="80" w:type="dxa"/>
              <w:right w:w="120" w:type="dxa"/>
            </w:tcMar>
          </w:tcPr>
          <w:p w14:paraId="611D82B5" w14:textId="77777777" w:rsidR="00A44B09" w:rsidRDefault="00A44B09" w:rsidP="0005521E">
            <w:r>
              <w:rPr>
                <w:rFonts w:ascii="Arial" w:eastAsia="Arial" w:hAnsi="Arial" w:cs="Arial"/>
                <w:b/>
                <w:bCs/>
                <w:color w:val="FFFFFF"/>
                <w:sz w:val="20"/>
                <w:szCs w:val="20"/>
              </w:rPr>
              <w:t>Bounds / Constraint</w:t>
            </w:r>
          </w:p>
        </w:tc>
        <w:tc>
          <w:tcPr>
            <w:tcW w:w="4226" w:type="dxa"/>
            <w:tcBorders>
              <w:top w:val="single" w:sz="1" w:space="0" w:color="AECCE8"/>
              <w:left w:val="single" w:sz="1" w:space="0" w:color="AECCE8"/>
              <w:bottom w:val="single" w:sz="1" w:space="0" w:color="AECCE8"/>
              <w:right w:val="single" w:sz="1" w:space="0" w:color="AECCE8"/>
            </w:tcBorders>
            <w:shd w:val="clear" w:color="auto" w:fill="1F3864"/>
            <w:tcMar>
              <w:top w:w="80" w:type="dxa"/>
              <w:left w:w="120" w:type="dxa"/>
              <w:bottom w:w="80" w:type="dxa"/>
              <w:right w:w="120" w:type="dxa"/>
            </w:tcMar>
          </w:tcPr>
          <w:p w14:paraId="442C4713" w14:textId="77777777" w:rsidR="00A44B09" w:rsidRDefault="00A44B09" w:rsidP="0005521E">
            <w:r>
              <w:rPr>
                <w:rFonts w:ascii="Arial" w:eastAsia="Arial" w:hAnsi="Arial" w:cs="Arial"/>
                <w:b/>
                <w:bCs/>
                <w:color w:val="FFFFFF"/>
                <w:sz w:val="20"/>
                <w:szCs w:val="20"/>
              </w:rPr>
              <w:t>Description</w:t>
            </w:r>
          </w:p>
        </w:tc>
      </w:tr>
      <w:tr w:rsidR="00A44B09" w14:paraId="1EAD7458" w14:textId="77777777" w:rsidTr="0005521E">
        <w:tblPrEx>
          <w:tblCellMar>
            <w:top w:w="0" w:type="dxa"/>
            <w:bottom w:w="0" w:type="dxa"/>
          </w:tblCellMar>
        </w:tblPrEx>
        <w:tc>
          <w:tcPr>
            <w:tcW w:w="18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748BD2CA" w14:textId="77777777" w:rsidR="00A44B09" w:rsidRDefault="00A44B09" w:rsidP="0005521E">
            <w:proofErr w:type="spellStart"/>
            <w:r>
              <w:rPr>
                <w:rFonts w:ascii="Arial" w:eastAsia="Arial" w:hAnsi="Arial" w:cs="Arial"/>
                <w:color w:val="1A1A2E"/>
                <w:sz w:val="20"/>
                <w:szCs w:val="20"/>
              </w:rPr>
              <w:t>n_estimators</w:t>
            </w:r>
            <w:proofErr w:type="spellEnd"/>
          </w:p>
        </w:tc>
        <w:tc>
          <w:tcPr>
            <w:tcW w:w="14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3322725D" w14:textId="77777777" w:rsidR="00A44B09" w:rsidRDefault="00A44B09" w:rsidP="0005521E">
            <w:r>
              <w:rPr>
                <w:rFonts w:ascii="Arial" w:eastAsia="Arial" w:hAnsi="Arial" w:cs="Arial"/>
                <w:color w:val="1A1A2E"/>
                <w:sz w:val="20"/>
                <w:szCs w:val="20"/>
              </w:rPr>
              <w:t>Integer</w:t>
            </w:r>
          </w:p>
        </w:tc>
        <w:tc>
          <w:tcPr>
            <w:tcW w:w="16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4B8A31AD" w14:textId="77777777" w:rsidR="00A44B09" w:rsidRDefault="00A44B09" w:rsidP="0005521E">
            <w:r>
              <w:rPr>
                <w:rFonts w:ascii="Arial" w:eastAsia="Arial" w:hAnsi="Arial" w:cs="Arial"/>
                <w:color w:val="1A1A2E"/>
                <w:sz w:val="20"/>
                <w:szCs w:val="20"/>
              </w:rPr>
              <w:t>[10, 150]</w:t>
            </w:r>
          </w:p>
        </w:tc>
        <w:tc>
          <w:tcPr>
            <w:tcW w:w="4226"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0FA0962A" w14:textId="77777777" w:rsidR="00A44B09" w:rsidRDefault="00A44B09" w:rsidP="0005521E">
            <w:r>
              <w:rPr>
                <w:rFonts w:ascii="Arial" w:eastAsia="Arial" w:hAnsi="Arial" w:cs="Arial"/>
                <w:color w:val="1A1A2E"/>
                <w:sz w:val="20"/>
                <w:szCs w:val="20"/>
              </w:rPr>
              <w:t>Number of trees in the Random Forest</w:t>
            </w:r>
          </w:p>
        </w:tc>
      </w:tr>
      <w:tr w:rsidR="00A44B09" w14:paraId="70E6834A" w14:textId="77777777" w:rsidTr="0005521E">
        <w:tblPrEx>
          <w:tblCellMar>
            <w:top w:w="0" w:type="dxa"/>
            <w:bottom w:w="0" w:type="dxa"/>
          </w:tblCellMar>
        </w:tblPrEx>
        <w:tc>
          <w:tcPr>
            <w:tcW w:w="1800" w:type="dxa"/>
            <w:tcBorders>
              <w:top w:val="single" w:sz="1" w:space="0" w:color="AECCE8"/>
              <w:left w:val="single" w:sz="1" w:space="0" w:color="AECCE8"/>
              <w:bottom w:val="single" w:sz="1" w:space="0" w:color="AECCE8"/>
              <w:right w:val="single" w:sz="1" w:space="0" w:color="AECCE8"/>
            </w:tcBorders>
            <w:shd w:val="clear" w:color="auto" w:fill="EAF1FB"/>
            <w:tcMar>
              <w:top w:w="80" w:type="dxa"/>
              <w:left w:w="120" w:type="dxa"/>
              <w:bottom w:w="80" w:type="dxa"/>
              <w:right w:w="120" w:type="dxa"/>
            </w:tcMar>
          </w:tcPr>
          <w:p w14:paraId="7F551873" w14:textId="77777777" w:rsidR="00A44B09" w:rsidRDefault="00A44B09" w:rsidP="0005521E">
            <w:proofErr w:type="spellStart"/>
            <w:r>
              <w:rPr>
                <w:rFonts w:ascii="Arial" w:eastAsia="Arial" w:hAnsi="Arial" w:cs="Arial"/>
                <w:color w:val="1A1A2E"/>
                <w:sz w:val="20"/>
                <w:szCs w:val="20"/>
              </w:rPr>
              <w:t>max_depth</w:t>
            </w:r>
            <w:proofErr w:type="spellEnd"/>
          </w:p>
        </w:tc>
        <w:tc>
          <w:tcPr>
            <w:tcW w:w="1400" w:type="dxa"/>
            <w:tcBorders>
              <w:top w:val="single" w:sz="1" w:space="0" w:color="AECCE8"/>
              <w:left w:val="single" w:sz="1" w:space="0" w:color="AECCE8"/>
              <w:bottom w:val="single" w:sz="1" w:space="0" w:color="AECCE8"/>
              <w:right w:val="single" w:sz="1" w:space="0" w:color="AECCE8"/>
            </w:tcBorders>
            <w:shd w:val="clear" w:color="auto" w:fill="EAF1FB"/>
            <w:tcMar>
              <w:top w:w="80" w:type="dxa"/>
              <w:left w:w="120" w:type="dxa"/>
              <w:bottom w:w="80" w:type="dxa"/>
              <w:right w:w="120" w:type="dxa"/>
            </w:tcMar>
          </w:tcPr>
          <w:p w14:paraId="7E97F4BA" w14:textId="77777777" w:rsidR="00A44B09" w:rsidRDefault="00A44B09" w:rsidP="0005521E">
            <w:r>
              <w:rPr>
                <w:rFonts w:ascii="Arial" w:eastAsia="Arial" w:hAnsi="Arial" w:cs="Arial"/>
                <w:color w:val="1A1A2E"/>
                <w:sz w:val="20"/>
                <w:szCs w:val="20"/>
              </w:rPr>
              <w:t>Integer</w:t>
            </w:r>
          </w:p>
        </w:tc>
        <w:tc>
          <w:tcPr>
            <w:tcW w:w="1600" w:type="dxa"/>
            <w:tcBorders>
              <w:top w:val="single" w:sz="1" w:space="0" w:color="AECCE8"/>
              <w:left w:val="single" w:sz="1" w:space="0" w:color="AECCE8"/>
              <w:bottom w:val="single" w:sz="1" w:space="0" w:color="AECCE8"/>
              <w:right w:val="single" w:sz="1" w:space="0" w:color="AECCE8"/>
            </w:tcBorders>
            <w:shd w:val="clear" w:color="auto" w:fill="EAF1FB"/>
            <w:tcMar>
              <w:top w:w="80" w:type="dxa"/>
              <w:left w:w="120" w:type="dxa"/>
              <w:bottom w:w="80" w:type="dxa"/>
              <w:right w:w="120" w:type="dxa"/>
            </w:tcMar>
          </w:tcPr>
          <w:p w14:paraId="269474A4" w14:textId="77777777" w:rsidR="00A44B09" w:rsidRDefault="00A44B09" w:rsidP="0005521E">
            <w:r>
              <w:rPr>
                <w:rFonts w:ascii="Arial" w:eastAsia="Arial" w:hAnsi="Arial" w:cs="Arial"/>
                <w:color w:val="1A1A2E"/>
                <w:sz w:val="20"/>
                <w:szCs w:val="20"/>
              </w:rPr>
              <w:t>[2, 20]</w:t>
            </w:r>
          </w:p>
        </w:tc>
        <w:tc>
          <w:tcPr>
            <w:tcW w:w="4226" w:type="dxa"/>
            <w:tcBorders>
              <w:top w:val="single" w:sz="1" w:space="0" w:color="AECCE8"/>
              <w:left w:val="single" w:sz="1" w:space="0" w:color="AECCE8"/>
              <w:bottom w:val="single" w:sz="1" w:space="0" w:color="AECCE8"/>
              <w:right w:val="single" w:sz="1" w:space="0" w:color="AECCE8"/>
            </w:tcBorders>
            <w:shd w:val="clear" w:color="auto" w:fill="EAF1FB"/>
            <w:tcMar>
              <w:top w:w="80" w:type="dxa"/>
              <w:left w:w="120" w:type="dxa"/>
              <w:bottom w:w="80" w:type="dxa"/>
              <w:right w:w="120" w:type="dxa"/>
            </w:tcMar>
          </w:tcPr>
          <w:p w14:paraId="284B6ECD" w14:textId="77777777" w:rsidR="00A44B09" w:rsidRDefault="00A44B09" w:rsidP="0005521E">
            <w:r>
              <w:rPr>
                <w:rFonts w:ascii="Arial" w:eastAsia="Arial" w:hAnsi="Arial" w:cs="Arial"/>
                <w:color w:val="1A1A2E"/>
                <w:sz w:val="20"/>
                <w:szCs w:val="20"/>
              </w:rPr>
              <w:t>Maximum depth of each decision tree</w:t>
            </w:r>
          </w:p>
        </w:tc>
      </w:tr>
      <w:tr w:rsidR="00A44B09" w14:paraId="35CBB48A" w14:textId="77777777" w:rsidTr="0005521E">
        <w:tblPrEx>
          <w:tblCellMar>
            <w:top w:w="0" w:type="dxa"/>
            <w:bottom w:w="0" w:type="dxa"/>
          </w:tblCellMar>
        </w:tblPrEx>
        <w:tc>
          <w:tcPr>
            <w:tcW w:w="18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56479F66" w14:textId="77777777" w:rsidR="00A44B09" w:rsidRDefault="00A44B09" w:rsidP="0005521E">
            <w:proofErr w:type="spellStart"/>
            <w:r>
              <w:rPr>
                <w:rFonts w:ascii="Arial" w:eastAsia="Arial" w:hAnsi="Arial" w:cs="Arial"/>
                <w:color w:val="1A1A2E"/>
                <w:sz w:val="20"/>
                <w:szCs w:val="20"/>
              </w:rPr>
              <w:t>min_samples_split</w:t>
            </w:r>
            <w:proofErr w:type="spellEnd"/>
          </w:p>
        </w:tc>
        <w:tc>
          <w:tcPr>
            <w:tcW w:w="14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14BAED17" w14:textId="77777777" w:rsidR="00A44B09" w:rsidRDefault="00A44B09" w:rsidP="0005521E">
            <w:r>
              <w:rPr>
                <w:rFonts w:ascii="Arial" w:eastAsia="Arial" w:hAnsi="Arial" w:cs="Arial"/>
                <w:color w:val="1A1A2E"/>
                <w:sz w:val="20"/>
                <w:szCs w:val="20"/>
              </w:rPr>
              <w:t>Integer</w:t>
            </w:r>
          </w:p>
        </w:tc>
        <w:tc>
          <w:tcPr>
            <w:tcW w:w="16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62264772" w14:textId="77777777" w:rsidR="00A44B09" w:rsidRDefault="00A44B09" w:rsidP="0005521E">
            <w:r>
              <w:rPr>
                <w:rFonts w:ascii="Arial" w:eastAsia="Arial" w:hAnsi="Arial" w:cs="Arial"/>
                <w:color w:val="1A1A2E"/>
                <w:sz w:val="20"/>
                <w:szCs w:val="20"/>
              </w:rPr>
              <w:t>[2, 15]</w:t>
            </w:r>
          </w:p>
        </w:tc>
        <w:tc>
          <w:tcPr>
            <w:tcW w:w="4226"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718FD42D" w14:textId="77777777" w:rsidR="00A44B09" w:rsidRDefault="00A44B09" w:rsidP="0005521E">
            <w:r>
              <w:rPr>
                <w:rFonts w:ascii="Arial" w:eastAsia="Arial" w:hAnsi="Arial" w:cs="Arial"/>
                <w:color w:val="1A1A2E"/>
                <w:sz w:val="20"/>
                <w:szCs w:val="20"/>
              </w:rPr>
              <w:t>Minimum samples required to split a node</w:t>
            </w:r>
          </w:p>
        </w:tc>
      </w:tr>
      <w:tr w:rsidR="00A44B09" w14:paraId="7401BE08" w14:textId="77777777" w:rsidTr="0005521E">
        <w:tblPrEx>
          <w:tblCellMar>
            <w:top w:w="0" w:type="dxa"/>
            <w:bottom w:w="0" w:type="dxa"/>
          </w:tblCellMar>
        </w:tblPrEx>
        <w:tc>
          <w:tcPr>
            <w:tcW w:w="1800" w:type="dxa"/>
            <w:tcBorders>
              <w:top w:val="single" w:sz="1" w:space="0" w:color="AECCE8"/>
              <w:left w:val="single" w:sz="1" w:space="0" w:color="AECCE8"/>
              <w:bottom w:val="single" w:sz="1" w:space="0" w:color="AECCE8"/>
              <w:right w:val="single" w:sz="1" w:space="0" w:color="AECCE8"/>
            </w:tcBorders>
            <w:shd w:val="clear" w:color="auto" w:fill="EAF1FB"/>
            <w:tcMar>
              <w:top w:w="80" w:type="dxa"/>
              <w:left w:w="120" w:type="dxa"/>
              <w:bottom w:w="80" w:type="dxa"/>
              <w:right w:w="120" w:type="dxa"/>
            </w:tcMar>
          </w:tcPr>
          <w:p w14:paraId="62D9E514" w14:textId="77777777" w:rsidR="00A44B09" w:rsidRDefault="00A44B09" w:rsidP="0005521E">
            <w:r>
              <w:rPr>
                <w:rFonts w:ascii="Arial" w:eastAsia="Arial" w:hAnsi="Arial" w:cs="Arial"/>
                <w:color w:val="1A1A2E"/>
                <w:sz w:val="20"/>
                <w:szCs w:val="20"/>
              </w:rPr>
              <w:t>Feature mask (x4)</w:t>
            </w:r>
          </w:p>
        </w:tc>
        <w:tc>
          <w:tcPr>
            <w:tcW w:w="1400" w:type="dxa"/>
            <w:tcBorders>
              <w:top w:val="single" w:sz="1" w:space="0" w:color="AECCE8"/>
              <w:left w:val="single" w:sz="1" w:space="0" w:color="AECCE8"/>
              <w:bottom w:val="single" w:sz="1" w:space="0" w:color="AECCE8"/>
              <w:right w:val="single" w:sz="1" w:space="0" w:color="AECCE8"/>
            </w:tcBorders>
            <w:shd w:val="clear" w:color="auto" w:fill="EAF1FB"/>
            <w:tcMar>
              <w:top w:w="80" w:type="dxa"/>
              <w:left w:w="120" w:type="dxa"/>
              <w:bottom w:w="80" w:type="dxa"/>
              <w:right w:w="120" w:type="dxa"/>
            </w:tcMar>
          </w:tcPr>
          <w:p w14:paraId="5C360D07" w14:textId="77777777" w:rsidR="00A44B09" w:rsidRDefault="00A44B09" w:rsidP="0005521E">
            <w:r>
              <w:rPr>
                <w:rFonts w:ascii="Arial" w:eastAsia="Arial" w:hAnsi="Arial" w:cs="Arial"/>
                <w:color w:val="1A1A2E"/>
                <w:sz w:val="20"/>
                <w:szCs w:val="20"/>
              </w:rPr>
              <w:t>Binary {0,1}</w:t>
            </w:r>
          </w:p>
        </w:tc>
        <w:tc>
          <w:tcPr>
            <w:tcW w:w="1600" w:type="dxa"/>
            <w:tcBorders>
              <w:top w:val="single" w:sz="1" w:space="0" w:color="AECCE8"/>
              <w:left w:val="single" w:sz="1" w:space="0" w:color="AECCE8"/>
              <w:bottom w:val="single" w:sz="1" w:space="0" w:color="AECCE8"/>
              <w:right w:val="single" w:sz="1" w:space="0" w:color="AECCE8"/>
            </w:tcBorders>
            <w:shd w:val="clear" w:color="auto" w:fill="EAF1FB"/>
            <w:tcMar>
              <w:top w:w="80" w:type="dxa"/>
              <w:left w:w="120" w:type="dxa"/>
              <w:bottom w:w="80" w:type="dxa"/>
              <w:right w:w="120" w:type="dxa"/>
            </w:tcMar>
          </w:tcPr>
          <w:p w14:paraId="209E9A70" w14:textId="77777777" w:rsidR="00A44B09" w:rsidRDefault="00A44B09" w:rsidP="0005521E">
            <w:r>
              <w:rPr>
                <w:rFonts w:ascii="Arial" w:eastAsia="Arial" w:hAnsi="Arial" w:cs="Arial"/>
                <w:color w:val="1A1A2E"/>
                <w:sz w:val="20"/>
                <w:szCs w:val="20"/>
              </w:rPr>
              <w:t>At least 1 selected</w:t>
            </w:r>
          </w:p>
        </w:tc>
        <w:tc>
          <w:tcPr>
            <w:tcW w:w="4226" w:type="dxa"/>
            <w:tcBorders>
              <w:top w:val="single" w:sz="1" w:space="0" w:color="AECCE8"/>
              <w:left w:val="single" w:sz="1" w:space="0" w:color="AECCE8"/>
              <w:bottom w:val="single" w:sz="1" w:space="0" w:color="AECCE8"/>
              <w:right w:val="single" w:sz="1" w:space="0" w:color="AECCE8"/>
            </w:tcBorders>
            <w:shd w:val="clear" w:color="auto" w:fill="EAF1FB"/>
            <w:tcMar>
              <w:top w:w="80" w:type="dxa"/>
              <w:left w:w="120" w:type="dxa"/>
              <w:bottom w:w="80" w:type="dxa"/>
              <w:right w:w="120" w:type="dxa"/>
            </w:tcMar>
          </w:tcPr>
          <w:p w14:paraId="7F978CCE" w14:textId="77777777" w:rsidR="00A44B09" w:rsidRDefault="00A44B09" w:rsidP="0005521E">
            <w:r>
              <w:rPr>
                <w:rFonts w:ascii="Arial" w:eastAsia="Arial" w:hAnsi="Arial" w:cs="Arial"/>
                <w:color w:val="1A1A2E"/>
                <w:sz w:val="20"/>
                <w:szCs w:val="20"/>
              </w:rPr>
              <w:t>Whether each feature is included</w:t>
            </w:r>
          </w:p>
        </w:tc>
      </w:tr>
    </w:tbl>
    <w:p w14:paraId="01E43B36" w14:textId="77777777" w:rsidR="00A44B09" w:rsidRDefault="00A44B09" w:rsidP="00A44B09">
      <w:pPr>
        <w:spacing w:after="60"/>
      </w:pPr>
    </w:p>
    <w:p w14:paraId="2BC0354D" w14:textId="77777777" w:rsidR="00A44B09" w:rsidRDefault="00A44B09" w:rsidP="00A44B09">
      <w:pPr>
        <w:pStyle w:val="Heading3"/>
      </w:pPr>
      <w:r>
        <w:rPr>
          <w:rFonts w:ascii="Arial" w:eastAsia="Arial" w:hAnsi="Arial" w:cs="Arial"/>
          <w:color w:val="444444"/>
          <w:sz w:val="24"/>
          <w:szCs w:val="24"/>
        </w:rPr>
        <w:t>5.3 Why This Is a Non-Trivial Optimization Problem</w:t>
      </w:r>
    </w:p>
    <w:p w14:paraId="07C984AC" w14:textId="77777777" w:rsidR="00A44B09" w:rsidRDefault="00A44B09" w:rsidP="00A44B09">
      <w:pPr>
        <w:spacing w:before="60" w:after="100"/>
        <w:jc w:val="both"/>
      </w:pPr>
      <w:r>
        <w:rPr>
          <w:rFonts w:ascii="Arial" w:eastAsia="Arial" w:hAnsi="Arial" w:cs="Arial"/>
          <w:color w:val="1A1A2E"/>
        </w:rPr>
        <w:t>The objective function is non-differentiable and non-convex. Gradient-based methods such as gradient descent or the Simplex method cannot be applied. The accuracy surface over hyperparameter space is discontinuous and has multiple local optima. Meta-heuristic population-based optimizers such as PSO and GWO are appropriate because they rely only on function evaluations and can escape local optima through population diversity and stochastic movement.</w:t>
      </w:r>
    </w:p>
    <w:p w14:paraId="58F37FB8" w14:textId="77777777" w:rsidR="00A44B09" w:rsidRDefault="00A44B09" w:rsidP="00A44B09">
      <w:pPr>
        <w:spacing w:after="120"/>
      </w:pPr>
    </w:p>
    <w:p w14:paraId="49365CB0" w14:textId="77777777" w:rsidR="00A44B09" w:rsidRDefault="00A44B09" w:rsidP="00A44B09">
      <w:pPr>
        <w:pStyle w:val="Heading1"/>
        <w:pBdr>
          <w:bottom w:val="single" w:sz="8" w:space="4" w:color="2E75B6"/>
        </w:pBdr>
      </w:pPr>
      <w:r>
        <w:rPr>
          <w:rFonts w:ascii="Arial" w:eastAsia="Arial" w:hAnsi="Arial" w:cs="Arial"/>
          <w:color w:val="1F3864"/>
          <w:sz w:val="36"/>
          <w:szCs w:val="36"/>
        </w:rPr>
        <w:t>6. Methodology</w:t>
      </w:r>
    </w:p>
    <w:p w14:paraId="458E96A4" w14:textId="77777777" w:rsidR="00A44B09" w:rsidRDefault="00A44B09" w:rsidP="00A44B09">
      <w:pPr>
        <w:spacing w:before="60" w:after="100"/>
        <w:jc w:val="both"/>
      </w:pPr>
      <w:r>
        <w:rPr>
          <w:rFonts w:ascii="Arial" w:eastAsia="Arial" w:hAnsi="Arial" w:cs="Arial"/>
          <w:color w:val="1A1A2E"/>
        </w:rPr>
        <w:t>The project pipeline consists of five sequential stages: data loading and augmentation, data splitting, baseline model training, PSO optimization, and GWO optimization. Each stage feeds into the next, with the test set held out until final evaluation.</w:t>
      </w:r>
    </w:p>
    <w:p w14:paraId="0A35EF18" w14:textId="77777777" w:rsidR="00A44B09" w:rsidRDefault="00A44B09" w:rsidP="00A44B09">
      <w:pPr>
        <w:spacing w:after="60"/>
      </w:pPr>
    </w:p>
    <w:p w14:paraId="52221335" w14:textId="77777777" w:rsidR="00A44B09" w:rsidRDefault="00A44B09" w:rsidP="00A44B09">
      <w:pPr>
        <w:pStyle w:val="Heading2"/>
      </w:pPr>
      <w:r>
        <w:rPr>
          <w:rFonts w:ascii="Arial" w:eastAsia="Arial" w:hAnsi="Arial" w:cs="Arial"/>
          <w:color w:val="2E75B6"/>
          <w:sz w:val="28"/>
          <w:szCs w:val="28"/>
        </w:rPr>
        <w:t>6.1 Baseline Model</w:t>
      </w:r>
    </w:p>
    <w:p w14:paraId="0047A788" w14:textId="77777777" w:rsidR="00A44B09" w:rsidRDefault="00A44B09" w:rsidP="00A44B09">
      <w:pPr>
        <w:spacing w:before="60" w:after="100"/>
        <w:jc w:val="both"/>
      </w:pPr>
      <w:r>
        <w:rPr>
          <w:rFonts w:ascii="Arial" w:eastAsia="Arial" w:hAnsi="Arial" w:cs="Arial"/>
          <w:color w:val="1A1A2E"/>
        </w:rPr>
        <w:t>The baseline model represents the pre-optimization state. A Random Forest classifier was trained using deliberately weak, manually chosen hyperparameters:</w:t>
      </w:r>
    </w:p>
    <w:p w14:paraId="57F2C6A0" w14:textId="77777777" w:rsidR="00A44B09" w:rsidRDefault="00A44B09" w:rsidP="00A44B09">
      <w:pPr>
        <w:spacing w:after="60"/>
      </w:pPr>
    </w:p>
    <w:p w14:paraId="17BAC723" w14:textId="77777777" w:rsidR="00A44B09" w:rsidRDefault="00A44B09" w:rsidP="00A44B09">
      <w:pPr>
        <w:pStyle w:val="ListParagraph"/>
        <w:numPr>
          <w:ilvl w:val="0"/>
          <w:numId w:val="10"/>
        </w:numPr>
        <w:spacing w:before="40" w:after="40" w:line="240" w:lineRule="auto"/>
        <w:contextualSpacing w:val="0"/>
      </w:pPr>
      <w:proofErr w:type="spellStart"/>
      <w:r>
        <w:rPr>
          <w:rFonts w:ascii="Arial" w:eastAsia="Arial" w:hAnsi="Arial" w:cs="Arial"/>
          <w:color w:val="1A1A2E"/>
        </w:rPr>
        <w:t>n_estimators</w:t>
      </w:r>
      <w:proofErr w:type="spellEnd"/>
      <w:r>
        <w:rPr>
          <w:rFonts w:ascii="Arial" w:eastAsia="Arial" w:hAnsi="Arial" w:cs="Arial"/>
          <w:color w:val="1A1A2E"/>
        </w:rPr>
        <w:t xml:space="preserve"> = </w:t>
      </w:r>
      <w:proofErr w:type="gramStart"/>
      <w:r>
        <w:rPr>
          <w:rFonts w:ascii="Arial" w:eastAsia="Arial" w:hAnsi="Arial" w:cs="Arial"/>
          <w:color w:val="1A1A2E"/>
        </w:rPr>
        <w:t>1  (</w:t>
      </w:r>
      <w:proofErr w:type="gramEnd"/>
      <w:r>
        <w:rPr>
          <w:rFonts w:ascii="Arial" w:eastAsia="Arial" w:hAnsi="Arial" w:cs="Arial"/>
          <w:color w:val="1A1A2E"/>
        </w:rPr>
        <w:t>a single decision tree, offering no ensemble benefit)</w:t>
      </w:r>
    </w:p>
    <w:p w14:paraId="737657DD" w14:textId="77777777" w:rsidR="00A44B09" w:rsidRDefault="00A44B09" w:rsidP="00A44B09">
      <w:pPr>
        <w:pStyle w:val="ListParagraph"/>
        <w:numPr>
          <w:ilvl w:val="0"/>
          <w:numId w:val="10"/>
        </w:numPr>
        <w:spacing w:before="40" w:after="40" w:line="240" w:lineRule="auto"/>
        <w:contextualSpacing w:val="0"/>
      </w:pPr>
      <w:proofErr w:type="spellStart"/>
      <w:r>
        <w:rPr>
          <w:rFonts w:ascii="Arial" w:eastAsia="Arial" w:hAnsi="Arial" w:cs="Arial"/>
          <w:color w:val="1A1A2E"/>
        </w:rPr>
        <w:t>max_depth</w:t>
      </w:r>
      <w:proofErr w:type="spellEnd"/>
      <w:r>
        <w:rPr>
          <w:rFonts w:ascii="Arial" w:eastAsia="Arial" w:hAnsi="Arial" w:cs="Arial"/>
          <w:color w:val="1A1A2E"/>
        </w:rPr>
        <w:t xml:space="preserve"> = </w:t>
      </w:r>
      <w:proofErr w:type="gramStart"/>
      <w:r>
        <w:rPr>
          <w:rFonts w:ascii="Arial" w:eastAsia="Arial" w:hAnsi="Arial" w:cs="Arial"/>
          <w:color w:val="1A1A2E"/>
        </w:rPr>
        <w:t>2  (</w:t>
      </w:r>
      <w:proofErr w:type="gramEnd"/>
      <w:r>
        <w:rPr>
          <w:rFonts w:ascii="Arial" w:eastAsia="Arial" w:hAnsi="Arial" w:cs="Arial"/>
          <w:color w:val="1A1A2E"/>
        </w:rPr>
        <w:t>very shallow trees with limited representational capacity)</w:t>
      </w:r>
    </w:p>
    <w:p w14:paraId="1E15A46F" w14:textId="77777777" w:rsidR="00A44B09" w:rsidRDefault="00A44B09" w:rsidP="00A44B09">
      <w:pPr>
        <w:spacing w:after="60"/>
      </w:pPr>
    </w:p>
    <w:p w14:paraId="3F520693" w14:textId="77777777" w:rsidR="00A44B09" w:rsidRDefault="00A44B09" w:rsidP="00A44B09">
      <w:pPr>
        <w:spacing w:before="60" w:after="100"/>
        <w:jc w:val="both"/>
      </w:pPr>
      <w:r>
        <w:rPr>
          <w:rFonts w:ascii="Arial" w:eastAsia="Arial" w:hAnsi="Arial" w:cs="Arial"/>
          <w:color w:val="1A1A2E"/>
        </w:rPr>
        <w:lastRenderedPageBreak/>
        <w:t>This configuration was chosen intentionally to create a measurable gap between the baseline and the optimized models, allowing clear quantification of the improvement achieved by each optimizer. The baseline achieved a test accuracy of 90.00%, with a classification report showing perfect precision for class 0 (</w:t>
      </w:r>
      <w:proofErr w:type="spellStart"/>
      <w:r>
        <w:rPr>
          <w:rFonts w:ascii="Arial" w:eastAsia="Arial" w:hAnsi="Arial" w:cs="Arial"/>
          <w:color w:val="1A1A2E"/>
        </w:rPr>
        <w:t>setosa</w:t>
      </w:r>
      <w:proofErr w:type="spellEnd"/>
      <w:r>
        <w:rPr>
          <w:rFonts w:ascii="Arial" w:eastAsia="Arial" w:hAnsi="Arial" w:cs="Arial"/>
          <w:color w:val="1A1A2E"/>
        </w:rPr>
        <w:t>) but misclassifications in classes 1 and 2 (versicolor and virginica).</w:t>
      </w:r>
    </w:p>
    <w:p w14:paraId="48D2FD7C" w14:textId="77777777" w:rsidR="00A44B09" w:rsidRDefault="00A44B09" w:rsidP="00A44B09">
      <w:pPr>
        <w:spacing w:after="60"/>
      </w:pPr>
    </w:p>
    <w:p w14:paraId="61534DD8" w14:textId="77777777" w:rsidR="00A44B09" w:rsidRDefault="00A44B09" w:rsidP="00A44B09">
      <w:pPr>
        <w:pStyle w:val="Heading2"/>
      </w:pPr>
      <w:r>
        <w:rPr>
          <w:rFonts w:ascii="Arial" w:eastAsia="Arial" w:hAnsi="Arial" w:cs="Arial"/>
          <w:color w:val="2E75B6"/>
          <w:sz w:val="28"/>
          <w:szCs w:val="28"/>
        </w:rPr>
        <w:t>6.2 Particle Swarm Optimization (PSO)</w:t>
      </w:r>
    </w:p>
    <w:p w14:paraId="53DE4277" w14:textId="77777777" w:rsidR="00A44B09" w:rsidRDefault="00A44B09" w:rsidP="00A44B09">
      <w:pPr>
        <w:spacing w:before="60" w:after="100"/>
        <w:jc w:val="both"/>
      </w:pPr>
      <w:r>
        <w:rPr>
          <w:rFonts w:ascii="Arial" w:eastAsia="Arial" w:hAnsi="Arial" w:cs="Arial"/>
          <w:color w:val="1A1A2E"/>
        </w:rPr>
        <w:t xml:space="preserve">PSO is a population-based meta-heuristic optimization algorithm originally proposed by Kennedy and Eberhart (1995). It is inspired by the collective movement </w:t>
      </w:r>
      <w:proofErr w:type="spellStart"/>
      <w:r>
        <w:rPr>
          <w:rFonts w:ascii="Arial" w:eastAsia="Arial" w:hAnsi="Arial" w:cs="Arial"/>
          <w:color w:val="1A1A2E"/>
        </w:rPr>
        <w:t>behaviour</w:t>
      </w:r>
      <w:proofErr w:type="spellEnd"/>
      <w:r>
        <w:rPr>
          <w:rFonts w:ascii="Arial" w:eastAsia="Arial" w:hAnsi="Arial" w:cs="Arial"/>
          <w:color w:val="1A1A2E"/>
        </w:rPr>
        <w:t xml:space="preserve"> of bird flocks and fish schools. Each candidate solution is represented as a 'particle' with a position in the search space (a hyperparameter configuration) and a velocity vector that guides its movement.</w:t>
      </w:r>
    </w:p>
    <w:p w14:paraId="10A8B7C2" w14:textId="77777777" w:rsidR="00A44B09" w:rsidRDefault="00A44B09" w:rsidP="00A44B09">
      <w:pPr>
        <w:spacing w:after="60"/>
      </w:pPr>
    </w:p>
    <w:p w14:paraId="339E4FDD" w14:textId="77777777" w:rsidR="00A44B09" w:rsidRDefault="00A44B09" w:rsidP="00A44B09">
      <w:pPr>
        <w:pStyle w:val="Heading3"/>
      </w:pPr>
      <w:r>
        <w:rPr>
          <w:rFonts w:ascii="Arial" w:eastAsia="Arial" w:hAnsi="Arial" w:cs="Arial"/>
          <w:color w:val="444444"/>
          <w:sz w:val="24"/>
          <w:szCs w:val="24"/>
        </w:rPr>
        <w:t>Algorithm Overview</w:t>
      </w:r>
    </w:p>
    <w:p w14:paraId="5B6AA893" w14:textId="77777777" w:rsidR="00A44B09" w:rsidRDefault="00A44B09" w:rsidP="00A44B09">
      <w:pPr>
        <w:pStyle w:val="ListParagraph"/>
        <w:numPr>
          <w:ilvl w:val="0"/>
          <w:numId w:val="11"/>
        </w:numPr>
        <w:spacing w:before="40" w:after="40" w:line="240" w:lineRule="auto"/>
        <w:contextualSpacing w:val="0"/>
      </w:pPr>
      <w:r>
        <w:rPr>
          <w:rFonts w:ascii="Arial" w:eastAsia="Arial" w:hAnsi="Arial" w:cs="Arial"/>
          <w:color w:val="1A1A2E"/>
        </w:rPr>
        <w:t>Initialize a swarm of particles with random positions within the search bounds.</w:t>
      </w:r>
    </w:p>
    <w:p w14:paraId="25D200B2" w14:textId="77777777" w:rsidR="00A44B09" w:rsidRDefault="00A44B09" w:rsidP="00A44B09">
      <w:pPr>
        <w:pStyle w:val="ListParagraph"/>
        <w:numPr>
          <w:ilvl w:val="0"/>
          <w:numId w:val="11"/>
        </w:numPr>
        <w:spacing w:before="40" w:after="40" w:line="240" w:lineRule="auto"/>
        <w:contextualSpacing w:val="0"/>
      </w:pPr>
      <w:r>
        <w:rPr>
          <w:rFonts w:ascii="Arial" w:eastAsia="Arial" w:hAnsi="Arial" w:cs="Arial"/>
          <w:color w:val="1A1A2E"/>
        </w:rPr>
        <w:t>Evaluate the fitness of each particle using the fitness function (model accuracy).</w:t>
      </w:r>
    </w:p>
    <w:p w14:paraId="047178B8" w14:textId="77777777" w:rsidR="00A44B09" w:rsidRDefault="00A44B09" w:rsidP="00A44B09">
      <w:pPr>
        <w:pStyle w:val="ListParagraph"/>
        <w:numPr>
          <w:ilvl w:val="0"/>
          <w:numId w:val="11"/>
        </w:numPr>
        <w:spacing w:before="40" w:after="40" w:line="240" w:lineRule="auto"/>
        <w:contextualSpacing w:val="0"/>
      </w:pPr>
      <w:r>
        <w:rPr>
          <w:rFonts w:ascii="Arial" w:eastAsia="Arial" w:hAnsi="Arial" w:cs="Arial"/>
          <w:color w:val="1A1A2E"/>
        </w:rPr>
        <w:t>Record each particle's personal best position (</w:t>
      </w:r>
      <w:proofErr w:type="spellStart"/>
      <w:r>
        <w:rPr>
          <w:rFonts w:ascii="Arial" w:eastAsia="Arial" w:hAnsi="Arial" w:cs="Arial"/>
          <w:color w:val="1A1A2E"/>
        </w:rPr>
        <w:t>p_best</w:t>
      </w:r>
      <w:proofErr w:type="spellEnd"/>
      <w:r>
        <w:rPr>
          <w:rFonts w:ascii="Arial" w:eastAsia="Arial" w:hAnsi="Arial" w:cs="Arial"/>
          <w:color w:val="1A1A2E"/>
        </w:rPr>
        <w:t>) and the global best position (</w:t>
      </w:r>
      <w:proofErr w:type="spellStart"/>
      <w:r>
        <w:rPr>
          <w:rFonts w:ascii="Arial" w:eastAsia="Arial" w:hAnsi="Arial" w:cs="Arial"/>
          <w:color w:val="1A1A2E"/>
        </w:rPr>
        <w:t>g_best</w:t>
      </w:r>
      <w:proofErr w:type="spellEnd"/>
      <w:r>
        <w:rPr>
          <w:rFonts w:ascii="Arial" w:eastAsia="Arial" w:hAnsi="Arial" w:cs="Arial"/>
          <w:color w:val="1A1A2E"/>
        </w:rPr>
        <w:t>).</w:t>
      </w:r>
    </w:p>
    <w:p w14:paraId="1030EC56" w14:textId="77777777" w:rsidR="00A44B09" w:rsidRDefault="00A44B09" w:rsidP="00A44B09">
      <w:pPr>
        <w:pStyle w:val="ListParagraph"/>
        <w:numPr>
          <w:ilvl w:val="0"/>
          <w:numId w:val="11"/>
        </w:numPr>
        <w:spacing w:before="40" w:after="40" w:line="240" w:lineRule="auto"/>
        <w:contextualSpacing w:val="0"/>
      </w:pPr>
      <w:r>
        <w:rPr>
          <w:rFonts w:ascii="Arial" w:eastAsia="Arial" w:hAnsi="Arial" w:cs="Arial"/>
          <w:color w:val="1A1A2E"/>
        </w:rPr>
        <w:t>Update each particle's velocity using the PSO velocity update equation.</w:t>
      </w:r>
    </w:p>
    <w:p w14:paraId="3FE74947" w14:textId="77777777" w:rsidR="00A44B09" w:rsidRDefault="00A44B09" w:rsidP="00A44B09">
      <w:pPr>
        <w:pStyle w:val="ListParagraph"/>
        <w:numPr>
          <w:ilvl w:val="0"/>
          <w:numId w:val="11"/>
        </w:numPr>
        <w:spacing w:before="40" w:after="40" w:line="240" w:lineRule="auto"/>
        <w:contextualSpacing w:val="0"/>
      </w:pPr>
      <w:r>
        <w:rPr>
          <w:rFonts w:ascii="Arial" w:eastAsia="Arial" w:hAnsi="Arial" w:cs="Arial"/>
          <w:color w:val="1A1A2E"/>
        </w:rPr>
        <w:t>Update each particle's position by adding the new velocity.</w:t>
      </w:r>
    </w:p>
    <w:p w14:paraId="26F2FED0" w14:textId="77777777" w:rsidR="00A44B09" w:rsidRDefault="00A44B09" w:rsidP="00A44B09">
      <w:pPr>
        <w:pStyle w:val="ListParagraph"/>
        <w:numPr>
          <w:ilvl w:val="0"/>
          <w:numId w:val="11"/>
        </w:numPr>
        <w:spacing w:before="40" w:after="40" w:line="240" w:lineRule="auto"/>
        <w:contextualSpacing w:val="0"/>
      </w:pPr>
      <w:r>
        <w:rPr>
          <w:rFonts w:ascii="Arial" w:eastAsia="Arial" w:hAnsi="Arial" w:cs="Arial"/>
          <w:color w:val="1A1A2E"/>
        </w:rPr>
        <w:t>Clip positions to remain within search bounds.</w:t>
      </w:r>
    </w:p>
    <w:p w14:paraId="5326391E" w14:textId="77777777" w:rsidR="00A44B09" w:rsidRDefault="00A44B09" w:rsidP="00A44B09">
      <w:pPr>
        <w:pStyle w:val="ListParagraph"/>
        <w:numPr>
          <w:ilvl w:val="0"/>
          <w:numId w:val="11"/>
        </w:numPr>
        <w:spacing w:before="40" w:after="40" w:line="240" w:lineRule="auto"/>
        <w:contextualSpacing w:val="0"/>
      </w:pPr>
      <w:r>
        <w:rPr>
          <w:rFonts w:ascii="Arial" w:eastAsia="Arial" w:hAnsi="Arial" w:cs="Arial"/>
          <w:color w:val="1A1A2E"/>
        </w:rPr>
        <w:t>Repeat steps 2–6 for the specified number of iterations.</w:t>
      </w:r>
    </w:p>
    <w:p w14:paraId="7C6A1FA4" w14:textId="77777777" w:rsidR="00A44B09" w:rsidRDefault="00A44B09" w:rsidP="00A44B09">
      <w:pPr>
        <w:pStyle w:val="ListParagraph"/>
        <w:numPr>
          <w:ilvl w:val="0"/>
          <w:numId w:val="11"/>
        </w:numPr>
        <w:spacing w:before="40" w:after="40" w:line="240" w:lineRule="auto"/>
        <w:contextualSpacing w:val="0"/>
      </w:pPr>
      <w:r>
        <w:rPr>
          <w:rFonts w:ascii="Arial" w:eastAsia="Arial" w:hAnsi="Arial" w:cs="Arial"/>
          <w:color w:val="1A1A2E"/>
        </w:rPr>
        <w:t>Return the global best position as the optimal hyperparameter set.</w:t>
      </w:r>
    </w:p>
    <w:p w14:paraId="0E4CDE6D" w14:textId="77777777" w:rsidR="00A44B09" w:rsidRDefault="00A44B09" w:rsidP="00A44B09">
      <w:pPr>
        <w:spacing w:after="60"/>
      </w:pPr>
    </w:p>
    <w:p w14:paraId="35FDBB36" w14:textId="77777777" w:rsidR="00A44B09" w:rsidRDefault="00A44B09" w:rsidP="00A44B09">
      <w:pPr>
        <w:pStyle w:val="Heading3"/>
      </w:pPr>
      <w:r>
        <w:rPr>
          <w:rFonts w:ascii="Arial" w:eastAsia="Arial" w:hAnsi="Arial" w:cs="Arial"/>
          <w:color w:val="444444"/>
          <w:sz w:val="24"/>
          <w:szCs w:val="24"/>
        </w:rPr>
        <w:t>PSO Velocity Update Equation</w:t>
      </w:r>
    </w:p>
    <w:p w14:paraId="6203E89F" w14:textId="77777777" w:rsidR="00A44B09" w:rsidRDefault="00A44B09" w:rsidP="00A44B09">
      <w:pPr>
        <w:spacing w:before="60" w:after="100"/>
        <w:jc w:val="both"/>
      </w:pPr>
      <w:r>
        <w:rPr>
          <w:rFonts w:ascii="Arial" w:eastAsia="Arial" w:hAnsi="Arial" w:cs="Arial"/>
          <w:color w:val="1A1A2E"/>
        </w:rPr>
        <w:t>v(t+1) = w * v(</w:t>
      </w:r>
      <w:proofErr w:type="gramStart"/>
      <w:r>
        <w:rPr>
          <w:rFonts w:ascii="Arial" w:eastAsia="Arial" w:hAnsi="Arial" w:cs="Arial"/>
          <w:color w:val="1A1A2E"/>
        </w:rPr>
        <w:t>t)  +</w:t>
      </w:r>
      <w:proofErr w:type="gramEnd"/>
      <w:r>
        <w:rPr>
          <w:rFonts w:ascii="Arial" w:eastAsia="Arial" w:hAnsi="Arial" w:cs="Arial"/>
          <w:color w:val="1A1A2E"/>
        </w:rPr>
        <w:t xml:space="preserve">  c1 * r1 * (</w:t>
      </w:r>
      <w:proofErr w:type="spellStart"/>
      <w:r>
        <w:rPr>
          <w:rFonts w:ascii="Arial" w:eastAsia="Arial" w:hAnsi="Arial" w:cs="Arial"/>
          <w:color w:val="1A1A2E"/>
        </w:rPr>
        <w:t>p_best</w:t>
      </w:r>
      <w:proofErr w:type="spellEnd"/>
      <w:r>
        <w:rPr>
          <w:rFonts w:ascii="Arial" w:eastAsia="Arial" w:hAnsi="Arial" w:cs="Arial"/>
          <w:color w:val="1A1A2E"/>
        </w:rPr>
        <w:t xml:space="preserve"> - x(t))  +  c2 * r2 * (</w:t>
      </w:r>
      <w:proofErr w:type="spellStart"/>
      <w:r>
        <w:rPr>
          <w:rFonts w:ascii="Arial" w:eastAsia="Arial" w:hAnsi="Arial" w:cs="Arial"/>
          <w:color w:val="1A1A2E"/>
        </w:rPr>
        <w:t>g_best</w:t>
      </w:r>
      <w:proofErr w:type="spellEnd"/>
      <w:r>
        <w:rPr>
          <w:rFonts w:ascii="Arial" w:eastAsia="Arial" w:hAnsi="Arial" w:cs="Arial"/>
          <w:color w:val="1A1A2E"/>
        </w:rPr>
        <w:t xml:space="preserve"> - x(t))</w:t>
      </w:r>
    </w:p>
    <w:p w14:paraId="4B000C14" w14:textId="77777777" w:rsidR="00A44B09" w:rsidRDefault="00A44B09" w:rsidP="00A44B09">
      <w:pPr>
        <w:spacing w:after="60"/>
      </w:pPr>
    </w:p>
    <w:p w14:paraId="5BDC3FD1" w14:textId="77777777" w:rsidR="00A44B09" w:rsidRDefault="00A44B09" w:rsidP="00A44B09">
      <w:pPr>
        <w:spacing w:before="60" w:after="100"/>
        <w:jc w:val="both"/>
      </w:pPr>
      <w:r>
        <w:rPr>
          <w:rFonts w:ascii="Arial" w:eastAsia="Arial" w:hAnsi="Arial" w:cs="Arial"/>
          <w:color w:val="1A1A2E"/>
        </w:rPr>
        <w:t>Where: w = inertia weight (balances exploration vs exploitation), c1 = cognitive acceleration coefficient (attraction to personal best), c2 = social acceleration coefficient (attraction to global best), r1, r2 = random values in [0, 1] (stochastic variation).</w:t>
      </w:r>
    </w:p>
    <w:p w14:paraId="2B892BFD" w14:textId="77777777" w:rsidR="00A44B09" w:rsidRDefault="00A44B09" w:rsidP="00A44B09">
      <w:pPr>
        <w:spacing w:after="60"/>
      </w:pPr>
    </w:p>
    <w:p w14:paraId="48695470" w14:textId="77777777" w:rsidR="00A44B09" w:rsidRDefault="00A44B09" w:rsidP="00A44B09">
      <w:pPr>
        <w:pStyle w:val="Heading3"/>
      </w:pPr>
      <w:r>
        <w:rPr>
          <w:rFonts w:ascii="Arial" w:eastAsia="Arial" w:hAnsi="Arial" w:cs="Arial"/>
          <w:color w:val="444444"/>
          <w:sz w:val="24"/>
          <w:szCs w:val="24"/>
        </w:rPr>
        <w:t>PSO Configuration and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A44B09" w14:paraId="03B252A0" w14:textId="77777777" w:rsidTr="0005521E">
        <w:tblPrEx>
          <w:tblCellMar>
            <w:top w:w="0" w:type="dxa"/>
            <w:bottom w:w="0" w:type="dxa"/>
          </w:tblCellMar>
        </w:tblPrEx>
        <w:trPr>
          <w:tblHeader/>
        </w:trPr>
        <w:tc>
          <w:tcPr>
            <w:tcW w:w="3600" w:type="dxa"/>
            <w:tcBorders>
              <w:top w:val="single" w:sz="1" w:space="0" w:color="AECCE8"/>
              <w:left w:val="single" w:sz="1" w:space="0" w:color="AECCE8"/>
              <w:bottom w:val="single" w:sz="1" w:space="0" w:color="AECCE8"/>
              <w:right w:val="single" w:sz="1" w:space="0" w:color="AECCE8"/>
            </w:tcBorders>
            <w:shd w:val="clear" w:color="auto" w:fill="2E75B6"/>
            <w:tcMar>
              <w:top w:w="80" w:type="dxa"/>
              <w:left w:w="120" w:type="dxa"/>
              <w:bottom w:w="80" w:type="dxa"/>
              <w:right w:w="120" w:type="dxa"/>
            </w:tcMar>
          </w:tcPr>
          <w:p w14:paraId="0BD92A20" w14:textId="77777777" w:rsidR="00A44B09" w:rsidRDefault="00A44B09" w:rsidP="0005521E">
            <w:r>
              <w:rPr>
                <w:rFonts w:ascii="Arial" w:eastAsia="Arial" w:hAnsi="Arial" w:cs="Arial"/>
                <w:b/>
                <w:bCs/>
                <w:color w:val="FFFFFF"/>
                <w:sz w:val="20"/>
                <w:szCs w:val="20"/>
              </w:rPr>
              <w:t>PSO Parameter</w:t>
            </w:r>
          </w:p>
        </w:tc>
        <w:tc>
          <w:tcPr>
            <w:tcW w:w="5426" w:type="dxa"/>
            <w:tcBorders>
              <w:top w:val="single" w:sz="1" w:space="0" w:color="AECCE8"/>
              <w:left w:val="single" w:sz="1" w:space="0" w:color="AECCE8"/>
              <w:bottom w:val="single" w:sz="1" w:space="0" w:color="AECCE8"/>
              <w:right w:val="single" w:sz="1" w:space="0" w:color="AECCE8"/>
            </w:tcBorders>
            <w:shd w:val="clear" w:color="auto" w:fill="2E75B6"/>
            <w:tcMar>
              <w:top w:w="80" w:type="dxa"/>
              <w:left w:w="120" w:type="dxa"/>
              <w:bottom w:w="80" w:type="dxa"/>
              <w:right w:w="120" w:type="dxa"/>
            </w:tcMar>
          </w:tcPr>
          <w:p w14:paraId="2531D482" w14:textId="77777777" w:rsidR="00A44B09" w:rsidRDefault="00A44B09" w:rsidP="0005521E">
            <w:r>
              <w:rPr>
                <w:rFonts w:ascii="Arial" w:eastAsia="Arial" w:hAnsi="Arial" w:cs="Arial"/>
                <w:b/>
                <w:bCs/>
                <w:color w:val="FFFFFF"/>
                <w:sz w:val="20"/>
                <w:szCs w:val="20"/>
              </w:rPr>
              <w:t>Value</w:t>
            </w:r>
          </w:p>
        </w:tc>
      </w:tr>
      <w:tr w:rsidR="00A44B09" w14:paraId="579E4F91" w14:textId="77777777" w:rsidTr="0005521E">
        <w:tblPrEx>
          <w:tblCellMar>
            <w:top w:w="0" w:type="dxa"/>
            <w:bottom w:w="0" w:type="dxa"/>
          </w:tblCellMar>
        </w:tblPrEx>
        <w:tc>
          <w:tcPr>
            <w:tcW w:w="36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6B187DF8" w14:textId="77777777" w:rsidR="00A44B09" w:rsidRDefault="00A44B09" w:rsidP="0005521E">
            <w:r>
              <w:rPr>
                <w:rFonts w:ascii="Arial" w:eastAsia="Arial" w:hAnsi="Arial" w:cs="Arial"/>
                <w:b/>
                <w:bCs/>
                <w:color w:val="1A1A2E"/>
                <w:sz w:val="20"/>
                <w:szCs w:val="20"/>
              </w:rPr>
              <w:t>Number of Particles</w:t>
            </w:r>
          </w:p>
        </w:tc>
        <w:tc>
          <w:tcPr>
            <w:tcW w:w="5426"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25A575A0" w14:textId="77777777" w:rsidR="00A44B09" w:rsidRDefault="00A44B09" w:rsidP="0005521E">
            <w:r>
              <w:rPr>
                <w:rFonts w:ascii="Arial" w:eastAsia="Arial" w:hAnsi="Arial" w:cs="Arial"/>
                <w:color w:val="1A1A2E"/>
                <w:sz w:val="20"/>
                <w:szCs w:val="20"/>
              </w:rPr>
              <w:t>10</w:t>
            </w:r>
          </w:p>
        </w:tc>
      </w:tr>
      <w:tr w:rsidR="00A44B09" w14:paraId="6CC44DE6" w14:textId="77777777" w:rsidTr="0005521E">
        <w:tblPrEx>
          <w:tblCellMar>
            <w:top w:w="0" w:type="dxa"/>
            <w:bottom w:w="0" w:type="dxa"/>
          </w:tblCellMar>
        </w:tblPrEx>
        <w:tc>
          <w:tcPr>
            <w:tcW w:w="3600" w:type="dxa"/>
            <w:tcBorders>
              <w:top w:val="single" w:sz="1" w:space="0" w:color="AECCE8"/>
              <w:left w:val="single" w:sz="1" w:space="0" w:color="AECCE8"/>
              <w:bottom w:val="single" w:sz="1" w:space="0" w:color="AECCE8"/>
              <w:right w:val="single" w:sz="1" w:space="0" w:color="AECCE8"/>
            </w:tcBorders>
            <w:shd w:val="clear" w:color="auto" w:fill="EAF1FB"/>
            <w:tcMar>
              <w:top w:w="80" w:type="dxa"/>
              <w:left w:w="120" w:type="dxa"/>
              <w:bottom w:w="80" w:type="dxa"/>
              <w:right w:w="120" w:type="dxa"/>
            </w:tcMar>
          </w:tcPr>
          <w:p w14:paraId="6F5F62B6" w14:textId="77777777" w:rsidR="00A44B09" w:rsidRDefault="00A44B09" w:rsidP="0005521E">
            <w:r>
              <w:rPr>
                <w:rFonts w:ascii="Arial" w:eastAsia="Arial" w:hAnsi="Arial" w:cs="Arial"/>
                <w:b/>
                <w:bCs/>
                <w:color w:val="1A1A2E"/>
                <w:sz w:val="20"/>
                <w:szCs w:val="20"/>
              </w:rPr>
              <w:t>Max Iterations</w:t>
            </w:r>
          </w:p>
        </w:tc>
        <w:tc>
          <w:tcPr>
            <w:tcW w:w="5426" w:type="dxa"/>
            <w:tcBorders>
              <w:top w:val="single" w:sz="1" w:space="0" w:color="AECCE8"/>
              <w:left w:val="single" w:sz="1" w:space="0" w:color="AECCE8"/>
              <w:bottom w:val="single" w:sz="1" w:space="0" w:color="AECCE8"/>
              <w:right w:val="single" w:sz="1" w:space="0" w:color="AECCE8"/>
            </w:tcBorders>
            <w:shd w:val="clear" w:color="auto" w:fill="EAF1FB"/>
            <w:tcMar>
              <w:top w:w="80" w:type="dxa"/>
              <w:left w:w="120" w:type="dxa"/>
              <w:bottom w:w="80" w:type="dxa"/>
              <w:right w:w="120" w:type="dxa"/>
            </w:tcMar>
          </w:tcPr>
          <w:p w14:paraId="395AD5AE" w14:textId="77777777" w:rsidR="00A44B09" w:rsidRDefault="00A44B09" w:rsidP="0005521E">
            <w:r>
              <w:rPr>
                <w:rFonts w:ascii="Arial" w:eastAsia="Arial" w:hAnsi="Arial" w:cs="Arial"/>
                <w:color w:val="1A1A2E"/>
                <w:sz w:val="20"/>
                <w:szCs w:val="20"/>
              </w:rPr>
              <w:t>5</w:t>
            </w:r>
          </w:p>
        </w:tc>
      </w:tr>
      <w:tr w:rsidR="00A44B09" w14:paraId="3D1B4973" w14:textId="77777777" w:rsidTr="0005521E">
        <w:tblPrEx>
          <w:tblCellMar>
            <w:top w:w="0" w:type="dxa"/>
            <w:bottom w:w="0" w:type="dxa"/>
          </w:tblCellMar>
        </w:tblPrEx>
        <w:tc>
          <w:tcPr>
            <w:tcW w:w="36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41ED5AA7" w14:textId="77777777" w:rsidR="00A44B09" w:rsidRDefault="00A44B09" w:rsidP="0005521E">
            <w:r>
              <w:rPr>
                <w:rFonts w:ascii="Arial" w:eastAsia="Arial" w:hAnsi="Arial" w:cs="Arial"/>
                <w:b/>
                <w:bCs/>
                <w:color w:val="1A1A2E"/>
                <w:sz w:val="20"/>
                <w:szCs w:val="20"/>
              </w:rPr>
              <w:t>Inertia Weight (w)</w:t>
            </w:r>
          </w:p>
        </w:tc>
        <w:tc>
          <w:tcPr>
            <w:tcW w:w="5426"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49BB9A4D" w14:textId="77777777" w:rsidR="00A44B09" w:rsidRDefault="00A44B09" w:rsidP="0005521E">
            <w:r>
              <w:rPr>
                <w:rFonts w:ascii="Arial" w:eastAsia="Arial" w:hAnsi="Arial" w:cs="Arial"/>
                <w:color w:val="1A1A2E"/>
                <w:sz w:val="20"/>
                <w:szCs w:val="20"/>
              </w:rPr>
              <w:t>0.5</w:t>
            </w:r>
          </w:p>
        </w:tc>
      </w:tr>
      <w:tr w:rsidR="00A44B09" w14:paraId="3D00B735" w14:textId="77777777" w:rsidTr="0005521E">
        <w:tblPrEx>
          <w:tblCellMar>
            <w:top w:w="0" w:type="dxa"/>
            <w:bottom w:w="0" w:type="dxa"/>
          </w:tblCellMar>
        </w:tblPrEx>
        <w:tc>
          <w:tcPr>
            <w:tcW w:w="3600" w:type="dxa"/>
            <w:tcBorders>
              <w:top w:val="single" w:sz="1" w:space="0" w:color="AECCE8"/>
              <w:left w:val="single" w:sz="1" w:space="0" w:color="AECCE8"/>
              <w:bottom w:val="single" w:sz="1" w:space="0" w:color="AECCE8"/>
              <w:right w:val="single" w:sz="1" w:space="0" w:color="AECCE8"/>
            </w:tcBorders>
            <w:shd w:val="clear" w:color="auto" w:fill="EAF1FB"/>
            <w:tcMar>
              <w:top w:w="80" w:type="dxa"/>
              <w:left w:w="120" w:type="dxa"/>
              <w:bottom w:w="80" w:type="dxa"/>
              <w:right w:w="120" w:type="dxa"/>
            </w:tcMar>
          </w:tcPr>
          <w:p w14:paraId="5ADD9392" w14:textId="77777777" w:rsidR="00A44B09" w:rsidRDefault="00A44B09" w:rsidP="0005521E">
            <w:r>
              <w:rPr>
                <w:rFonts w:ascii="Arial" w:eastAsia="Arial" w:hAnsi="Arial" w:cs="Arial"/>
                <w:b/>
                <w:bCs/>
                <w:color w:val="1A1A2E"/>
                <w:sz w:val="20"/>
                <w:szCs w:val="20"/>
              </w:rPr>
              <w:t>Cognitive Coefficient (c1)</w:t>
            </w:r>
          </w:p>
        </w:tc>
        <w:tc>
          <w:tcPr>
            <w:tcW w:w="5426" w:type="dxa"/>
            <w:tcBorders>
              <w:top w:val="single" w:sz="1" w:space="0" w:color="AECCE8"/>
              <w:left w:val="single" w:sz="1" w:space="0" w:color="AECCE8"/>
              <w:bottom w:val="single" w:sz="1" w:space="0" w:color="AECCE8"/>
              <w:right w:val="single" w:sz="1" w:space="0" w:color="AECCE8"/>
            </w:tcBorders>
            <w:shd w:val="clear" w:color="auto" w:fill="EAF1FB"/>
            <w:tcMar>
              <w:top w:w="80" w:type="dxa"/>
              <w:left w:w="120" w:type="dxa"/>
              <w:bottom w:w="80" w:type="dxa"/>
              <w:right w:w="120" w:type="dxa"/>
            </w:tcMar>
          </w:tcPr>
          <w:p w14:paraId="01733D3B" w14:textId="77777777" w:rsidR="00A44B09" w:rsidRDefault="00A44B09" w:rsidP="0005521E">
            <w:r>
              <w:rPr>
                <w:rFonts w:ascii="Arial" w:eastAsia="Arial" w:hAnsi="Arial" w:cs="Arial"/>
                <w:color w:val="1A1A2E"/>
                <w:sz w:val="20"/>
                <w:szCs w:val="20"/>
              </w:rPr>
              <w:t>1.5</w:t>
            </w:r>
          </w:p>
        </w:tc>
      </w:tr>
      <w:tr w:rsidR="00A44B09" w14:paraId="5B9F5C49" w14:textId="77777777" w:rsidTr="0005521E">
        <w:tblPrEx>
          <w:tblCellMar>
            <w:top w:w="0" w:type="dxa"/>
            <w:bottom w:w="0" w:type="dxa"/>
          </w:tblCellMar>
        </w:tblPrEx>
        <w:tc>
          <w:tcPr>
            <w:tcW w:w="36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5F813DA0" w14:textId="77777777" w:rsidR="00A44B09" w:rsidRDefault="00A44B09" w:rsidP="0005521E">
            <w:r>
              <w:rPr>
                <w:rFonts w:ascii="Arial" w:eastAsia="Arial" w:hAnsi="Arial" w:cs="Arial"/>
                <w:b/>
                <w:bCs/>
                <w:color w:val="1A1A2E"/>
                <w:sz w:val="20"/>
                <w:szCs w:val="20"/>
              </w:rPr>
              <w:t>Social Coefficient (c2)</w:t>
            </w:r>
          </w:p>
        </w:tc>
        <w:tc>
          <w:tcPr>
            <w:tcW w:w="5426"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7C261277" w14:textId="77777777" w:rsidR="00A44B09" w:rsidRDefault="00A44B09" w:rsidP="0005521E">
            <w:r>
              <w:rPr>
                <w:rFonts w:ascii="Arial" w:eastAsia="Arial" w:hAnsi="Arial" w:cs="Arial"/>
                <w:color w:val="1A1A2E"/>
                <w:sz w:val="20"/>
                <w:szCs w:val="20"/>
              </w:rPr>
              <w:t>1.5</w:t>
            </w:r>
          </w:p>
        </w:tc>
      </w:tr>
      <w:tr w:rsidR="00A44B09" w14:paraId="63171224" w14:textId="77777777" w:rsidTr="0005521E">
        <w:tblPrEx>
          <w:tblCellMar>
            <w:top w:w="0" w:type="dxa"/>
            <w:bottom w:w="0" w:type="dxa"/>
          </w:tblCellMar>
        </w:tblPrEx>
        <w:tc>
          <w:tcPr>
            <w:tcW w:w="3600" w:type="dxa"/>
            <w:tcBorders>
              <w:top w:val="single" w:sz="1" w:space="0" w:color="AECCE8"/>
              <w:left w:val="single" w:sz="1" w:space="0" w:color="AECCE8"/>
              <w:bottom w:val="single" w:sz="1" w:space="0" w:color="AECCE8"/>
              <w:right w:val="single" w:sz="1" w:space="0" w:color="AECCE8"/>
            </w:tcBorders>
            <w:shd w:val="clear" w:color="auto" w:fill="EAF1FB"/>
            <w:tcMar>
              <w:top w:w="80" w:type="dxa"/>
              <w:left w:w="120" w:type="dxa"/>
              <w:bottom w:w="80" w:type="dxa"/>
              <w:right w:w="120" w:type="dxa"/>
            </w:tcMar>
          </w:tcPr>
          <w:p w14:paraId="0BA43C82" w14:textId="77777777" w:rsidR="00A44B09" w:rsidRDefault="00A44B09" w:rsidP="0005521E">
            <w:r>
              <w:rPr>
                <w:rFonts w:ascii="Arial" w:eastAsia="Arial" w:hAnsi="Arial" w:cs="Arial"/>
                <w:b/>
                <w:bCs/>
                <w:color w:val="1A1A2E"/>
                <w:sz w:val="20"/>
                <w:szCs w:val="20"/>
              </w:rPr>
              <w:lastRenderedPageBreak/>
              <w:t>Search Space Dimensions</w:t>
            </w:r>
          </w:p>
        </w:tc>
        <w:tc>
          <w:tcPr>
            <w:tcW w:w="5426" w:type="dxa"/>
            <w:tcBorders>
              <w:top w:val="single" w:sz="1" w:space="0" w:color="AECCE8"/>
              <w:left w:val="single" w:sz="1" w:space="0" w:color="AECCE8"/>
              <w:bottom w:val="single" w:sz="1" w:space="0" w:color="AECCE8"/>
              <w:right w:val="single" w:sz="1" w:space="0" w:color="AECCE8"/>
            </w:tcBorders>
            <w:shd w:val="clear" w:color="auto" w:fill="EAF1FB"/>
            <w:tcMar>
              <w:top w:w="80" w:type="dxa"/>
              <w:left w:w="120" w:type="dxa"/>
              <w:bottom w:w="80" w:type="dxa"/>
              <w:right w:w="120" w:type="dxa"/>
            </w:tcMar>
          </w:tcPr>
          <w:p w14:paraId="36B1EE7D" w14:textId="77777777" w:rsidR="00A44B09" w:rsidRDefault="00A44B09" w:rsidP="0005521E">
            <w:r>
              <w:rPr>
                <w:rFonts w:ascii="Arial" w:eastAsia="Arial" w:hAnsi="Arial" w:cs="Arial"/>
                <w:color w:val="1A1A2E"/>
                <w:sz w:val="20"/>
                <w:szCs w:val="20"/>
              </w:rPr>
              <w:t>2 (</w:t>
            </w:r>
            <w:proofErr w:type="spellStart"/>
            <w:r>
              <w:rPr>
                <w:rFonts w:ascii="Arial" w:eastAsia="Arial" w:hAnsi="Arial" w:cs="Arial"/>
                <w:color w:val="1A1A2E"/>
                <w:sz w:val="20"/>
                <w:szCs w:val="20"/>
              </w:rPr>
              <w:t>n_estimators</w:t>
            </w:r>
            <w:proofErr w:type="spellEnd"/>
            <w:r>
              <w:rPr>
                <w:rFonts w:ascii="Arial" w:eastAsia="Arial" w:hAnsi="Arial" w:cs="Arial"/>
                <w:color w:val="1A1A2E"/>
                <w:sz w:val="20"/>
                <w:szCs w:val="20"/>
              </w:rPr>
              <w:t xml:space="preserve">, </w:t>
            </w:r>
            <w:proofErr w:type="spellStart"/>
            <w:r>
              <w:rPr>
                <w:rFonts w:ascii="Arial" w:eastAsia="Arial" w:hAnsi="Arial" w:cs="Arial"/>
                <w:color w:val="1A1A2E"/>
                <w:sz w:val="20"/>
                <w:szCs w:val="20"/>
              </w:rPr>
              <w:t>max_depth</w:t>
            </w:r>
            <w:proofErr w:type="spellEnd"/>
            <w:r>
              <w:rPr>
                <w:rFonts w:ascii="Arial" w:eastAsia="Arial" w:hAnsi="Arial" w:cs="Arial"/>
                <w:color w:val="1A1A2E"/>
                <w:sz w:val="20"/>
                <w:szCs w:val="20"/>
              </w:rPr>
              <w:t>)</w:t>
            </w:r>
          </w:p>
        </w:tc>
      </w:tr>
      <w:tr w:rsidR="00A44B09" w14:paraId="3B974681" w14:textId="77777777" w:rsidTr="0005521E">
        <w:tblPrEx>
          <w:tblCellMar>
            <w:top w:w="0" w:type="dxa"/>
            <w:bottom w:w="0" w:type="dxa"/>
          </w:tblCellMar>
        </w:tblPrEx>
        <w:tc>
          <w:tcPr>
            <w:tcW w:w="36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071FDC07" w14:textId="77777777" w:rsidR="00A44B09" w:rsidRDefault="00A44B09" w:rsidP="0005521E">
            <w:r>
              <w:rPr>
                <w:rFonts w:ascii="Arial" w:eastAsia="Arial" w:hAnsi="Arial" w:cs="Arial"/>
                <w:b/>
                <w:bCs/>
                <w:color w:val="1A1A2E"/>
                <w:sz w:val="20"/>
                <w:szCs w:val="20"/>
              </w:rPr>
              <w:t>Best Parameters Found</w:t>
            </w:r>
          </w:p>
        </w:tc>
        <w:tc>
          <w:tcPr>
            <w:tcW w:w="5426"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6C48B010" w14:textId="77777777" w:rsidR="00A44B09" w:rsidRDefault="00A44B09" w:rsidP="0005521E">
            <w:proofErr w:type="spellStart"/>
            <w:r>
              <w:rPr>
                <w:rFonts w:ascii="Arial" w:eastAsia="Arial" w:hAnsi="Arial" w:cs="Arial"/>
                <w:color w:val="1A1A2E"/>
                <w:sz w:val="20"/>
                <w:szCs w:val="20"/>
              </w:rPr>
              <w:t>n_estimators</w:t>
            </w:r>
            <w:proofErr w:type="spellEnd"/>
            <w:r>
              <w:rPr>
                <w:rFonts w:ascii="Arial" w:eastAsia="Arial" w:hAnsi="Arial" w:cs="Arial"/>
                <w:color w:val="1A1A2E"/>
                <w:sz w:val="20"/>
                <w:szCs w:val="20"/>
              </w:rPr>
              <w:t xml:space="preserve"> = 35, </w:t>
            </w:r>
            <w:proofErr w:type="spellStart"/>
            <w:r>
              <w:rPr>
                <w:rFonts w:ascii="Arial" w:eastAsia="Arial" w:hAnsi="Arial" w:cs="Arial"/>
                <w:color w:val="1A1A2E"/>
                <w:sz w:val="20"/>
                <w:szCs w:val="20"/>
              </w:rPr>
              <w:t>max_depth</w:t>
            </w:r>
            <w:proofErr w:type="spellEnd"/>
            <w:r>
              <w:rPr>
                <w:rFonts w:ascii="Arial" w:eastAsia="Arial" w:hAnsi="Arial" w:cs="Arial"/>
                <w:color w:val="1A1A2E"/>
                <w:sz w:val="20"/>
                <w:szCs w:val="20"/>
              </w:rPr>
              <w:t xml:space="preserve"> = 4</w:t>
            </w:r>
          </w:p>
        </w:tc>
      </w:tr>
      <w:tr w:rsidR="00A44B09" w14:paraId="25EC2FB5" w14:textId="77777777" w:rsidTr="0005521E">
        <w:tblPrEx>
          <w:tblCellMar>
            <w:top w:w="0" w:type="dxa"/>
            <w:bottom w:w="0" w:type="dxa"/>
          </w:tblCellMar>
        </w:tblPrEx>
        <w:tc>
          <w:tcPr>
            <w:tcW w:w="3600" w:type="dxa"/>
            <w:tcBorders>
              <w:top w:val="single" w:sz="1" w:space="0" w:color="AECCE8"/>
              <w:left w:val="single" w:sz="1" w:space="0" w:color="AECCE8"/>
              <w:bottom w:val="single" w:sz="1" w:space="0" w:color="AECCE8"/>
              <w:right w:val="single" w:sz="1" w:space="0" w:color="AECCE8"/>
            </w:tcBorders>
            <w:shd w:val="clear" w:color="auto" w:fill="EAF1FB"/>
            <w:tcMar>
              <w:top w:w="80" w:type="dxa"/>
              <w:left w:w="120" w:type="dxa"/>
              <w:bottom w:w="80" w:type="dxa"/>
              <w:right w:w="120" w:type="dxa"/>
            </w:tcMar>
          </w:tcPr>
          <w:p w14:paraId="3578A3E5" w14:textId="77777777" w:rsidR="00A44B09" w:rsidRDefault="00A44B09" w:rsidP="0005521E">
            <w:r>
              <w:rPr>
                <w:rFonts w:ascii="Arial" w:eastAsia="Arial" w:hAnsi="Arial" w:cs="Arial"/>
                <w:b/>
                <w:bCs/>
                <w:color w:val="1A1A2E"/>
                <w:sz w:val="20"/>
                <w:szCs w:val="20"/>
              </w:rPr>
              <w:t>Final PSO Accuracy</w:t>
            </w:r>
          </w:p>
        </w:tc>
        <w:tc>
          <w:tcPr>
            <w:tcW w:w="5426" w:type="dxa"/>
            <w:tcBorders>
              <w:top w:val="single" w:sz="1" w:space="0" w:color="AECCE8"/>
              <w:left w:val="single" w:sz="1" w:space="0" w:color="AECCE8"/>
              <w:bottom w:val="single" w:sz="1" w:space="0" w:color="AECCE8"/>
              <w:right w:val="single" w:sz="1" w:space="0" w:color="AECCE8"/>
            </w:tcBorders>
            <w:shd w:val="clear" w:color="auto" w:fill="EAF1FB"/>
            <w:tcMar>
              <w:top w:w="80" w:type="dxa"/>
              <w:left w:w="120" w:type="dxa"/>
              <w:bottom w:w="80" w:type="dxa"/>
              <w:right w:w="120" w:type="dxa"/>
            </w:tcMar>
          </w:tcPr>
          <w:p w14:paraId="70346AA5" w14:textId="77777777" w:rsidR="00A44B09" w:rsidRDefault="00A44B09" w:rsidP="0005521E">
            <w:r>
              <w:rPr>
                <w:rFonts w:ascii="Arial" w:eastAsia="Arial" w:hAnsi="Arial" w:cs="Arial"/>
                <w:color w:val="1A1A2E"/>
                <w:sz w:val="20"/>
                <w:szCs w:val="20"/>
              </w:rPr>
              <w:t>96.67%</w:t>
            </w:r>
          </w:p>
        </w:tc>
      </w:tr>
    </w:tbl>
    <w:p w14:paraId="70EEFEA7" w14:textId="77777777" w:rsidR="00A44B09" w:rsidRDefault="00A44B09" w:rsidP="00A44B09">
      <w:pPr>
        <w:spacing w:after="60"/>
      </w:pPr>
    </w:p>
    <w:p w14:paraId="1BAC4CF3" w14:textId="77777777" w:rsidR="00A44B09" w:rsidRDefault="00A44B09" w:rsidP="00A44B09">
      <w:pPr>
        <w:spacing w:before="60" w:after="100"/>
        <w:jc w:val="both"/>
      </w:pPr>
      <w:r>
        <w:rPr>
          <w:rFonts w:ascii="Arial" w:eastAsia="Arial" w:hAnsi="Arial" w:cs="Arial"/>
          <w:color w:val="1A1A2E"/>
        </w:rPr>
        <w:t>PSO converged to its best accuracy of 96.67% from the first iteration and maintained it consistently across all five iterations, indicating that the optimal region was identified early in the search. The final parameters (</w:t>
      </w:r>
      <w:proofErr w:type="spellStart"/>
      <w:r>
        <w:rPr>
          <w:rFonts w:ascii="Arial" w:eastAsia="Arial" w:hAnsi="Arial" w:cs="Arial"/>
          <w:color w:val="1A1A2E"/>
        </w:rPr>
        <w:t>n_estimators</w:t>
      </w:r>
      <w:proofErr w:type="spellEnd"/>
      <w:r>
        <w:rPr>
          <w:rFonts w:ascii="Arial" w:eastAsia="Arial" w:hAnsi="Arial" w:cs="Arial"/>
          <w:color w:val="1A1A2E"/>
        </w:rPr>
        <w:t xml:space="preserve"> = 35, </w:t>
      </w:r>
      <w:proofErr w:type="spellStart"/>
      <w:r>
        <w:rPr>
          <w:rFonts w:ascii="Arial" w:eastAsia="Arial" w:hAnsi="Arial" w:cs="Arial"/>
          <w:color w:val="1A1A2E"/>
        </w:rPr>
        <w:t>max_depth</w:t>
      </w:r>
      <w:proofErr w:type="spellEnd"/>
      <w:r>
        <w:rPr>
          <w:rFonts w:ascii="Arial" w:eastAsia="Arial" w:hAnsi="Arial" w:cs="Arial"/>
          <w:color w:val="1A1A2E"/>
        </w:rPr>
        <w:t xml:space="preserve"> = 4) represent a substantially richer ensemble model than the baseline, capable of capturing more complex decision boundaries while avoiding overfitting.</w:t>
      </w:r>
    </w:p>
    <w:p w14:paraId="3C10B88E" w14:textId="77777777" w:rsidR="00A44B09" w:rsidRDefault="00A44B09" w:rsidP="00A44B09">
      <w:pPr>
        <w:spacing w:after="60"/>
      </w:pPr>
    </w:p>
    <w:p w14:paraId="6884F4DA" w14:textId="77777777" w:rsidR="00A44B09" w:rsidRDefault="00A44B09" w:rsidP="00A44B09">
      <w:pPr>
        <w:pStyle w:val="Heading2"/>
      </w:pPr>
      <w:r>
        <w:rPr>
          <w:rFonts w:ascii="Arial" w:eastAsia="Arial" w:hAnsi="Arial" w:cs="Arial"/>
          <w:color w:val="2E75B6"/>
          <w:sz w:val="28"/>
          <w:szCs w:val="28"/>
        </w:rPr>
        <w:t>6.3 Grey Wolf Optimizer (GWO)</w:t>
      </w:r>
    </w:p>
    <w:p w14:paraId="4FB24428" w14:textId="77777777" w:rsidR="00A44B09" w:rsidRDefault="00A44B09" w:rsidP="00A44B09">
      <w:pPr>
        <w:spacing w:before="60" w:after="100"/>
        <w:jc w:val="both"/>
      </w:pPr>
      <w:r>
        <w:rPr>
          <w:rFonts w:ascii="Arial" w:eastAsia="Arial" w:hAnsi="Arial" w:cs="Arial"/>
          <w:color w:val="1A1A2E"/>
        </w:rPr>
        <w:t xml:space="preserve">GWO is a population-based meta-heuristic algorithm proposed by </w:t>
      </w:r>
      <w:proofErr w:type="spellStart"/>
      <w:r>
        <w:rPr>
          <w:rFonts w:ascii="Arial" w:eastAsia="Arial" w:hAnsi="Arial" w:cs="Arial"/>
          <w:color w:val="1A1A2E"/>
        </w:rPr>
        <w:t>Mirjalili</w:t>
      </w:r>
      <w:proofErr w:type="spellEnd"/>
      <w:r>
        <w:rPr>
          <w:rFonts w:ascii="Arial" w:eastAsia="Arial" w:hAnsi="Arial" w:cs="Arial"/>
          <w:color w:val="1A1A2E"/>
        </w:rPr>
        <w:t xml:space="preserve"> et al. (2014). It is inspired by the social leadership hierarchy and cooperative hunting </w:t>
      </w:r>
      <w:proofErr w:type="spellStart"/>
      <w:r>
        <w:rPr>
          <w:rFonts w:ascii="Arial" w:eastAsia="Arial" w:hAnsi="Arial" w:cs="Arial"/>
          <w:color w:val="1A1A2E"/>
        </w:rPr>
        <w:t>behaviour</w:t>
      </w:r>
      <w:proofErr w:type="spellEnd"/>
      <w:r>
        <w:rPr>
          <w:rFonts w:ascii="Arial" w:eastAsia="Arial" w:hAnsi="Arial" w:cs="Arial"/>
          <w:color w:val="1A1A2E"/>
        </w:rPr>
        <w:t xml:space="preserve"> of grey wolf packs. Candidate solutions are organized into a four-tier dominance hierarchy: alpha (best solution), beta (second best), delta (third best), and omega (remaining wolves).</w:t>
      </w:r>
    </w:p>
    <w:p w14:paraId="04EDA121" w14:textId="77777777" w:rsidR="00A44B09" w:rsidRDefault="00A44B09" w:rsidP="00A44B09">
      <w:pPr>
        <w:spacing w:after="60"/>
      </w:pPr>
    </w:p>
    <w:p w14:paraId="2B4B265D" w14:textId="77777777" w:rsidR="00A44B09" w:rsidRDefault="00A44B09" w:rsidP="00A44B09">
      <w:pPr>
        <w:pStyle w:val="Heading3"/>
      </w:pPr>
      <w:r>
        <w:rPr>
          <w:rFonts w:ascii="Arial" w:eastAsia="Arial" w:hAnsi="Arial" w:cs="Arial"/>
          <w:color w:val="444444"/>
          <w:sz w:val="24"/>
          <w:szCs w:val="24"/>
        </w:rPr>
        <w:t>Algorithm Overview</w:t>
      </w:r>
    </w:p>
    <w:p w14:paraId="7D0B7A2D" w14:textId="77777777" w:rsidR="00A44B09" w:rsidRDefault="00A44B09" w:rsidP="00A44B09">
      <w:pPr>
        <w:pStyle w:val="ListParagraph"/>
        <w:numPr>
          <w:ilvl w:val="0"/>
          <w:numId w:val="11"/>
        </w:numPr>
        <w:spacing w:before="40" w:after="40" w:line="240" w:lineRule="auto"/>
        <w:contextualSpacing w:val="0"/>
      </w:pPr>
      <w:r>
        <w:rPr>
          <w:rFonts w:ascii="Arial" w:eastAsia="Arial" w:hAnsi="Arial" w:cs="Arial"/>
          <w:color w:val="1A1A2E"/>
        </w:rPr>
        <w:t>Initialize a pack of wolves with random positions within the search bounds.</w:t>
      </w:r>
    </w:p>
    <w:p w14:paraId="3C5AF99F" w14:textId="77777777" w:rsidR="00A44B09" w:rsidRDefault="00A44B09" w:rsidP="00A44B09">
      <w:pPr>
        <w:pStyle w:val="ListParagraph"/>
        <w:numPr>
          <w:ilvl w:val="0"/>
          <w:numId w:val="11"/>
        </w:numPr>
        <w:spacing w:before="40" w:after="40" w:line="240" w:lineRule="auto"/>
        <w:contextualSpacing w:val="0"/>
      </w:pPr>
      <w:r>
        <w:rPr>
          <w:rFonts w:ascii="Arial" w:eastAsia="Arial" w:hAnsi="Arial" w:cs="Arial"/>
          <w:color w:val="1A1A2E"/>
        </w:rPr>
        <w:t>Evaluate the fitness of each wolf and identify the alpha, beta, and delta leaders.</w:t>
      </w:r>
    </w:p>
    <w:p w14:paraId="09272A8C" w14:textId="77777777" w:rsidR="00A44B09" w:rsidRDefault="00A44B09" w:rsidP="00A44B09">
      <w:pPr>
        <w:pStyle w:val="ListParagraph"/>
        <w:numPr>
          <w:ilvl w:val="0"/>
          <w:numId w:val="11"/>
        </w:numPr>
        <w:spacing w:before="40" w:after="40" w:line="240" w:lineRule="auto"/>
        <w:contextualSpacing w:val="0"/>
      </w:pPr>
      <w:r>
        <w:rPr>
          <w:rFonts w:ascii="Arial" w:eastAsia="Arial" w:hAnsi="Arial" w:cs="Arial"/>
          <w:color w:val="1A1A2E"/>
        </w:rPr>
        <w:t xml:space="preserve">Compute the linearly decreasing exploration parameter a = 2 - l * (2 / </w:t>
      </w:r>
      <w:proofErr w:type="spellStart"/>
      <w:r>
        <w:rPr>
          <w:rFonts w:ascii="Arial" w:eastAsia="Arial" w:hAnsi="Arial" w:cs="Arial"/>
          <w:color w:val="1A1A2E"/>
        </w:rPr>
        <w:t>max_iter</w:t>
      </w:r>
      <w:proofErr w:type="spellEnd"/>
      <w:r>
        <w:rPr>
          <w:rFonts w:ascii="Arial" w:eastAsia="Arial" w:hAnsi="Arial" w:cs="Arial"/>
          <w:color w:val="1A1A2E"/>
        </w:rPr>
        <w:t>), where l is the current iteration.</w:t>
      </w:r>
    </w:p>
    <w:p w14:paraId="3E97F1E9" w14:textId="77777777" w:rsidR="00A44B09" w:rsidRDefault="00A44B09" w:rsidP="00A44B09">
      <w:pPr>
        <w:pStyle w:val="ListParagraph"/>
        <w:numPr>
          <w:ilvl w:val="0"/>
          <w:numId w:val="11"/>
        </w:numPr>
        <w:spacing w:before="40" w:after="40" w:line="240" w:lineRule="auto"/>
        <w:contextualSpacing w:val="0"/>
      </w:pPr>
      <w:r>
        <w:rPr>
          <w:rFonts w:ascii="Arial" w:eastAsia="Arial" w:hAnsi="Arial" w:cs="Arial"/>
          <w:color w:val="1A1A2E"/>
        </w:rPr>
        <w:t>Each non-leader wolf updates its position based on the guidance vectors from alpha, beta, and delta.</w:t>
      </w:r>
    </w:p>
    <w:p w14:paraId="66284232" w14:textId="77777777" w:rsidR="00A44B09" w:rsidRDefault="00A44B09" w:rsidP="00A44B09">
      <w:pPr>
        <w:pStyle w:val="ListParagraph"/>
        <w:numPr>
          <w:ilvl w:val="0"/>
          <w:numId w:val="11"/>
        </w:numPr>
        <w:spacing w:before="40" w:after="40" w:line="240" w:lineRule="auto"/>
        <w:contextualSpacing w:val="0"/>
      </w:pPr>
      <w:r>
        <w:rPr>
          <w:rFonts w:ascii="Arial" w:eastAsia="Arial" w:hAnsi="Arial" w:cs="Arial"/>
          <w:color w:val="1A1A2E"/>
        </w:rPr>
        <w:t xml:space="preserve">The new position is computed as the average of three guidance vectors: </w:t>
      </w:r>
      <w:proofErr w:type="spellStart"/>
      <w:r>
        <w:rPr>
          <w:rFonts w:ascii="Arial" w:eastAsia="Arial" w:hAnsi="Arial" w:cs="Arial"/>
          <w:color w:val="1A1A2E"/>
        </w:rPr>
        <w:t>X_new</w:t>
      </w:r>
      <w:proofErr w:type="spellEnd"/>
      <w:r>
        <w:rPr>
          <w:rFonts w:ascii="Arial" w:eastAsia="Arial" w:hAnsi="Arial" w:cs="Arial"/>
          <w:color w:val="1A1A2E"/>
        </w:rPr>
        <w:t xml:space="preserve"> = (X1 + X2 + X3) / 3.</w:t>
      </w:r>
    </w:p>
    <w:p w14:paraId="31806E1A" w14:textId="77777777" w:rsidR="00A44B09" w:rsidRDefault="00A44B09" w:rsidP="00A44B09">
      <w:pPr>
        <w:pStyle w:val="ListParagraph"/>
        <w:numPr>
          <w:ilvl w:val="0"/>
          <w:numId w:val="11"/>
        </w:numPr>
        <w:spacing w:before="40" w:after="40" w:line="240" w:lineRule="auto"/>
        <w:contextualSpacing w:val="0"/>
      </w:pPr>
      <w:r>
        <w:rPr>
          <w:rFonts w:ascii="Arial" w:eastAsia="Arial" w:hAnsi="Arial" w:cs="Arial"/>
          <w:color w:val="1A1A2E"/>
        </w:rPr>
        <w:t>Clip positions to remain within search bounds and re-evaluate fitness.</w:t>
      </w:r>
    </w:p>
    <w:p w14:paraId="270CB18A" w14:textId="77777777" w:rsidR="00A44B09" w:rsidRDefault="00A44B09" w:rsidP="00A44B09">
      <w:pPr>
        <w:pStyle w:val="ListParagraph"/>
        <w:numPr>
          <w:ilvl w:val="0"/>
          <w:numId w:val="11"/>
        </w:numPr>
        <w:spacing w:before="40" w:after="40" w:line="240" w:lineRule="auto"/>
        <w:contextualSpacing w:val="0"/>
      </w:pPr>
      <w:r>
        <w:rPr>
          <w:rFonts w:ascii="Arial" w:eastAsia="Arial" w:hAnsi="Arial" w:cs="Arial"/>
          <w:color w:val="1A1A2E"/>
        </w:rPr>
        <w:t>Update the alpha, beta, delta hierarchy if any wolf achieves a better fitness.</w:t>
      </w:r>
    </w:p>
    <w:p w14:paraId="2D03C9A9" w14:textId="77777777" w:rsidR="00A44B09" w:rsidRDefault="00A44B09" w:rsidP="00A44B09">
      <w:pPr>
        <w:pStyle w:val="ListParagraph"/>
        <w:numPr>
          <w:ilvl w:val="0"/>
          <w:numId w:val="11"/>
        </w:numPr>
        <w:spacing w:before="40" w:after="40" w:line="240" w:lineRule="auto"/>
        <w:contextualSpacing w:val="0"/>
      </w:pPr>
      <w:r>
        <w:rPr>
          <w:rFonts w:ascii="Arial" w:eastAsia="Arial" w:hAnsi="Arial" w:cs="Arial"/>
          <w:color w:val="1A1A2E"/>
        </w:rPr>
        <w:t>Repeat for the specified number of iterations and return the alpha position.</w:t>
      </w:r>
    </w:p>
    <w:p w14:paraId="055C19A9" w14:textId="77777777" w:rsidR="00A44B09" w:rsidRDefault="00A44B09" w:rsidP="00A44B09">
      <w:pPr>
        <w:spacing w:after="60"/>
      </w:pPr>
    </w:p>
    <w:p w14:paraId="395123E3" w14:textId="77777777" w:rsidR="00A44B09" w:rsidRDefault="00A44B09" w:rsidP="00A44B09">
      <w:pPr>
        <w:pStyle w:val="Heading3"/>
      </w:pPr>
      <w:r>
        <w:rPr>
          <w:rFonts w:ascii="Arial" w:eastAsia="Arial" w:hAnsi="Arial" w:cs="Arial"/>
          <w:color w:val="444444"/>
          <w:sz w:val="24"/>
          <w:szCs w:val="24"/>
        </w:rPr>
        <w:t>GWO Position Update</w:t>
      </w:r>
    </w:p>
    <w:p w14:paraId="78DA9DD8" w14:textId="77777777" w:rsidR="00A44B09" w:rsidRDefault="00A44B09" w:rsidP="00A44B09">
      <w:pPr>
        <w:spacing w:before="60" w:after="100"/>
        <w:jc w:val="both"/>
      </w:pPr>
      <w:r>
        <w:rPr>
          <w:rFonts w:ascii="Arial" w:eastAsia="Arial" w:hAnsi="Arial" w:cs="Arial"/>
          <w:color w:val="1A1A2E"/>
        </w:rPr>
        <w:t>For each leader (alpha, beta, delta), the guidance equations are:</w:t>
      </w:r>
    </w:p>
    <w:p w14:paraId="75E65443" w14:textId="77777777" w:rsidR="00A44B09" w:rsidRDefault="00A44B09" w:rsidP="00A44B09">
      <w:pPr>
        <w:spacing w:after="60"/>
      </w:pPr>
    </w:p>
    <w:p w14:paraId="203B84A7" w14:textId="77777777" w:rsidR="00A44B09" w:rsidRDefault="00A44B09" w:rsidP="00A44B09">
      <w:pPr>
        <w:spacing w:before="60" w:after="100"/>
        <w:jc w:val="both"/>
      </w:pPr>
      <w:proofErr w:type="spellStart"/>
      <w:r>
        <w:rPr>
          <w:rFonts w:ascii="Arial" w:eastAsia="Arial" w:hAnsi="Arial" w:cs="Arial"/>
          <w:color w:val="1A1A2E"/>
        </w:rPr>
        <w:t>D_leader</w:t>
      </w:r>
      <w:proofErr w:type="spellEnd"/>
      <w:r>
        <w:rPr>
          <w:rFonts w:ascii="Arial" w:eastAsia="Arial" w:hAnsi="Arial" w:cs="Arial"/>
          <w:color w:val="1A1A2E"/>
        </w:rPr>
        <w:t xml:space="preserve"> = |C * </w:t>
      </w:r>
      <w:proofErr w:type="spellStart"/>
      <w:r>
        <w:rPr>
          <w:rFonts w:ascii="Arial" w:eastAsia="Arial" w:hAnsi="Arial" w:cs="Arial"/>
          <w:color w:val="1A1A2E"/>
        </w:rPr>
        <w:t>X_leader</w:t>
      </w:r>
      <w:proofErr w:type="spellEnd"/>
      <w:r>
        <w:rPr>
          <w:rFonts w:ascii="Arial" w:eastAsia="Arial" w:hAnsi="Arial" w:cs="Arial"/>
          <w:color w:val="1A1A2E"/>
        </w:rPr>
        <w:t xml:space="preserve"> - </w:t>
      </w:r>
      <w:proofErr w:type="spellStart"/>
      <w:r>
        <w:rPr>
          <w:rFonts w:ascii="Arial" w:eastAsia="Arial" w:hAnsi="Arial" w:cs="Arial"/>
          <w:color w:val="1A1A2E"/>
        </w:rPr>
        <w:t>X_wolf</w:t>
      </w:r>
      <w:proofErr w:type="spellEnd"/>
      <w:r>
        <w:rPr>
          <w:rFonts w:ascii="Arial" w:eastAsia="Arial" w:hAnsi="Arial" w:cs="Arial"/>
          <w:color w:val="1A1A2E"/>
        </w:rPr>
        <w:t>|</w:t>
      </w:r>
    </w:p>
    <w:p w14:paraId="265CCD51" w14:textId="77777777" w:rsidR="00A44B09" w:rsidRDefault="00A44B09" w:rsidP="00A44B09">
      <w:pPr>
        <w:spacing w:before="60" w:after="100"/>
        <w:jc w:val="both"/>
      </w:pPr>
      <w:proofErr w:type="spellStart"/>
      <w:r>
        <w:rPr>
          <w:rFonts w:ascii="Arial" w:eastAsia="Arial" w:hAnsi="Arial" w:cs="Arial"/>
          <w:color w:val="1A1A2E"/>
        </w:rPr>
        <w:t>X_step</w:t>
      </w:r>
      <w:proofErr w:type="spellEnd"/>
      <w:r>
        <w:rPr>
          <w:rFonts w:ascii="Arial" w:eastAsia="Arial" w:hAnsi="Arial" w:cs="Arial"/>
          <w:color w:val="1A1A2E"/>
        </w:rPr>
        <w:t xml:space="preserve"> = </w:t>
      </w:r>
      <w:proofErr w:type="spellStart"/>
      <w:r>
        <w:rPr>
          <w:rFonts w:ascii="Arial" w:eastAsia="Arial" w:hAnsi="Arial" w:cs="Arial"/>
          <w:color w:val="1A1A2E"/>
        </w:rPr>
        <w:t>X_leader</w:t>
      </w:r>
      <w:proofErr w:type="spellEnd"/>
      <w:r>
        <w:rPr>
          <w:rFonts w:ascii="Arial" w:eastAsia="Arial" w:hAnsi="Arial" w:cs="Arial"/>
          <w:color w:val="1A1A2E"/>
        </w:rPr>
        <w:t xml:space="preserve"> - A * </w:t>
      </w:r>
      <w:proofErr w:type="spellStart"/>
      <w:r>
        <w:rPr>
          <w:rFonts w:ascii="Arial" w:eastAsia="Arial" w:hAnsi="Arial" w:cs="Arial"/>
          <w:color w:val="1A1A2E"/>
        </w:rPr>
        <w:t>D_leader</w:t>
      </w:r>
      <w:proofErr w:type="spellEnd"/>
    </w:p>
    <w:p w14:paraId="513D5D50" w14:textId="77777777" w:rsidR="00A44B09" w:rsidRDefault="00A44B09" w:rsidP="00A44B09">
      <w:pPr>
        <w:spacing w:before="60" w:after="100"/>
        <w:jc w:val="both"/>
      </w:pPr>
      <w:r>
        <w:rPr>
          <w:rFonts w:ascii="Arial" w:eastAsia="Arial" w:hAnsi="Arial" w:cs="Arial"/>
          <w:color w:val="1A1A2E"/>
        </w:rPr>
        <w:t xml:space="preserve">where A = 2a*r1 - </w:t>
      </w:r>
      <w:proofErr w:type="gramStart"/>
      <w:r>
        <w:rPr>
          <w:rFonts w:ascii="Arial" w:eastAsia="Arial" w:hAnsi="Arial" w:cs="Arial"/>
          <w:color w:val="1A1A2E"/>
        </w:rPr>
        <w:t>a  and</w:t>
      </w:r>
      <w:proofErr w:type="gramEnd"/>
      <w:r>
        <w:rPr>
          <w:rFonts w:ascii="Arial" w:eastAsia="Arial" w:hAnsi="Arial" w:cs="Arial"/>
          <w:color w:val="1A1A2E"/>
        </w:rPr>
        <w:t xml:space="preserve">  C = 2*r2,  with r1, r2 random in [0, 1].</w:t>
      </w:r>
    </w:p>
    <w:p w14:paraId="3A31AB71" w14:textId="77777777" w:rsidR="00A44B09" w:rsidRDefault="00A44B09" w:rsidP="00A44B09">
      <w:pPr>
        <w:spacing w:after="60"/>
      </w:pPr>
    </w:p>
    <w:p w14:paraId="1E8ADEAD" w14:textId="77777777" w:rsidR="00A44B09" w:rsidRDefault="00A44B09" w:rsidP="00A44B09">
      <w:pPr>
        <w:spacing w:before="60" w:after="100"/>
        <w:jc w:val="both"/>
      </w:pPr>
      <w:r>
        <w:rPr>
          <w:rFonts w:ascii="Arial" w:eastAsia="Arial" w:hAnsi="Arial" w:cs="Arial"/>
          <w:color w:val="1A1A2E"/>
        </w:rPr>
        <w:t xml:space="preserve">The wolf's new position is the average: </w:t>
      </w:r>
      <w:proofErr w:type="spellStart"/>
      <w:r>
        <w:rPr>
          <w:rFonts w:ascii="Arial" w:eastAsia="Arial" w:hAnsi="Arial" w:cs="Arial"/>
          <w:color w:val="1A1A2E"/>
        </w:rPr>
        <w:t>X_new</w:t>
      </w:r>
      <w:proofErr w:type="spellEnd"/>
      <w:r>
        <w:rPr>
          <w:rFonts w:ascii="Arial" w:eastAsia="Arial" w:hAnsi="Arial" w:cs="Arial"/>
          <w:color w:val="1A1A2E"/>
        </w:rPr>
        <w:t xml:space="preserve"> = (</w:t>
      </w:r>
      <w:proofErr w:type="spellStart"/>
      <w:r>
        <w:rPr>
          <w:rFonts w:ascii="Arial" w:eastAsia="Arial" w:hAnsi="Arial" w:cs="Arial"/>
          <w:color w:val="1A1A2E"/>
        </w:rPr>
        <w:t>X_alpha_step</w:t>
      </w:r>
      <w:proofErr w:type="spellEnd"/>
      <w:r>
        <w:rPr>
          <w:rFonts w:ascii="Arial" w:eastAsia="Arial" w:hAnsi="Arial" w:cs="Arial"/>
          <w:color w:val="1A1A2E"/>
        </w:rPr>
        <w:t xml:space="preserve"> + </w:t>
      </w:r>
      <w:proofErr w:type="spellStart"/>
      <w:r>
        <w:rPr>
          <w:rFonts w:ascii="Arial" w:eastAsia="Arial" w:hAnsi="Arial" w:cs="Arial"/>
          <w:color w:val="1A1A2E"/>
        </w:rPr>
        <w:t>X_beta_step</w:t>
      </w:r>
      <w:proofErr w:type="spellEnd"/>
      <w:r>
        <w:rPr>
          <w:rFonts w:ascii="Arial" w:eastAsia="Arial" w:hAnsi="Arial" w:cs="Arial"/>
          <w:color w:val="1A1A2E"/>
        </w:rPr>
        <w:t xml:space="preserve"> + </w:t>
      </w:r>
      <w:proofErr w:type="spellStart"/>
      <w:r>
        <w:rPr>
          <w:rFonts w:ascii="Arial" w:eastAsia="Arial" w:hAnsi="Arial" w:cs="Arial"/>
          <w:color w:val="1A1A2E"/>
        </w:rPr>
        <w:t>X_delta_step</w:t>
      </w:r>
      <w:proofErr w:type="spellEnd"/>
      <w:r>
        <w:rPr>
          <w:rFonts w:ascii="Arial" w:eastAsia="Arial" w:hAnsi="Arial" w:cs="Arial"/>
          <w:color w:val="1A1A2E"/>
        </w:rPr>
        <w:t>) / 3</w:t>
      </w:r>
    </w:p>
    <w:p w14:paraId="508D5768" w14:textId="77777777" w:rsidR="00A44B09" w:rsidRDefault="00A44B09" w:rsidP="00A44B09">
      <w:pPr>
        <w:spacing w:after="60"/>
      </w:pPr>
    </w:p>
    <w:p w14:paraId="595F1256" w14:textId="77777777" w:rsidR="00A44B09" w:rsidRDefault="00A44B09" w:rsidP="00A44B09">
      <w:pPr>
        <w:pStyle w:val="Heading3"/>
      </w:pPr>
      <w:r>
        <w:rPr>
          <w:rFonts w:ascii="Arial" w:eastAsia="Arial" w:hAnsi="Arial" w:cs="Arial"/>
          <w:color w:val="444444"/>
          <w:sz w:val="24"/>
          <w:szCs w:val="24"/>
        </w:rPr>
        <w:lastRenderedPageBreak/>
        <w:t>GWO Configuration and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A44B09" w14:paraId="5E15ED97" w14:textId="77777777" w:rsidTr="0005521E">
        <w:tblPrEx>
          <w:tblCellMar>
            <w:top w:w="0" w:type="dxa"/>
            <w:bottom w:w="0" w:type="dxa"/>
          </w:tblCellMar>
        </w:tblPrEx>
        <w:trPr>
          <w:tblHeader/>
        </w:trPr>
        <w:tc>
          <w:tcPr>
            <w:tcW w:w="3600" w:type="dxa"/>
            <w:tcBorders>
              <w:top w:val="single" w:sz="1" w:space="0" w:color="AECCE8"/>
              <w:left w:val="single" w:sz="1" w:space="0" w:color="AECCE8"/>
              <w:bottom w:val="single" w:sz="1" w:space="0" w:color="AECCE8"/>
              <w:right w:val="single" w:sz="1" w:space="0" w:color="AECCE8"/>
            </w:tcBorders>
            <w:shd w:val="clear" w:color="auto" w:fill="2D6A2D"/>
            <w:tcMar>
              <w:top w:w="80" w:type="dxa"/>
              <w:left w:w="120" w:type="dxa"/>
              <w:bottom w:w="80" w:type="dxa"/>
              <w:right w:w="120" w:type="dxa"/>
            </w:tcMar>
          </w:tcPr>
          <w:p w14:paraId="2F4F5A1D" w14:textId="77777777" w:rsidR="00A44B09" w:rsidRDefault="00A44B09" w:rsidP="0005521E">
            <w:r>
              <w:rPr>
                <w:rFonts w:ascii="Arial" w:eastAsia="Arial" w:hAnsi="Arial" w:cs="Arial"/>
                <w:b/>
                <w:bCs/>
                <w:color w:val="FFFFFF"/>
                <w:sz w:val="20"/>
                <w:szCs w:val="20"/>
              </w:rPr>
              <w:t>GWO Parameter</w:t>
            </w:r>
          </w:p>
        </w:tc>
        <w:tc>
          <w:tcPr>
            <w:tcW w:w="5426" w:type="dxa"/>
            <w:tcBorders>
              <w:top w:val="single" w:sz="1" w:space="0" w:color="AECCE8"/>
              <w:left w:val="single" w:sz="1" w:space="0" w:color="AECCE8"/>
              <w:bottom w:val="single" w:sz="1" w:space="0" w:color="AECCE8"/>
              <w:right w:val="single" w:sz="1" w:space="0" w:color="AECCE8"/>
            </w:tcBorders>
            <w:shd w:val="clear" w:color="auto" w:fill="2D6A2D"/>
            <w:tcMar>
              <w:top w:w="80" w:type="dxa"/>
              <w:left w:w="120" w:type="dxa"/>
              <w:bottom w:w="80" w:type="dxa"/>
              <w:right w:w="120" w:type="dxa"/>
            </w:tcMar>
          </w:tcPr>
          <w:p w14:paraId="1240E175" w14:textId="77777777" w:rsidR="00A44B09" w:rsidRDefault="00A44B09" w:rsidP="0005521E">
            <w:r>
              <w:rPr>
                <w:rFonts w:ascii="Arial" w:eastAsia="Arial" w:hAnsi="Arial" w:cs="Arial"/>
                <w:b/>
                <w:bCs/>
                <w:color w:val="FFFFFF"/>
                <w:sz w:val="20"/>
                <w:szCs w:val="20"/>
              </w:rPr>
              <w:t>Value</w:t>
            </w:r>
          </w:p>
        </w:tc>
      </w:tr>
      <w:tr w:rsidR="00A44B09" w14:paraId="5CB091AE" w14:textId="77777777" w:rsidTr="0005521E">
        <w:tblPrEx>
          <w:tblCellMar>
            <w:top w:w="0" w:type="dxa"/>
            <w:bottom w:w="0" w:type="dxa"/>
          </w:tblCellMar>
        </w:tblPrEx>
        <w:tc>
          <w:tcPr>
            <w:tcW w:w="36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0A489A84" w14:textId="77777777" w:rsidR="00A44B09" w:rsidRDefault="00A44B09" w:rsidP="0005521E">
            <w:r>
              <w:rPr>
                <w:rFonts w:ascii="Arial" w:eastAsia="Arial" w:hAnsi="Arial" w:cs="Arial"/>
                <w:b/>
                <w:bCs/>
                <w:color w:val="1A1A2E"/>
                <w:sz w:val="20"/>
                <w:szCs w:val="20"/>
              </w:rPr>
              <w:t>Number of Wolves</w:t>
            </w:r>
          </w:p>
        </w:tc>
        <w:tc>
          <w:tcPr>
            <w:tcW w:w="5426"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1E5C7992" w14:textId="77777777" w:rsidR="00A44B09" w:rsidRDefault="00A44B09" w:rsidP="0005521E">
            <w:r>
              <w:rPr>
                <w:rFonts w:ascii="Arial" w:eastAsia="Arial" w:hAnsi="Arial" w:cs="Arial"/>
                <w:color w:val="1A1A2E"/>
                <w:sz w:val="20"/>
                <w:szCs w:val="20"/>
              </w:rPr>
              <w:t>1</w:t>
            </w:r>
          </w:p>
        </w:tc>
      </w:tr>
      <w:tr w:rsidR="00A44B09" w14:paraId="0059316F" w14:textId="77777777" w:rsidTr="0005521E">
        <w:tblPrEx>
          <w:tblCellMar>
            <w:top w:w="0" w:type="dxa"/>
            <w:bottom w:w="0" w:type="dxa"/>
          </w:tblCellMar>
        </w:tblPrEx>
        <w:tc>
          <w:tcPr>
            <w:tcW w:w="3600" w:type="dxa"/>
            <w:tcBorders>
              <w:top w:val="single" w:sz="1" w:space="0" w:color="AECCE8"/>
              <w:left w:val="single" w:sz="1" w:space="0" w:color="AECCE8"/>
              <w:bottom w:val="single" w:sz="1" w:space="0" w:color="AECCE8"/>
              <w:right w:val="single" w:sz="1" w:space="0" w:color="AECCE8"/>
            </w:tcBorders>
            <w:shd w:val="clear" w:color="auto" w:fill="EDF7ED"/>
            <w:tcMar>
              <w:top w:w="80" w:type="dxa"/>
              <w:left w:w="120" w:type="dxa"/>
              <w:bottom w:w="80" w:type="dxa"/>
              <w:right w:w="120" w:type="dxa"/>
            </w:tcMar>
          </w:tcPr>
          <w:p w14:paraId="7CD1B086" w14:textId="77777777" w:rsidR="00A44B09" w:rsidRDefault="00A44B09" w:rsidP="0005521E">
            <w:r>
              <w:rPr>
                <w:rFonts w:ascii="Arial" w:eastAsia="Arial" w:hAnsi="Arial" w:cs="Arial"/>
                <w:b/>
                <w:bCs/>
                <w:color w:val="1A1A2E"/>
                <w:sz w:val="20"/>
                <w:szCs w:val="20"/>
              </w:rPr>
              <w:t>Max Iterations</w:t>
            </w:r>
          </w:p>
        </w:tc>
        <w:tc>
          <w:tcPr>
            <w:tcW w:w="5426" w:type="dxa"/>
            <w:tcBorders>
              <w:top w:val="single" w:sz="1" w:space="0" w:color="AECCE8"/>
              <w:left w:val="single" w:sz="1" w:space="0" w:color="AECCE8"/>
              <w:bottom w:val="single" w:sz="1" w:space="0" w:color="AECCE8"/>
              <w:right w:val="single" w:sz="1" w:space="0" w:color="AECCE8"/>
            </w:tcBorders>
            <w:shd w:val="clear" w:color="auto" w:fill="EDF7ED"/>
            <w:tcMar>
              <w:top w:w="80" w:type="dxa"/>
              <w:left w:w="120" w:type="dxa"/>
              <w:bottom w:w="80" w:type="dxa"/>
              <w:right w:w="120" w:type="dxa"/>
            </w:tcMar>
          </w:tcPr>
          <w:p w14:paraId="136E0F9A" w14:textId="77777777" w:rsidR="00A44B09" w:rsidRDefault="00A44B09" w:rsidP="0005521E">
            <w:r>
              <w:rPr>
                <w:rFonts w:ascii="Arial" w:eastAsia="Arial" w:hAnsi="Arial" w:cs="Arial"/>
                <w:color w:val="1A1A2E"/>
                <w:sz w:val="20"/>
                <w:szCs w:val="20"/>
              </w:rPr>
              <w:t>2</w:t>
            </w:r>
          </w:p>
        </w:tc>
      </w:tr>
      <w:tr w:rsidR="00A44B09" w14:paraId="38CE35D7" w14:textId="77777777" w:rsidTr="0005521E">
        <w:tblPrEx>
          <w:tblCellMar>
            <w:top w:w="0" w:type="dxa"/>
            <w:bottom w:w="0" w:type="dxa"/>
          </w:tblCellMar>
        </w:tblPrEx>
        <w:tc>
          <w:tcPr>
            <w:tcW w:w="36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78CA226C" w14:textId="77777777" w:rsidR="00A44B09" w:rsidRDefault="00A44B09" w:rsidP="0005521E">
            <w:r>
              <w:rPr>
                <w:rFonts w:ascii="Arial" w:eastAsia="Arial" w:hAnsi="Arial" w:cs="Arial"/>
                <w:b/>
                <w:bCs/>
                <w:color w:val="1A1A2E"/>
                <w:sz w:val="20"/>
                <w:szCs w:val="20"/>
              </w:rPr>
              <w:t>Leader Hierarchy</w:t>
            </w:r>
          </w:p>
        </w:tc>
        <w:tc>
          <w:tcPr>
            <w:tcW w:w="5426"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7D9784CA" w14:textId="77777777" w:rsidR="00A44B09" w:rsidRDefault="00A44B09" w:rsidP="0005521E">
            <w:r>
              <w:rPr>
                <w:rFonts w:ascii="Arial" w:eastAsia="Arial" w:hAnsi="Arial" w:cs="Arial"/>
                <w:color w:val="1A1A2E"/>
                <w:sz w:val="20"/>
                <w:szCs w:val="20"/>
              </w:rPr>
              <w:t>Alpha &gt; Beta &gt; Delta</w:t>
            </w:r>
          </w:p>
        </w:tc>
      </w:tr>
      <w:tr w:rsidR="00A44B09" w14:paraId="57324B48" w14:textId="77777777" w:rsidTr="0005521E">
        <w:tblPrEx>
          <w:tblCellMar>
            <w:top w:w="0" w:type="dxa"/>
            <w:bottom w:w="0" w:type="dxa"/>
          </w:tblCellMar>
        </w:tblPrEx>
        <w:tc>
          <w:tcPr>
            <w:tcW w:w="3600" w:type="dxa"/>
            <w:tcBorders>
              <w:top w:val="single" w:sz="1" w:space="0" w:color="AECCE8"/>
              <w:left w:val="single" w:sz="1" w:space="0" w:color="AECCE8"/>
              <w:bottom w:val="single" w:sz="1" w:space="0" w:color="AECCE8"/>
              <w:right w:val="single" w:sz="1" w:space="0" w:color="AECCE8"/>
            </w:tcBorders>
            <w:shd w:val="clear" w:color="auto" w:fill="EDF7ED"/>
            <w:tcMar>
              <w:top w:w="80" w:type="dxa"/>
              <w:left w:w="120" w:type="dxa"/>
              <w:bottom w:w="80" w:type="dxa"/>
              <w:right w:w="120" w:type="dxa"/>
            </w:tcMar>
          </w:tcPr>
          <w:p w14:paraId="59F447B4" w14:textId="77777777" w:rsidR="00A44B09" w:rsidRDefault="00A44B09" w:rsidP="0005521E">
            <w:r>
              <w:rPr>
                <w:rFonts w:ascii="Arial" w:eastAsia="Arial" w:hAnsi="Arial" w:cs="Arial"/>
                <w:b/>
                <w:bCs/>
                <w:color w:val="1A1A2E"/>
                <w:sz w:val="20"/>
                <w:szCs w:val="20"/>
              </w:rPr>
              <w:t>Position Update</w:t>
            </w:r>
          </w:p>
        </w:tc>
        <w:tc>
          <w:tcPr>
            <w:tcW w:w="5426" w:type="dxa"/>
            <w:tcBorders>
              <w:top w:val="single" w:sz="1" w:space="0" w:color="AECCE8"/>
              <w:left w:val="single" w:sz="1" w:space="0" w:color="AECCE8"/>
              <w:bottom w:val="single" w:sz="1" w:space="0" w:color="AECCE8"/>
              <w:right w:val="single" w:sz="1" w:space="0" w:color="AECCE8"/>
            </w:tcBorders>
            <w:shd w:val="clear" w:color="auto" w:fill="EDF7ED"/>
            <w:tcMar>
              <w:top w:w="80" w:type="dxa"/>
              <w:left w:w="120" w:type="dxa"/>
              <w:bottom w:w="80" w:type="dxa"/>
              <w:right w:w="120" w:type="dxa"/>
            </w:tcMar>
          </w:tcPr>
          <w:p w14:paraId="0B6FB2FD" w14:textId="77777777" w:rsidR="00A44B09" w:rsidRDefault="00A44B09" w:rsidP="0005521E">
            <w:r>
              <w:rPr>
                <w:rFonts w:ascii="Arial" w:eastAsia="Arial" w:hAnsi="Arial" w:cs="Arial"/>
                <w:color w:val="1A1A2E"/>
                <w:sz w:val="20"/>
                <w:szCs w:val="20"/>
              </w:rPr>
              <w:t>Weighted average of Alpha, Beta, Delta guidance</w:t>
            </w:r>
          </w:p>
        </w:tc>
      </w:tr>
      <w:tr w:rsidR="00A44B09" w14:paraId="78074313" w14:textId="77777777" w:rsidTr="0005521E">
        <w:tblPrEx>
          <w:tblCellMar>
            <w:top w:w="0" w:type="dxa"/>
            <w:bottom w:w="0" w:type="dxa"/>
          </w:tblCellMar>
        </w:tblPrEx>
        <w:tc>
          <w:tcPr>
            <w:tcW w:w="36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3F7EEBE9" w14:textId="77777777" w:rsidR="00A44B09" w:rsidRDefault="00A44B09" w:rsidP="0005521E">
            <w:r>
              <w:rPr>
                <w:rFonts w:ascii="Arial" w:eastAsia="Arial" w:hAnsi="Arial" w:cs="Arial"/>
                <w:b/>
                <w:bCs/>
                <w:color w:val="1A1A2E"/>
                <w:sz w:val="20"/>
                <w:szCs w:val="20"/>
              </w:rPr>
              <w:t>Exploration Parameter (a)</w:t>
            </w:r>
          </w:p>
        </w:tc>
        <w:tc>
          <w:tcPr>
            <w:tcW w:w="5426"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032D32EC" w14:textId="77777777" w:rsidR="00A44B09" w:rsidRDefault="00A44B09" w:rsidP="0005521E">
            <w:r>
              <w:rPr>
                <w:rFonts w:ascii="Arial" w:eastAsia="Arial" w:hAnsi="Arial" w:cs="Arial"/>
                <w:color w:val="1A1A2E"/>
                <w:sz w:val="20"/>
                <w:szCs w:val="20"/>
              </w:rPr>
              <w:t>Linearly decreasing from 2 to 0</w:t>
            </w:r>
          </w:p>
        </w:tc>
      </w:tr>
      <w:tr w:rsidR="00A44B09" w14:paraId="07D4F13F" w14:textId="77777777" w:rsidTr="0005521E">
        <w:tblPrEx>
          <w:tblCellMar>
            <w:top w:w="0" w:type="dxa"/>
            <w:bottom w:w="0" w:type="dxa"/>
          </w:tblCellMar>
        </w:tblPrEx>
        <w:tc>
          <w:tcPr>
            <w:tcW w:w="3600" w:type="dxa"/>
            <w:tcBorders>
              <w:top w:val="single" w:sz="1" w:space="0" w:color="AECCE8"/>
              <w:left w:val="single" w:sz="1" w:space="0" w:color="AECCE8"/>
              <w:bottom w:val="single" w:sz="1" w:space="0" w:color="AECCE8"/>
              <w:right w:val="single" w:sz="1" w:space="0" w:color="AECCE8"/>
            </w:tcBorders>
            <w:shd w:val="clear" w:color="auto" w:fill="EDF7ED"/>
            <w:tcMar>
              <w:top w:w="80" w:type="dxa"/>
              <w:left w:w="120" w:type="dxa"/>
              <w:bottom w:w="80" w:type="dxa"/>
              <w:right w:w="120" w:type="dxa"/>
            </w:tcMar>
          </w:tcPr>
          <w:p w14:paraId="49A52AB6" w14:textId="77777777" w:rsidR="00A44B09" w:rsidRDefault="00A44B09" w:rsidP="0005521E">
            <w:r>
              <w:rPr>
                <w:rFonts w:ascii="Arial" w:eastAsia="Arial" w:hAnsi="Arial" w:cs="Arial"/>
                <w:b/>
                <w:bCs/>
                <w:color w:val="1A1A2E"/>
                <w:sz w:val="20"/>
                <w:szCs w:val="20"/>
              </w:rPr>
              <w:t>Best Parameters Found</w:t>
            </w:r>
          </w:p>
        </w:tc>
        <w:tc>
          <w:tcPr>
            <w:tcW w:w="5426" w:type="dxa"/>
            <w:tcBorders>
              <w:top w:val="single" w:sz="1" w:space="0" w:color="AECCE8"/>
              <w:left w:val="single" w:sz="1" w:space="0" w:color="AECCE8"/>
              <w:bottom w:val="single" w:sz="1" w:space="0" w:color="AECCE8"/>
              <w:right w:val="single" w:sz="1" w:space="0" w:color="AECCE8"/>
            </w:tcBorders>
            <w:shd w:val="clear" w:color="auto" w:fill="EDF7ED"/>
            <w:tcMar>
              <w:top w:w="80" w:type="dxa"/>
              <w:left w:w="120" w:type="dxa"/>
              <w:bottom w:w="80" w:type="dxa"/>
              <w:right w:w="120" w:type="dxa"/>
            </w:tcMar>
          </w:tcPr>
          <w:p w14:paraId="60646DCB" w14:textId="77777777" w:rsidR="00A44B09" w:rsidRDefault="00A44B09" w:rsidP="0005521E">
            <w:proofErr w:type="spellStart"/>
            <w:r>
              <w:rPr>
                <w:rFonts w:ascii="Arial" w:eastAsia="Arial" w:hAnsi="Arial" w:cs="Arial"/>
                <w:color w:val="1A1A2E"/>
                <w:sz w:val="20"/>
                <w:szCs w:val="20"/>
              </w:rPr>
              <w:t>n_estimators</w:t>
            </w:r>
            <w:proofErr w:type="spellEnd"/>
            <w:r>
              <w:rPr>
                <w:rFonts w:ascii="Arial" w:eastAsia="Arial" w:hAnsi="Arial" w:cs="Arial"/>
                <w:color w:val="1A1A2E"/>
                <w:sz w:val="20"/>
                <w:szCs w:val="20"/>
              </w:rPr>
              <w:t xml:space="preserve"> = 10, </w:t>
            </w:r>
            <w:proofErr w:type="spellStart"/>
            <w:r>
              <w:rPr>
                <w:rFonts w:ascii="Arial" w:eastAsia="Arial" w:hAnsi="Arial" w:cs="Arial"/>
                <w:color w:val="1A1A2E"/>
                <w:sz w:val="20"/>
                <w:szCs w:val="20"/>
              </w:rPr>
              <w:t>max_depth</w:t>
            </w:r>
            <w:proofErr w:type="spellEnd"/>
            <w:r>
              <w:rPr>
                <w:rFonts w:ascii="Arial" w:eastAsia="Arial" w:hAnsi="Arial" w:cs="Arial"/>
                <w:color w:val="1A1A2E"/>
                <w:sz w:val="20"/>
                <w:szCs w:val="20"/>
              </w:rPr>
              <w:t xml:space="preserve"> = 2</w:t>
            </w:r>
          </w:p>
        </w:tc>
      </w:tr>
      <w:tr w:rsidR="00A44B09" w14:paraId="7E16C704" w14:textId="77777777" w:rsidTr="0005521E">
        <w:tblPrEx>
          <w:tblCellMar>
            <w:top w:w="0" w:type="dxa"/>
            <w:bottom w:w="0" w:type="dxa"/>
          </w:tblCellMar>
        </w:tblPrEx>
        <w:tc>
          <w:tcPr>
            <w:tcW w:w="36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0F37B1F7" w14:textId="77777777" w:rsidR="00A44B09" w:rsidRDefault="00A44B09" w:rsidP="0005521E">
            <w:r>
              <w:rPr>
                <w:rFonts w:ascii="Arial" w:eastAsia="Arial" w:hAnsi="Arial" w:cs="Arial"/>
                <w:b/>
                <w:bCs/>
                <w:color w:val="1A1A2E"/>
                <w:sz w:val="20"/>
                <w:szCs w:val="20"/>
              </w:rPr>
              <w:t>Final GWO Accuracy</w:t>
            </w:r>
          </w:p>
        </w:tc>
        <w:tc>
          <w:tcPr>
            <w:tcW w:w="5426"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66B30D6C" w14:textId="77777777" w:rsidR="00A44B09" w:rsidRDefault="00A44B09" w:rsidP="0005521E">
            <w:r>
              <w:rPr>
                <w:rFonts w:ascii="Arial" w:eastAsia="Arial" w:hAnsi="Arial" w:cs="Arial"/>
                <w:color w:val="1A1A2E"/>
                <w:sz w:val="20"/>
                <w:szCs w:val="20"/>
              </w:rPr>
              <w:t>93.33%</w:t>
            </w:r>
          </w:p>
        </w:tc>
      </w:tr>
    </w:tbl>
    <w:p w14:paraId="4ADDDC0A" w14:textId="77777777" w:rsidR="00A44B09" w:rsidRDefault="00A44B09" w:rsidP="00A44B09">
      <w:pPr>
        <w:spacing w:after="60"/>
      </w:pPr>
    </w:p>
    <w:p w14:paraId="3C4F4193" w14:textId="77777777" w:rsidR="00A44B09" w:rsidRDefault="00A44B09" w:rsidP="00A44B09">
      <w:pPr>
        <w:spacing w:before="60" w:after="100"/>
        <w:jc w:val="both"/>
      </w:pPr>
      <w:r>
        <w:rPr>
          <w:rFonts w:ascii="Arial" w:eastAsia="Arial" w:hAnsi="Arial" w:cs="Arial"/>
          <w:color w:val="1A1A2E"/>
        </w:rPr>
        <w:t>GWO operated with a minimal configuration (1 wolf, 2 iterations) due to the scope of the project. Despite this compact setup, it still surpassed the baseline model by 3.33 percentage points, demonstrating the power of even a constrained meta-heuristic search over manual parameter selection.</w:t>
      </w:r>
    </w:p>
    <w:p w14:paraId="47938B5B" w14:textId="77777777" w:rsidR="00A44B09" w:rsidRDefault="00A44B09" w:rsidP="00A44B09">
      <w:pPr>
        <w:spacing w:after="120"/>
      </w:pPr>
    </w:p>
    <w:p w14:paraId="0255EB91" w14:textId="77777777" w:rsidR="00A44B09" w:rsidRDefault="00A44B09" w:rsidP="00A44B09">
      <w:pPr>
        <w:pStyle w:val="Heading1"/>
        <w:pBdr>
          <w:bottom w:val="single" w:sz="8" w:space="4" w:color="2E75B6"/>
        </w:pBdr>
      </w:pPr>
      <w:r>
        <w:rPr>
          <w:rFonts w:ascii="Arial" w:eastAsia="Arial" w:hAnsi="Arial" w:cs="Arial"/>
          <w:color w:val="1F3864"/>
          <w:sz w:val="36"/>
          <w:szCs w:val="36"/>
        </w:rPr>
        <w:t>7. Results</w:t>
      </w:r>
    </w:p>
    <w:p w14:paraId="353AD46C" w14:textId="77777777" w:rsidR="00A44B09" w:rsidRDefault="00A44B09" w:rsidP="00A44B09">
      <w:pPr>
        <w:spacing w:before="60" w:after="100"/>
        <w:jc w:val="both"/>
      </w:pPr>
      <w:r>
        <w:rPr>
          <w:rFonts w:ascii="Arial" w:eastAsia="Arial" w:hAnsi="Arial" w:cs="Arial"/>
          <w:color w:val="1A1A2E"/>
        </w:rPr>
        <w:t xml:space="preserve">The following table </w:t>
      </w:r>
      <w:proofErr w:type="spellStart"/>
      <w:r>
        <w:rPr>
          <w:rFonts w:ascii="Arial" w:eastAsia="Arial" w:hAnsi="Arial" w:cs="Arial"/>
          <w:color w:val="1A1A2E"/>
        </w:rPr>
        <w:t>summarises</w:t>
      </w:r>
      <w:proofErr w:type="spellEnd"/>
      <w:r>
        <w:rPr>
          <w:rFonts w:ascii="Arial" w:eastAsia="Arial" w:hAnsi="Arial" w:cs="Arial"/>
          <w:color w:val="1A1A2E"/>
        </w:rPr>
        <w:t xml:space="preserve"> the final performance of each model version on the held-out test set of 30 samples:</w:t>
      </w:r>
    </w:p>
    <w:p w14:paraId="2CF3F64D" w14:textId="77777777" w:rsidR="00A44B09" w:rsidRDefault="00A44B09" w:rsidP="00A44B0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800"/>
        <w:gridCol w:w="2400"/>
        <w:gridCol w:w="1826"/>
      </w:tblGrid>
      <w:tr w:rsidR="00A44B09" w14:paraId="616B3650" w14:textId="77777777" w:rsidTr="0005521E">
        <w:tblPrEx>
          <w:tblCellMar>
            <w:top w:w="0" w:type="dxa"/>
            <w:bottom w:w="0" w:type="dxa"/>
          </w:tblCellMar>
        </w:tblPrEx>
        <w:trPr>
          <w:tblHeader/>
        </w:trPr>
        <w:tc>
          <w:tcPr>
            <w:tcW w:w="1600" w:type="dxa"/>
            <w:tcBorders>
              <w:top w:val="single" w:sz="1" w:space="0" w:color="AECCE8"/>
              <w:left w:val="single" w:sz="1" w:space="0" w:color="AECCE8"/>
              <w:bottom w:val="single" w:sz="1" w:space="0" w:color="AECCE8"/>
              <w:right w:val="single" w:sz="1" w:space="0" w:color="AECCE8"/>
            </w:tcBorders>
            <w:shd w:val="clear" w:color="auto" w:fill="1F3864"/>
            <w:tcMar>
              <w:top w:w="100" w:type="dxa"/>
              <w:left w:w="120" w:type="dxa"/>
              <w:bottom w:w="100" w:type="dxa"/>
              <w:right w:w="120" w:type="dxa"/>
            </w:tcMar>
          </w:tcPr>
          <w:p w14:paraId="263CA1E5" w14:textId="77777777" w:rsidR="00A44B09" w:rsidRDefault="00A44B09" w:rsidP="0005521E">
            <w:pPr>
              <w:jc w:val="center"/>
            </w:pPr>
            <w:r>
              <w:rPr>
                <w:rFonts w:ascii="Arial" w:eastAsia="Arial" w:hAnsi="Arial" w:cs="Arial"/>
                <w:b/>
                <w:bCs/>
                <w:color w:val="FFFFFF"/>
                <w:sz w:val="20"/>
                <w:szCs w:val="20"/>
              </w:rPr>
              <w:t>Model</w:t>
            </w:r>
          </w:p>
        </w:tc>
        <w:tc>
          <w:tcPr>
            <w:tcW w:w="1400" w:type="dxa"/>
            <w:tcBorders>
              <w:top w:val="single" w:sz="1" w:space="0" w:color="AECCE8"/>
              <w:left w:val="single" w:sz="1" w:space="0" w:color="AECCE8"/>
              <w:bottom w:val="single" w:sz="1" w:space="0" w:color="AECCE8"/>
              <w:right w:val="single" w:sz="1" w:space="0" w:color="AECCE8"/>
            </w:tcBorders>
            <w:shd w:val="clear" w:color="auto" w:fill="1F3864"/>
            <w:tcMar>
              <w:top w:w="100" w:type="dxa"/>
              <w:left w:w="120" w:type="dxa"/>
              <w:bottom w:w="100" w:type="dxa"/>
              <w:right w:w="120" w:type="dxa"/>
            </w:tcMar>
          </w:tcPr>
          <w:p w14:paraId="7F1B9153" w14:textId="77777777" w:rsidR="00A44B09" w:rsidRDefault="00A44B09" w:rsidP="0005521E">
            <w:pPr>
              <w:jc w:val="center"/>
            </w:pPr>
            <w:r>
              <w:rPr>
                <w:rFonts w:ascii="Arial" w:eastAsia="Arial" w:hAnsi="Arial" w:cs="Arial"/>
                <w:b/>
                <w:bCs/>
                <w:color w:val="FFFFFF"/>
                <w:sz w:val="20"/>
                <w:szCs w:val="20"/>
              </w:rPr>
              <w:t>Accuracy</w:t>
            </w:r>
          </w:p>
        </w:tc>
        <w:tc>
          <w:tcPr>
            <w:tcW w:w="1800" w:type="dxa"/>
            <w:tcBorders>
              <w:top w:val="single" w:sz="1" w:space="0" w:color="AECCE8"/>
              <w:left w:val="single" w:sz="1" w:space="0" w:color="AECCE8"/>
              <w:bottom w:val="single" w:sz="1" w:space="0" w:color="AECCE8"/>
              <w:right w:val="single" w:sz="1" w:space="0" w:color="AECCE8"/>
            </w:tcBorders>
            <w:shd w:val="clear" w:color="auto" w:fill="1F3864"/>
            <w:tcMar>
              <w:top w:w="100" w:type="dxa"/>
              <w:left w:w="120" w:type="dxa"/>
              <w:bottom w:w="100" w:type="dxa"/>
              <w:right w:w="120" w:type="dxa"/>
            </w:tcMar>
          </w:tcPr>
          <w:p w14:paraId="5FA313C3" w14:textId="77777777" w:rsidR="00A44B09" w:rsidRDefault="00A44B09" w:rsidP="0005521E">
            <w:pPr>
              <w:jc w:val="center"/>
            </w:pPr>
            <w:r>
              <w:rPr>
                <w:rFonts w:ascii="Arial" w:eastAsia="Arial" w:hAnsi="Arial" w:cs="Arial"/>
                <w:b/>
                <w:bCs/>
                <w:color w:val="FFFFFF"/>
                <w:sz w:val="20"/>
                <w:szCs w:val="20"/>
              </w:rPr>
              <w:t>Gain Over Baseline</w:t>
            </w:r>
          </w:p>
        </w:tc>
        <w:tc>
          <w:tcPr>
            <w:tcW w:w="2400" w:type="dxa"/>
            <w:tcBorders>
              <w:top w:val="single" w:sz="1" w:space="0" w:color="AECCE8"/>
              <w:left w:val="single" w:sz="1" w:space="0" w:color="AECCE8"/>
              <w:bottom w:val="single" w:sz="1" w:space="0" w:color="AECCE8"/>
              <w:right w:val="single" w:sz="1" w:space="0" w:color="AECCE8"/>
            </w:tcBorders>
            <w:shd w:val="clear" w:color="auto" w:fill="1F3864"/>
            <w:tcMar>
              <w:top w:w="100" w:type="dxa"/>
              <w:left w:w="120" w:type="dxa"/>
              <w:bottom w:w="100" w:type="dxa"/>
              <w:right w:w="120" w:type="dxa"/>
            </w:tcMar>
          </w:tcPr>
          <w:p w14:paraId="0E3A0E5D" w14:textId="77777777" w:rsidR="00A44B09" w:rsidRDefault="00A44B09" w:rsidP="0005521E">
            <w:pPr>
              <w:jc w:val="center"/>
            </w:pPr>
            <w:r>
              <w:rPr>
                <w:rFonts w:ascii="Arial" w:eastAsia="Arial" w:hAnsi="Arial" w:cs="Arial"/>
                <w:b/>
                <w:bCs/>
                <w:color w:val="FFFFFF"/>
                <w:sz w:val="20"/>
                <w:szCs w:val="20"/>
              </w:rPr>
              <w:t>Best Parameters</w:t>
            </w:r>
          </w:p>
        </w:tc>
        <w:tc>
          <w:tcPr>
            <w:tcW w:w="1826" w:type="dxa"/>
            <w:tcBorders>
              <w:top w:val="single" w:sz="1" w:space="0" w:color="AECCE8"/>
              <w:left w:val="single" w:sz="1" w:space="0" w:color="AECCE8"/>
              <w:bottom w:val="single" w:sz="1" w:space="0" w:color="AECCE8"/>
              <w:right w:val="single" w:sz="1" w:space="0" w:color="AECCE8"/>
            </w:tcBorders>
            <w:shd w:val="clear" w:color="auto" w:fill="1F3864"/>
            <w:tcMar>
              <w:top w:w="100" w:type="dxa"/>
              <w:left w:w="120" w:type="dxa"/>
              <w:bottom w:w="100" w:type="dxa"/>
              <w:right w:w="120" w:type="dxa"/>
            </w:tcMar>
          </w:tcPr>
          <w:p w14:paraId="6445B630" w14:textId="77777777" w:rsidR="00A44B09" w:rsidRDefault="00A44B09" w:rsidP="0005521E">
            <w:pPr>
              <w:jc w:val="center"/>
            </w:pPr>
            <w:r>
              <w:rPr>
                <w:rFonts w:ascii="Arial" w:eastAsia="Arial" w:hAnsi="Arial" w:cs="Arial"/>
                <w:b/>
                <w:bCs/>
                <w:color w:val="FFFFFF"/>
                <w:sz w:val="20"/>
                <w:szCs w:val="20"/>
              </w:rPr>
              <w:t>Comment</w:t>
            </w:r>
          </w:p>
        </w:tc>
      </w:tr>
      <w:tr w:rsidR="00A44B09" w14:paraId="6ED15B0D" w14:textId="77777777" w:rsidTr="0005521E">
        <w:tblPrEx>
          <w:tblCellMar>
            <w:top w:w="0" w:type="dxa"/>
            <w:bottom w:w="0" w:type="dxa"/>
          </w:tblCellMar>
        </w:tblPrEx>
        <w:tc>
          <w:tcPr>
            <w:tcW w:w="16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690F83F6" w14:textId="77777777" w:rsidR="00A44B09" w:rsidRDefault="00A44B09" w:rsidP="0005521E">
            <w:r>
              <w:rPr>
                <w:rFonts w:ascii="Arial" w:eastAsia="Arial" w:hAnsi="Arial" w:cs="Arial"/>
                <w:b/>
                <w:bCs/>
                <w:color w:val="1A1A2E"/>
                <w:sz w:val="20"/>
                <w:szCs w:val="20"/>
              </w:rPr>
              <w:t>Baseline (Manual)</w:t>
            </w:r>
          </w:p>
        </w:tc>
        <w:tc>
          <w:tcPr>
            <w:tcW w:w="14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13465999" w14:textId="77777777" w:rsidR="00A44B09" w:rsidRDefault="00A44B09" w:rsidP="0005521E">
            <w:pPr>
              <w:jc w:val="center"/>
            </w:pPr>
            <w:r>
              <w:rPr>
                <w:rFonts w:ascii="Arial" w:eastAsia="Arial" w:hAnsi="Arial" w:cs="Arial"/>
                <w:color w:val="1A1A2E"/>
                <w:sz w:val="20"/>
                <w:szCs w:val="20"/>
              </w:rPr>
              <w:t>90.00%</w:t>
            </w:r>
          </w:p>
        </w:tc>
        <w:tc>
          <w:tcPr>
            <w:tcW w:w="18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0CE80546" w14:textId="77777777" w:rsidR="00A44B09" w:rsidRDefault="00A44B09" w:rsidP="0005521E">
            <w:pPr>
              <w:jc w:val="center"/>
            </w:pPr>
            <w:r>
              <w:rPr>
                <w:rFonts w:ascii="Arial" w:eastAsia="Arial" w:hAnsi="Arial" w:cs="Arial"/>
                <w:color w:val="1A1A2E"/>
                <w:sz w:val="20"/>
                <w:szCs w:val="20"/>
              </w:rPr>
              <w:t>—</w:t>
            </w:r>
          </w:p>
        </w:tc>
        <w:tc>
          <w:tcPr>
            <w:tcW w:w="24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3C1EF4DE" w14:textId="77777777" w:rsidR="00A44B09" w:rsidRDefault="00A44B09" w:rsidP="0005521E">
            <w:pPr>
              <w:jc w:val="center"/>
            </w:pPr>
            <w:proofErr w:type="spellStart"/>
            <w:r>
              <w:rPr>
                <w:rFonts w:ascii="Arial" w:eastAsia="Arial" w:hAnsi="Arial" w:cs="Arial"/>
                <w:color w:val="1A1A2E"/>
                <w:sz w:val="20"/>
                <w:szCs w:val="20"/>
              </w:rPr>
              <w:t>n_estimators</w:t>
            </w:r>
            <w:proofErr w:type="spellEnd"/>
            <w:r>
              <w:rPr>
                <w:rFonts w:ascii="Arial" w:eastAsia="Arial" w:hAnsi="Arial" w:cs="Arial"/>
                <w:color w:val="1A1A2E"/>
                <w:sz w:val="20"/>
                <w:szCs w:val="20"/>
              </w:rPr>
              <w:t xml:space="preserve">=1, </w:t>
            </w:r>
            <w:proofErr w:type="spellStart"/>
            <w:r>
              <w:rPr>
                <w:rFonts w:ascii="Arial" w:eastAsia="Arial" w:hAnsi="Arial" w:cs="Arial"/>
                <w:color w:val="1A1A2E"/>
                <w:sz w:val="20"/>
                <w:szCs w:val="20"/>
              </w:rPr>
              <w:t>max_depth</w:t>
            </w:r>
            <w:proofErr w:type="spellEnd"/>
            <w:r>
              <w:rPr>
                <w:rFonts w:ascii="Arial" w:eastAsia="Arial" w:hAnsi="Arial" w:cs="Arial"/>
                <w:color w:val="1A1A2E"/>
                <w:sz w:val="20"/>
                <w:szCs w:val="20"/>
              </w:rPr>
              <w:t>=2</w:t>
            </w:r>
          </w:p>
        </w:tc>
        <w:tc>
          <w:tcPr>
            <w:tcW w:w="1826"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0AA4C976" w14:textId="77777777" w:rsidR="00A44B09" w:rsidRDefault="00A44B09" w:rsidP="0005521E">
            <w:pPr>
              <w:jc w:val="center"/>
            </w:pPr>
            <w:r>
              <w:rPr>
                <w:rFonts w:ascii="Arial" w:eastAsia="Arial" w:hAnsi="Arial" w:cs="Arial"/>
                <w:color w:val="1A1A2E"/>
                <w:sz w:val="20"/>
                <w:szCs w:val="20"/>
              </w:rPr>
              <w:t>Before optimization</w:t>
            </w:r>
          </w:p>
        </w:tc>
      </w:tr>
      <w:tr w:rsidR="00A44B09" w14:paraId="2A388573" w14:textId="77777777" w:rsidTr="0005521E">
        <w:tblPrEx>
          <w:tblCellMar>
            <w:top w:w="0" w:type="dxa"/>
            <w:bottom w:w="0" w:type="dxa"/>
          </w:tblCellMar>
        </w:tblPrEx>
        <w:tc>
          <w:tcPr>
            <w:tcW w:w="1600" w:type="dxa"/>
            <w:tcBorders>
              <w:top w:val="single" w:sz="1" w:space="0" w:color="AECCE8"/>
              <w:left w:val="single" w:sz="1" w:space="0" w:color="AECCE8"/>
              <w:bottom w:val="single" w:sz="1" w:space="0" w:color="AECCE8"/>
              <w:right w:val="single" w:sz="1" w:space="0" w:color="AECCE8"/>
            </w:tcBorders>
            <w:shd w:val="clear" w:color="auto" w:fill="EAF1FB"/>
            <w:tcMar>
              <w:top w:w="80" w:type="dxa"/>
              <w:left w:w="120" w:type="dxa"/>
              <w:bottom w:w="80" w:type="dxa"/>
              <w:right w:w="120" w:type="dxa"/>
            </w:tcMar>
          </w:tcPr>
          <w:p w14:paraId="709F01D9" w14:textId="77777777" w:rsidR="00A44B09" w:rsidRDefault="00A44B09" w:rsidP="0005521E">
            <w:r>
              <w:rPr>
                <w:rFonts w:ascii="Arial" w:eastAsia="Arial" w:hAnsi="Arial" w:cs="Arial"/>
                <w:b/>
                <w:bCs/>
                <w:color w:val="1A1A2E"/>
                <w:sz w:val="20"/>
                <w:szCs w:val="20"/>
              </w:rPr>
              <w:t>PSO Optimized</w:t>
            </w:r>
          </w:p>
        </w:tc>
        <w:tc>
          <w:tcPr>
            <w:tcW w:w="1400" w:type="dxa"/>
            <w:tcBorders>
              <w:top w:val="single" w:sz="1" w:space="0" w:color="AECCE8"/>
              <w:left w:val="single" w:sz="1" w:space="0" w:color="AECCE8"/>
              <w:bottom w:val="single" w:sz="1" w:space="0" w:color="AECCE8"/>
              <w:right w:val="single" w:sz="1" w:space="0" w:color="AECCE8"/>
            </w:tcBorders>
            <w:shd w:val="clear" w:color="auto" w:fill="EAF1FB"/>
            <w:tcMar>
              <w:top w:w="80" w:type="dxa"/>
              <w:left w:w="120" w:type="dxa"/>
              <w:bottom w:w="80" w:type="dxa"/>
              <w:right w:w="120" w:type="dxa"/>
            </w:tcMar>
          </w:tcPr>
          <w:p w14:paraId="1F16D30D" w14:textId="77777777" w:rsidR="00A44B09" w:rsidRDefault="00A44B09" w:rsidP="0005521E">
            <w:pPr>
              <w:jc w:val="center"/>
            </w:pPr>
            <w:r>
              <w:rPr>
                <w:rFonts w:ascii="Arial" w:eastAsia="Arial" w:hAnsi="Arial" w:cs="Arial"/>
                <w:color w:val="1A1A2E"/>
                <w:sz w:val="20"/>
                <w:szCs w:val="20"/>
              </w:rPr>
              <w:t>96.67%</w:t>
            </w:r>
          </w:p>
        </w:tc>
        <w:tc>
          <w:tcPr>
            <w:tcW w:w="1800" w:type="dxa"/>
            <w:tcBorders>
              <w:top w:val="single" w:sz="1" w:space="0" w:color="AECCE8"/>
              <w:left w:val="single" w:sz="1" w:space="0" w:color="AECCE8"/>
              <w:bottom w:val="single" w:sz="1" w:space="0" w:color="AECCE8"/>
              <w:right w:val="single" w:sz="1" w:space="0" w:color="AECCE8"/>
            </w:tcBorders>
            <w:shd w:val="clear" w:color="auto" w:fill="EAF1FB"/>
            <w:tcMar>
              <w:top w:w="80" w:type="dxa"/>
              <w:left w:w="120" w:type="dxa"/>
              <w:bottom w:w="80" w:type="dxa"/>
              <w:right w:w="120" w:type="dxa"/>
            </w:tcMar>
          </w:tcPr>
          <w:p w14:paraId="49AB5EE2" w14:textId="77777777" w:rsidR="00A44B09" w:rsidRDefault="00A44B09" w:rsidP="0005521E">
            <w:pPr>
              <w:jc w:val="center"/>
            </w:pPr>
            <w:r>
              <w:rPr>
                <w:rFonts w:ascii="Arial" w:eastAsia="Arial" w:hAnsi="Arial" w:cs="Arial"/>
                <w:color w:val="1A1A2E"/>
                <w:sz w:val="20"/>
                <w:szCs w:val="20"/>
              </w:rPr>
              <w:t>+6.67%</w:t>
            </w:r>
          </w:p>
        </w:tc>
        <w:tc>
          <w:tcPr>
            <w:tcW w:w="2400" w:type="dxa"/>
            <w:tcBorders>
              <w:top w:val="single" w:sz="1" w:space="0" w:color="AECCE8"/>
              <w:left w:val="single" w:sz="1" w:space="0" w:color="AECCE8"/>
              <w:bottom w:val="single" w:sz="1" w:space="0" w:color="AECCE8"/>
              <w:right w:val="single" w:sz="1" w:space="0" w:color="AECCE8"/>
            </w:tcBorders>
            <w:shd w:val="clear" w:color="auto" w:fill="EAF1FB"/>
            <w:tcMar>
              <w:top w:w="80" w:type="dxa"/>
              <w:left w:w="120" w:type="dxa"/>
              <w:bottom w:w="80" w:type="dxa"/>
              <w:right w:w="120" w:type="dxa"/>
            </w:tcMar>
          </w:tcPr>
          <w:p w14:paraId="4E63D0AD" w14:textId="77777777" w:rsidR="00A44B09" w:rsidRDefault="00A44B09" w:rsidP="0005521E">
            <w:pPr>
              <w:jc w:val="center"/>
            </w:pPr>
            <w:proofErr w:type="spellStart"/>
            <w:r>
              <w:rPr>
                <w:rFonts w:ascii="Arial" w:eastAsia="Arial" w:hAnsi="Arial" w:cs="Arial"/>
                <w:color w:val="1A1A2E"/>
                <w:sz w:val="20"/>
                <w:szCs w:val="20"/>
              </w:rPr>
              <w:t>n_estimators</w:t>
            </w:r>
            <w:proofErr w:type="spellEnd"/>
            <w:r>
              <w:rPr>
                <w:rFonts w:ascii="Arial" w:eastAsia="Arial" w:hAnsi="Arial" w:cs="Arial"/>
                <w:color w:val="1A1A2E"/>
                <w:sz w:val="20"/>
                <w:szCs w:val="20"/>
              </w:rPr>
              <w:t xml:space="preserve">=35, </w:t>
            </w:r>
            <w:proofErr w:type="spellStart"/>
            <w:r>
              <w:rPr>
                <w:rFonts w:ascii="Arial" w:eastAsia="Arial" w:hAnsi="Arial" w:cs="Arial"/>
                <w:color w:val="1A1A2E"/>
                <w:sz w:val="20"/>
                <w:szCs w:val="20"/>
              </w:rPr>
              <w:t>max_depth</w:t>
            </w:r>
            <w:proofErr w:type="spellEnd"/>
            <w:r>
              <w:rPr>
                <w:rFonts w:ascii="Arial" w:eastAsia="Arial" w:hAnsi="Arial" w:cs="Arial"/>
                <w:color w:val="1A1A2E"/>
                <w:sz w:val="20"/>
                <w:szCs w:val="20"/>
              </w:rPr>
              <w:t>=4</w:t>
            </w:r>
          </w:p>
        </w:tc>
        <w:tc>
          <w:tcPr>
            <w:tcW w:w="1826" w:type="dxa"/>
            <w:tcBorders>
              <w:top w:val="single" w:sz="1" w:space="0" w:color="AECCE8"/>
              <w:left w:val="single" w:sz="1" w:space="0" w:color="AECCE8"/>
              <w:bottom w:val="single" w:sz="1" w:space="0" w:color="AECCE8"/>
              <w:right w:val="single" w:sz="1" w:space="0" w:color="AECCE8"/>
            </w:tcBorders>
            <w:shd w:val="clear" w:color="auto" w:fill="EAF1FB"/>
            <w:tcMar>
              <w:top w:w="80" w:type="dxa"/>
              <w:left w:w="120" w:type="dxa"/>
              <w:bottom w:w="80" w:type="dxa"/>
              <w:right w:w="120" w:type="dxa"/>
            </w:tcMar>
          </w:tcPr>
          <w:p w14:paraId="66496F1C" w14:textId="77777777" w:rsidR="00A44B09" w:rsidRDefault="00A44B09" w:rsidP="0005521E">
            <w:pPr>
              <w:jc w:val="center"/>
            </w:pPr>
            <w:r>
              <w:rPr>
                <w:rFonts w:ascii="Arial" w:eastAsia="Arial" w:hAnsi="Arial" w:cs="Arial"/>
                <w:color w:val="1A1A2E"/>
                <w:sz w:val="20"/>
                <w:szCs w:val="20"/>
              </w:rPr>
              <w:t>Best result</w:t>
            </w:r>
          </w:p>
        </w:tc>
      </w:tr>
      <w:tr w:rsidR="00A44B09" w14:paraId="7DAACEC6" w14:textId="77777777" w:rsidTr="0005521E">
        <w:tblPrEx>
          <w:tblCellMar>
            <w:top w:w="0" w:type="dxa"/>
            <w:bottom w:w="0" w:type="dxa"/>
          </w:tblCellMar>
        </w:tblPrEx>
        <w:tc>
          <w:tcPr>
            <w:tcW w:w="16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5564656B" w14:textId="77777777" w:rsidR="00A44B09" w:rsidRDefault="00A44B09" w:rsidP="0005521E">
            <w:r>
              <w:rPr>
                <w:rFonts w:ascii="Arial" w:eastAsia="Arial" w:hAnsi="Arial" w:cs="Arial"/>
                <w:b/>
                <w:bCs/>
                <w:color w:val="1A1A2E"/>
                <w:sz w:val="20"/>
                <w:szCs w:val="20"/>
              </w:rPr>
              <w:t>GWO Optimized</w:t>
            </w:r>
          </w:p>
        </w:tc>
        <w:tc>
          <w:tcPr>
            <w:tcW w:w="14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07938F25" w14:textId="77777777" w:rsidR="00A44B09" w:rsidRDefault="00A44B09" w:rsidP="0005521E">
            <w:pPr>
              <w:jc w:val="center"/>
            </w:pPr>
            <w:r>
              <w:rPr>
                <w:rFonts w:ascii="Arial" w:eastAsia="Arial" w:hAnsi="Arial" w:cs="Arial"/>
                <w:color w:val="1A1A2E"/>
                <w:sz w:val="20"/>
                <w:szCs w:val="20"/>
              </w:rPr>
              <w:t>93.33%</w:t>
            </w:r>
          </w:p>
        </w:tc>
        <w:tc>
          <w:tcPr>
            <w:tcW w:w="18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42E726AE" w14:textId="77777777" w:rsidR="00A44B09" w:rsidRDefault="00A44B09" w:rsidP="0005521E">
            <w:pPr>
              <w:jc w:val="center"/>
            </w:pPr>
            <w:r>
              <w:rPr>
                <w:rFonts w:ascii="Arial" w:eastAsia="Arial" w:hAnsi="Arial" w:cs="Arial"/>
                <w:color w:val="1A1A2E"/>
                <w:sz w:val="20"/>
                <w:szCs w:val="20"/>
              </w:rPr>
              <w:t>+3.33%</w:t>
            </w:r>
          </w:p>
        </w:tc>
        <w:tc>
          <w:tcPr>
            <w:tcW w:w="24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38C3A971" w14:textId="77777777" w:rsidR="00A44B09" w:rsidRDefault="00A44B09" w:rsidP="0005521E">
            <w:pPr>
              <w:jc w:val="center"/>
            </w:pPr>
            <w:proofErr w:type="spellStart"/>
            <w:r>
              <w:rPr>
                <w:rFonts w:ascii="Arial" w:eastAsia="Arial" w:hAnsi="Arial" w:cs="Arial"/>
                <w:color w:val="1A1A2E"/>
                <w:sz w:val="20"/>
                <w:szCs w:val="20"/>
              </w:rPr>
              <w:t>n_estimators</w:t>
            </w:r>
            <w:proofErr w:type="spellEnd"/>
            <w:r>
              <w:rPr>
                <w:rFonts w:ascii="Arial" w:eastAsia="Arial" w:hAnsi="Arial" w:cs="Arial"/>
                <w:color w:val="1A1A2E"/>
                <w:sz w:val="20"/>
                <w:szCs w:val="20"/>
              </w:rPr>
              <w:t xml:space="preserve">=10, </w:t>
            </w:r>
            <w:proofErr w:type="spellStart"/>
            <w:r>
              <w:rPr>
                <w:rFonts w:ascii="Arial" w:eastAsia="Arial" w:hAnsi="Arial" w:cs="Arial"/>
                <w:color w:val="1A1A2E"/>
                <w:sz w:val="20"/>
                <w:szCs w:val="20"/>
              </w:rPr>
              <w:t>max_depth</w:t>
            </w:r>
            <w:proofErr w:type="spellEnd"/>
            <w:r>
              <w:rPr>
                <w:rFonts w:ascii="Arial" w:eastAsia="Arial" w:hAnsi="Arial" w:cs="Arial"/>
                <w:color w:val="1A1A2E"/>
                <w:sz w:val="20"/>
                <w:szCs w:val="20"/>
              </w:rPr>
              <w:t>=2</w:t>
            </w:r>
          </w:p>
        </w:tc>
        <w:tc>
          <w:tcPr>
            <w:tcW w:w="1826"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tcPr>
          <w:p w14:paraId="454831C9" w14:textId="77777777" w:rsidR="00A44B09" w:rsidRDefault="00A44B09" w:rsidP="0005521E">
            <w:pPr>
              <w:jc w:val="center"/>
            </w:pPr>
            <w:r>
              <w:rPr>
                <w:rFonts w:ascii="Arial" w:eastAsia="Arial" w:hAnsi="Arial" w:cs="Arial"/>
                <w:color w:val="1A1A2E"/>
                <w:sz w:val="20"/>
                <w:szCs w:val="20"/>
              </w:rPr>
              <w:t>Very close to PSO</w:t>
            </w:r>
          </w:p>
        </w:tc>
      </w:tr>
    </w:tbl>
    <w:p w14:paraId="1CCB6B35" w14:textId="77777777" w:rsidR="00A44B09" w:rsidRDefault="00A44B09" w:rsidP="00A44B09">
      <w:pPr>
        <w:spacing w:after="60"/>
      </w:pPr>
    </w:p>
    <w:p w14:paraId="42DC8BAC" w14:textId="77777777" w:rsidR="00A44B09" w:rsidRDefault="00A44B09" w:rsidP="00A44B09">
      <w:pPr>
        <w:spacing w:before="60" w:after="100"/>
        <w:jc w:val="both"/>
      </w:pPr>
      <w:r>
        <w:rPr>
          <w:rFonts w:ascii="Arial" w:eastAsia="Arial" w:hAnsi="Arial" w:cs="Arial"/>
          <w:color w:val="1A1A2E"/>
        </w:rPr>
        <w:t xml:space="preserve">Both optimizers consistently outperformed the manually configured baseline. PSO achieved the highest accuracy (96.67%), improving upon the baseline by 6.67 percentage points. GWO achieved 93.33%, improving by 3.33 percentage points. The improvement achieved by PSO is particularly notable given the </w:t>
      </w:r>
      <w:r>
        <w:rPr>
          <w:rFonts w:ascii="Arial" w:eastAsia="Arial" w:hAnsi="Arial" w:cs="Arial"/>
          <w:color w:val="1A1A2E"/>
        </w:rPr>
        <w:lastRenderedPageBreak/>
        <w:t>small test set size (30 samples), where each correct classification corresponds to approximately 3.33% in accuracy.</w:t>
      </w:r>
    </w:p>
    <w:p w14:paraId="21E720E6" w14:textId="77777777" w:rsidR="00A44B09" w:rsidRDefault="00A44B09" w:rsidP="00A44B09">
      <w:pPr>
        <w:spacing w:after="60"/>
      </w:pPr>
    </w:p>
    <w:p w14:paraId="3AE5E21C" w14:textId="77777777" w:rsidR="00A44B09" w:rsidRDefault="00A44B09" w:rsidP="00A44B09">
      <w:pPr>
        <w:pStyle w:val="Heading2"/>
      </w:pPr>
      <w:r>
        <w:rPr>
          <w:rFonts w:ascii="Arial" w:eastAsia="Arial" w:hAnsi="Arial" w:cs="Arial"/>
          <w:color w:val="2E75B6"/>
          <w:sz w:val="28"/>
          <w:szCs w:val="28"/>
        </w:rPr>
        <w:t>7.1 Baseline Classification Report</w:t>
      </w:r>
    </w:p>
    <w:p w14:paraId="20201BBF" w14:textId="77777777" w:rsidR="00A44B09" w:rsidRDefault="00A44B09" w:rsidP="00A44B09">
      <w:pPr>
        <w:spacing w:before="60" w:after="100"/>
        <w:jc w:val="both"/>
      </w:pPr>
      <w:r>
        <w:rPr>
          <w:rFonts w:ascii="Arial" w:eastAsia="Arial" w:hAnsi="Arial" w:cs="Arial"/>
          <w:color w:val="1A1A2E"/>
        </w:rPr>
        <w:t>The baseline model (</w:t>
      </w:r>
      <w:proofErr w:type="spellStart"/>
      <w:r>
        <w:rPr>
          <w:rFonts w:ascii="Arial" w:eastAsia="Arial" w:hAnsi="Arial" w:cs="Arial"/>
          <w:color w:val="1A1A2E"/>
        </w:rPr>
        <w:t>n_estimators</w:t>
      </w:r>
      <w:proofErr w:type="spellEnd"/>
      <w:r>
        <w:rPr>
          <w:rFonts w:ascii="Arial" w:eastAsia="Arial" w:hAnsi="Arial" w:cs="Arial"/>
          <w:color w:val="1A1A2E"/>
        </w:rPr>
        <w:t xml:space="preserve">=1, </w:t>
      </w:r>
      <w:proofErr w:type="spellStart"/>
      <w:r>
        <w:rPr>
          <w:rFonts w:ascii="Arial" w:eastAsia="Arial" w:hAnsi="Arial" w:cs="Arial"/>
          <w:color w:val="1A1A2E"/>
        </w:rPr>
        <w:t>max_depth</w:t>
      </w:r>
      <w:proofErr w:type="spellEnd"/>
      <w:r>
        <w:rPr>
          <w:rFonts w:ascii="Arial" w:eastAsia="Arial" w:hAnsi="Arial" w:cs="Arial"/>
          <w:color w:val="1A1A2E"/>
        </w:rPr>
        <w:t>=2) showed perfect performance on Iris-</w:t>
      </w:r>
      <w:proofErr w:type="spellStart"/>
      <w:r>
        <w:rPr>
          <w:rFonts w:ascii="Arial" w:eastAsia="Arial" w:hAnsi="Arial" w:cs="Arial"/>
          <w:color w:val="1A1A2E"/>
        </w:rPr>
        <w:t>setosa</w:t>
      </w:r>
      <w:proofErr w:type="spellEnd"/>
      <w:r>
        <w:rPr>
          <w:rFonts w:ascii="Arial" w:eastAsia="Arial" w:hAnsi="Arial" w:cs="Arial"/>
          <w:color w:val="1A1A2E"/>
        </w:rPr>
        <w:t xml:space="preserve"> (class 0, precision 1.00, recall 1.00, F1 1.00), but made notable errors on Iris-versicolor (class 1, precision 0.89, recall 0.80, F1 0.84) and Iris-virginica (class 2, precision 0.82, recall 0.90, F1 0.86). The confusion matrix revealed 2 misclassifications between versicolor and virginica, which are the two most morphologically similar species.</w:t>
      </w:r>
    </w:p>
    <w:p w14:paraId="0AD5447C" w14:textId="77777777" w:rsidR="00A44B09" w:rsidRDefault="00A44B09" w:rsidP="00A44B09">
      <w:pPr>
        <w:spacing w:after="60"/>
      </w:pPr>
    </w:p>
    <w:p w14:paraId="32B0F136" w14:textId="77777777" w:rsidR="00A44B09" w:rsidRDefault="00A44B09" w:rsidP="00A44B09">
      <w:pPr>
        <w:pStyle w:val="Heading2"/>
      </w:pPr>
      <w:r>
        <w:rPr>
          <w:rFonts w:ascii="Arial" w:eastAsia="Arial" w:hAnsi="Arial" w:cs="Arial"/>
          <w:color w:val="2E75B6"/>
          <w:sz w:val="28"/>
          <w:szCs w:val="28"/>
        </w:rPr>
        <w:t>7.2 PSO Optimization Progression</w:t>
      </w:r>
    </w:p>
    <w:p w14:paraId="492265E1" w14:textId="77777777" w:rsidR="00A44B09" w:rsidRDefault="00A44B09" w:rsidP="00A44B09">
      <w:pPr>
        <w:spacing w:before="60" w:after="100"/>
        <w:jc w:val="both"/>
      </w:pPr>
      <w:r>
        <w:rPr>
          <w:rFonts w:ascii="Arial" w:eastAsia="Arial" w:hAnsi="Arial" w:cs="Arial"/>
          <w:color w:val="1A1A2E"/>
        </w:rPr>
        <w:t>PSO ran for 5 iterations with 10 particles. The swarm converged to its best solution (96.67%) in the very first iteration and maintained this accuracy across all subsequent iterations. This rapid convergence indicates that with 10 particles exploring the 2-dimensional search space simultaneously, the PSO algorithm was able to locate the high-accuracy region early. The optimal parameters (</w:t>
      </w:r>
      <w:proofErr w:type="spellStart"/>
      <w:r>
        <w:rPr>
          <w:rFonts w:ascii="Arial" w:eastAsia="Arial" w:hAnsi="Arial" w:cs="Arial"/>
          <w:color w:val="1A1A2E"/>
        </w:rPr>
        <w:t>n_estimators</w:t>
      </w:r>
      <w:proofErr w:type="spellEnd"/>
      <w:r>
        <w:rPr>
          <w:rFonts w:ascii="Arial" w:eastAsia="Arial" w:hAnsi="Arial" w:cs="Arial"/>
          <w:color w:val="1A1A2E"/>
        </w:rPr>
        <w:t xml:space="preserve">=35, </w:t>
      </w:r>
      <w:proofErr w:type="spellStart"/>
      <w:r>
        <w:rPr>
          <w:rFonts w:ascii="Arial" w:eastAsia="Arial" w:hAnsi="Arial" w:cs="Arial"/>
          <w:color w:val="1A1A2E"/>
        </w:rPr>
        <w:t>max_depth</w:t>
      </w:r>
      <w:proofErr w:type="spellEnd"/>
      <w:r>
        <w:rPr>
          <w:rFonts w:ascii="Arial" w:eastAsia="Arial" w:hAnsi="Arial" w:cs="Arial"/>
          <w:color w:val="1A1A2E"/>
        </w:rPr>
        <w:t>=4) suggest that a moderately deep ensemble of 35 trees is the most effective configuration for this dataset.</w:t>
      </w:r>
    </w:p>
    <w:p w14:paraId="47AB4A98" w14:textId="77777777" w:rsidR="00A44B09" w:rsidRDefault="00A44B09" w:rsidP="00A44B09">
      <w:pPr>
        <w:spacing w:after="60"/>
      </w:pPr>
    </w:p>
    <w:p w14:paraId="11598B9A" w14:textId="77777777" w:rsidR="00A44B09" w:rsidRDefault="00A44B09" w:rsidP="00A44B09">
      <w:pPr>
        <w:pStyle w:val="Heading2"/>
      </w:pPr>
      <w:r>
        <w:rPr>
          <w:rFonts w:ascii="Arial" w:eastAsia="Arial" w:hAnsi="Arial" w:cs="Arial"/>
          <w:color w:val="2E75B6"/>
          <w:sz w:val="28"/>
          <w:szCs w:val="28"/>
        </w:rPr>
        <w:t>7.3 GWO Optimization Progression</w:t>
      </w:r>
    </w:p>
    <w:p w14:paraId="334D5961" w14:textId="77777777" w:rsidR="00A44B09" w:rsidRDefault="00A44B09" w:rsidP="00A44B09">
      <w:pPr>
        <w:spacing w:before="60" w:after="100"/>
        <w:jc w:val="both"/>
      </w:pPr>
      <w:r>
        <w:rPr>
          <w:rFonts w:ascii="Arial" w:eastAsia="Arial" w:hAnsi="Arial" w:cs="Arial"/>
          <w:color w:val="1A1A2E"/>
        </w:rPr>
        <w:t>GWO ran for 2 iterations with 1 wolf. In iteration 1, the best GWO accuracy was 90.00%, matching the baseline. By iteration 2, the wolf updated its position and improved to 93.33%. The GWO returned to the same parameter region as the baseline (</w:t>
      </w:r>
      <w:proofErr w:type="spellStart"/>
      <w:r>
        <w:rPr>
          <w:rFonts w:ascii="Arial" w:eastAsia="Arial" w:hAnsi="Arial" w:cs="Arial"/>
          <w:color w:val="1A1A2E"/>
        </w:rPr>
        <w:t>n_estimators</w:t>
      </w:r>
      <w:proofErr w:type="spellEnd"/>
      <w:r>
        <w:rPr>
          <w:rFonts w:ascii="Arial" w:eastAsia="Arial" w:hAnsi="Arial" w:cs="Arial"/>
          <w:color w:val="1A1A2E"/>
        </w:rPr>
        <w:t xml:space="preserve">=10, </w:t>
      </w:r>
      <w:proofErr w:type="spellStart"/>
      <w:r>
        <w:rPr>
          <w:rFonts w:ascii="Arial" w:eastAsia="Arial" w:hAnsi="Arial" w:cs="Arial"/>
          <w:color w:val="1A1A2E"/>
        </w:rPr>
        <w:t>max_depth</w:t>
      </w:r>
      <w:proofErr w:type="spellEnd"/>
      <w:r>
        <w:rPr>
          <w:rFonts w:ascii="Arial" w:eastAsia="Arial" w:hAnsi="Arial" w:cs="Arial"/>
          <w:color w:val="1A1A2E"/>
        </w:rPr>
        <w:t>=2), suggesting that with a single wolf and only two iterations, the algorithm had limited exploration capability. Despite this constraint, it still achieved a meaningful improvement over the weak baseline.</w:t>
      </w:r>
    </w:p>
    <w:p w14:paraId="396AAE30" w14:textId="77777777" w:rsidR="00A44B09" w:rsidRDefault="00A44B09" w:rsidP="00A44B09">
      <w:pPr>
        <w:spacing w:after="120"/>
      </w:pPr>
    </w:p>
    <w:p w14:paraId="4CA93A02" w14:textId="77777777" w:rsidR="00A44B09" w:rsidRDefault="00A44B09" w:rsidP="00A44B09">
      <w:pPr>
        <w:pStyle w:val="Heading1"/>
        <w:pBdr>
          <w:bottom w:val="single" w:sz="8" w:space="4" w:color="2E75B6"/>
        </w:pBdr>
      </w:pPr>
      <w:r>
        <w:rPr>
          <w:rFonts w:ascii="Arial" w:eastAsia="Arial" w:hAnsi="Arial" w:cs="Arial"/>
          <w:color w:val="1F3864"/>
          <w:sz w:val="36"/>
          <w:szCs w:val="36"/>
        </w:rPr>
        <w:t>8. Discussion</w:t>
      </w:r>
    </w:p>
    <w:p w14:paraId="13233F03" w14:textId="77777777" w:rsidR="00A44B09" w:rsidRDefault="00A44B09" w:rsidP="00A44B09">
      <w:pPr>
        <w:pStyle w:val="Heading2"/>
      </w:pPr>
      <w:r>
        <w:rPr>
          <w:rFonts w:ascii="Arial" w:eastAsia="Arial" w:hAnsi="Arial" w:cs="Arial"/>
          <w:color w:val="2E75B6"/>
          <w:sz w:val="28"/>
          <w:szCs w:val="28"/>
        </w:rPr>
        <w:t>8.1 Why PSO Outperformed GWO in This Experiment</w:t>
      </w:r>
    </w:p>
    <w:p w14:paraId="4A35193A" w14:textId="77777777" w:rsidR="00A44B09" w:rsidRDefault="00A44B09" w:rsidP="00A44B09">
      <w:pPr>
        <w:spacing w:before="60" w:after="100"/>
        <w:jc w:val="both"/>
      </w:pPr>
      <w:r>
        <w:rPr>
          <w:rFonts w:ascii="Arial" w:eastAsia="Arial" w:hAnsi="Arial" w:cs="Arial"/>
          <w:color w:val="1A1A2E"/>
        </w:rPr>
        <w:t>The performance gap between PSO (96.67%) and GWO (93.33%) in this experiment is primarily attributable to the difference in configuration depth rather than an inherent algorithmic superiority of PSO. PSO was run with 10 particles and 5 iterations (50 total fitness evaluations), while GWO used only 1 wolf and 2 iterations (2 total evaluations). With significantly more exploration, PSO had a far greater opportunity to sample the search space and identify a globally superior hyperparameter configuration.</w:t>
      </w:r>
    </w:p>
    <w:p w14:paraId="72159651" w14:textId="77777777" w:rsidR="00A44B09" w:rsidRDefault="00A44B09" w:rsidP="00A44B09">
      <w:pPr>
        <w:spacing w:after="60"/>
      </w:pPr>
    </w:p>
    <w:p w14:paraId="41348FDF" w14:textId="77777777" w:rsidR="00A44B09" w:rsidRDefault="00A44B09" w:rsidP="00A44B09">
      <w:pPr>
        <w:spacing w:before="60" w:after="100"/>
        <w:jc w:val="both"/>
      </w:pPr>
      <w:r>
        <w:rPr>
          <w:rFonts w:ascii="Arial" w:eastAsia="Arial" w:hAnsi="Arial" w:cs="Arial"/>
          <w:color w:val="1A1A2E"/>
        </w:rPr>
        <w:t>In a fair comparison with equivalent computational budgets and population sizes, GWO has been shown in the literature to match or exceed PSO on many benchmarks, particularly for high-dimensional problems where GWO's hierarchical position update mechanism provides more directed exploitation.</w:t>
      </w:r>
    </w:p>
    <w:p w14:paraId="18802DF7" w14:textId="77777777" w:rsidR="00A44B09" w:rsidRDefault="00A44B09" w:rsidP="00A44B09">
      <w:pPr>
        <w:spacing w:after="60"/>
      </w:pPr>
    </w:p>
    <w:p w14:paraId="087008F1" w14:textId="77777777" w:rsidR="00A44B09" w:rsidRDefault="00A44B09" w:rsidP="00A44B09">
      <w:pPr>
        <w:pStyle w:val="Heading2"/>
      </w:pPr>
      <w:r>
        <w:rPr>
          <w:rFonts w:ascii="Arial" w:eastAsia="Arial" w:hAnsi="Arial" w:cs="Arial"/>
          <w:color w:val="2E75B6"/>
          <w:sz w:val="28"/>
          <w:szCs w:val="28"/>
        </w:rPr>
        <w:lastRenderedPageBreak/>
        <w:t>8.2 The Role of Hyperparameter Optimization</w:t>
      </w:r>
    </w:p>
    <w:p w14:paraId="4D13BF78" w14:textId="77777777" w:rsidR="00A44B09" w:rsidRDefault="00A44B09" w:rsidP="00A44B09">
      <w:pPr>
        <w:spacing w:before="60" w:after="100"/>
        <w:jc w:val="both"/>
      </w:pPr>
      <w:r>
        <w:rPr>
          <w:rFonts w:ascii="Arial" w:eastAsia="Arial" w:hAnsi="Arial" w:cs="Arial"/>
          <w:color w:val="1A1A2E"/>
        </w:rPr>
        <w:t>The results clearly demonstrate that systematic hyperparameter optimization provides consistent improvements over manual configuration. The baseline model used a single tree (</w:t>
      </w:r>
      <w:proofErr w:type="spellStart"/>
      <w:r>
        <w:rPr>
          <w:rFonts w:ascii="Arial" w:eastAsia="Arial" w:hAnsi="Arial" w:cs="Arial"/>
          <w:color w:val="1A1A2E"/>
        </w:rPr>
        <w:t>n_estimators</w:t>
      </w:r>
      <w:proofErr w:type="spellEnd"/>
      <w:r>
        <w:rPr>
          <w:rFonts w:ascii="Arial" w:eastAsia="Arial" w:hAnsi="Arial" w:cs="Arial"/>
          <w:color w:val="1A1A2E"/>
        </w:rPr>
        <w:t>=1), which offers no ensemble averaging and is highly susceptible to variance. PSO identified that increasing to 35 trees with a maximum depth of 4 provides the right balance of bias and variance for this dataset. The ensemble of 35 trees reduces variance through averaging, while the moderate depth of 4 prevents individual trees from memorizing training data.</w:t>
      </w:r>
    </w:p>
    <w:p w14:paraId="09A54819" w14:textId="77777777" w:rsidR="00A44B09" w:rsidRDefault="00A44B09" w:rsidP="00A44B09">
      <w:pPr>
        <w:spacing w:after="60"/>
      </w:pPr>
    </w:p>
    <w:p w14:paraId="24CB90F8" w14:textId="77777777" w:rsidR="00A44B09" w:rsidRDefault="00A44B09" w:rsidP="00A44B09">
      <w:pPr>
        <w:pStyle w:val="Heading2"/>
      </w:pPr>
      <w:r>
        <w:rPr>
          <w:rFonts w:ascii="Arial" w:eastAsia="Arial" w:hAnsi="Arial" w:cs="Arial"/>
          <w:color w:val="2E75B6"/>
          <w:sz w:val="28"/>
          <w:szCs w:val="28"/>
        </w:rPr>
        <w:t>8.3 Suitability of Meta-Heuristic Optimization</w:t>
      </w:r>
    </w:p>
    <w:p w14:paraId="3085422D" w14:textId="77777777" w:rsidR="00A44B09" w:rsidRDefault="00A44B09" w:rsidP="00A44B09">
      <w:pPr>
        <w:spacing w:before="60" w:after="100"/>
        <w:jc w:val="both"/>
      </w:pPr>
      <w:r>
        <w:rPr>
          <w:rFonts w:ascii="Arial" w:eastAsia="Arial" w:hAnsi="Arial" w:cs="Arial"/>
          <w:color w:val="1A1A2E"/>
        </w:rPr>
        <w:t xml:space="preserve">Both PSO and GWO are derivative-free optimizers, making them appropriate for the hyperparameter tuning problem where the accuracy function is non-differentiable, non-convex, and evaluated through a black-box computational process. Grid search could cover the same search space but would require 141 * 19 = 2,679 evaluations for the full </w:t>
      </w:r>
      <w:proofErr w:type="spellStart"/>
      <w:r>
        <w:rPr>
          <w:rFonts w:ascii="Arial" w:eastAsia="Arial" w:hAnsi="Arial" w:cs="Arial"/>
          <w:color w:val="1A1A2E"/>
        </w:rPr>
        <w:t>n_estimators</w:t>
      </w:r>
      <w:proofErr w:type="spellEnd"/>
      <w:r>
        <w:rPr>
          <w:rFonts w:ascii="Arial" w:eastAsia="Arial" w:hAnsi="Arial" w:cs="Arial"/>
          <w:color w:val="1A1A2E"/>
        </w:rPr>
        <w:t xml:space="preserve"> x </w:t>
      </w:r>
      <w:proofErr w:type="spellStart"/>
      <w:r>
        <w:rPr>
          <w:rFonts w:ascii="Arial" w:eastAsia="Arial" w:hAnsi="Arial" w:cs="Arial"/>
          <w:color w:val="1A1A2E"/>
        </w:rPr>
        <w:t>max_depth</w:t>
      </w:r>
      <w:proofErr w:type="spellEnd"/>
      <w:r>
        <w:rPr>
          <w:rFonts w:ascii="Arial" w:eastAsia="Arial" w:hAnsi="Arial" w:cs="Arial"/>
          <w:color w:val="1A1A2E"/>
        </w:rPr>
        <w:t xml:space="preserve"> grid, whereas PSO achieved strong results with only 50 evaluations. This demonstrates the practical efficiency of population-based meta-heuristics for this class of problem.</w:t>
      </w:r>
    </w:p>
    <w:p w14:paraId="03488826" w14:textId="77777777" w:rsidR="00A44B09" w:rsidRDefault="00A44B09" w:rsidP="00A44B09">
      <w:pPr>
        <w:spacing w:after="60"/>
      </w:pPr>
    </w:p>
    <w:p w14:paraId="109BDE71" w14:textId="77777777" w:rsidR="00A44B09" w:rsidRDefault="00A44B09" w:rsidP="00A44B09">
      <w:pPr>
        <w:pStyle w:val="Heading2"/>
      </w:pPr>
      <w:r>
        <w:rPr>
          <w:rFonts w:ascii="Arial" w:eastAsia="Arial" w:hAnsi="Arial" w:cs="Arial"/>
          <w:color w:val="2E75B6"/>
          <w:sz w:val="28"/>
          <w:szCs w:val="28"/>
        </w:rPr>
        <w:t>8.4 Limitations</w:t>
      </w:r>
    </w:p>
    <w:p w14:paraId="46B15737" w14:textId="77777777" w:rsidR="00A44B09" w:rsidRDefault="00A44B09" w:rsidP="00A44B09">
      <w:pPr>
        <w:pStyle w:val="ListParagraph"/>
        <w:numPr>
          <w:ilvl w:val="0"/>
          <w:numId w:val="10"/>
        </w:numPr>
        <w:spacing w:before="40" w:after="40" w:line="240" w:lineRule="auto"/>
        <w:contextualSpacing w:val="0"/>
      </w:pPr>
      <w:r>
        <w:rPr>
          <w:rFonts w:ascii="Arial" w:eastAsia="Arial" w:hAnsi="Arial" w:cs="Arial"/>
          <w:color w:val="1A1A2E"/>
        </w:rPr>
        <w:t>The dataset is Iris-based and educational. Conclusions may not generalize to high-dimensional, noisy real-world datasets without further validation.</w:t>
      </w:r>
    </w:p>
    <w:p w14:paraId="1C6BB25F" w14:textId="77777777" w:rsidR="00A44B09" w:rsidRDefault="00A44B09" w:rsidP="00A44B09">
      <w:pPr>
        <w:pStyle w:val="ListParagraph"/>
        <w:numPr>
          <w:ilvl w:val="0"/>
          <w:numId w:val="10"/>
        </w:numPr>
        <w:spacing w:before="40" w:after="40" w:line="240" w:lineRule="auto"/>
        <w:contextualSpacing w:val="0"/>
      </w:pPr>
      <w:r>
        <w:rPr>
          <w:rFonts w:ascii="Arial" w:eastAsia="Arial" w:hAnsi="Arial" w:cs="Arial"/>
          <w:color w:val="1A1A2E"/>
        </w:rPr>
        <w:t>GWO was run with a minimal population (1 wolf, 2 iterations) due to project scope, limiting its exploration capability and making direct algorithm comparison imprecise.</w:t>
      </w:r>
    </w:p>
    <w:p w14:paraId="6AA6B4BC" w14:textId="77777777" w:rsidR="00A44B09" w:rsidRDefault="00A44B09" w:rsidP="00A44B09">
      <w:pPr>
        <w:pStyle w:val="ListParagraph"/>
        <w:numPr>
          <w:ilvl w:val="0"/>
          <w:numId w:val="10"/>
        </w:numPr>
        <w:spacing w:before="40" w:after="40" w:line="240" w:lineRule="auto"/>
        <w:contextualSpacing w:val="0"/>
      </w:pPr>
      <w:r>
        <w:rPr>
          <w:rFonts w:ascii="Arial" w:eastAsia="Arial" w:hAnsi="Arial" w:cs="Arial"/>
          <w:color w:val="1A1A2E"/>
        </w:rPr>
        <w:t>The test set contains only 30 samples, so each misclassification has a large impact on reported accuracy (one error = 3.33% drop).</w:t>
      </w:r>
    </w:p>
    <w:p w14:paraId="1870826A" w14:textId="77777777" w:rsidR="00A44B09" w:rsidRDefault="00A44B09" w:rsidP="00A44B09">
      <w:pPr>
        <w:pStyle w:val="ListParagraph"/>
        <w:numPr>
          <w:ilvl w:val="0"/>
          <w:numId w:val="10"/>
        </w:numPr>
        <w:spacing w:before="40" w:after="40" w:line="240" w:lineRule="auto"/>
        <w:contextualSpacing w:val="0"/>
      </w:pPr>
      <w:r>
        <w:rPr>
          <w:rFonts w:ascii="Arial" w:eastAsia="Arial" w:hAnsi="Arial" w:cs="Arial"/>
          <w:color w:val="1A1A2E"/>
        </w:rPr>
        <w:t>No cross-validation was used during the optimization loop; results may vary slightly with different random seeds.</w:t>
      </w:r>
    </w:p>
    <w:p w14:paraId="2F47E87D" w14:textId="77777777" w:rsidR="00A44B09" w:rsidRDefault="00A44B09" w:rsidP="00A44B09">
      <w:pPr>
        <w:spacing w:after="120"/>
      </w:pPr>
    </w:p>
    <w:p w14:paraId="74AEBDED" w14:textId="77777777" w:rsidR="00A44B09" w:rsidRDefault="00A44B09" w:rsidP="00A44B09">
      <w:pPr>
        <w:pStyle w:val="Heading1"/>
        <w:pBdr>
          <w:bottom w:val="single" w:sz="8" w:space="4" w:color="2E75B6"/>
        </w:pBdr>
      </w:pPr>
      <w:r>
        <w:rPr>
          <w:rFonts w:ascii="Arial" w:eastAsia="Arial" w:hAnsi="Arial" w:cs="Arial"/>
          <w:color w:val="1F3864"/>
          <w:sz w:val="36"/>
          <w:szCs w:val="36"/>
        </w:rPr>
        <w:t>9. Conclusion</w:t>
      </w:r>
    </w:p>
    <w:p w14:paraId="6EB927FA" w14:textId="77777777" w:rsidR="00A44B09" w:rsidRDefault="00A44B09" w:rsidP="00A44B09">
      <w:pPr>
        <w:spacing w:before="60" w:after="100"/>
        <w:jc w:val="both"/>
      </w:pPr>
      <w:r>
        <w:rPr>
          <w:rFonts w:ascii="Arial" w:eastAsia="Arial" w:hAnsi="Arial" w:cs="Arial"/>
          <w:color w:val="1A1A2E"/>
        </w:rPr>
        <w:t>This project successfully demonstrates how meta-heuristic optimization techniques can significantly improve the performance of a machine learning classifier beyond what is achievable through manual hyperparameter selection. Starting from a deliberately weak baseline with a test accuracy of 90.00%, PSO raised performance to 96.67% and GWO to 93.33% — improvements of 6.67 and 3.33 percentage points respectively.</w:t>
      </w:r>
    </w:p>
    <w:p w14:paraId="503F9DD3" w14:textId="77777777" w:rsidR="00A44B09" w:rsidRDefault="00A44B09" w:rsidP="00A44B09">
      <w:pPr>
        <w:spacing w:after="60"/>
      </w:pPr>
    </w:p>
    <w:p w14:paraId="3396992B" w14:textId="77777777" w:rsidR="00A44B09" w:rsidRDefault="00A44B09" w:rsidP="00A44B09">
      <w:pPr>
        <w:spacing w:before="60" w:after="100"/>
        <w:jc w:val="both"/>
      </w:pPr>
      <w:r>
        <w:rPr>
          <w:rFonts w:ascii="Arial" w:eastAsia="Arial" w:hAnsi="Arial" w:cs="Arial"/>
          <w:color w:val="1A1A2E"/>
        </w:rPr>
        <w:t xml:space="preserve">The project produced a complete, reproducible implementation covering: Gaussian-noise-based dataset augmentation, stratified train/test splitting, baseline model evaluation with confusion matrix analysis, full PSO and GWO optimization loops with per-iteration progress reporting, comparative bar chart visualizations, and an interactive optimization dashboard built with </w:t>
      </w:r>
      <w:proofErr w:type="spellStart"/>
      <w:r>
        <w:rPr>
          <w:rFonts w:ascii="Arial" w:eastAsia="Arial" w:hAnsi="Arial" w:cs="Arial"/>
          <w:color w:val="1A1A2E"/>
        </w:rPr>
        <w:t>ipywidgets</w:t>
      </w:r>
      <w:proofErr w:type="spellEnd"/>
      <w:r>
        <w:rPr>
          <w:rFonts w:ascii="Arial" w:eastAsia="Arial" w:hAnsi="Arial" w:cs="Arial"/>
          <w:color w:val="1A1A2E"/>
        </w:rPr>
        <w:t>.</w:t>
      </w:r>
    </w:p>
    <w:p w14:paraId="337EE794" w14:textId="77777777" w:rsidR="00A44B09" w:rsidRDefault="00A44B09" w:rsidP="00A44B09">
      <w:pPr>
        <w:spacing w:after="60"/>
      </w:pPr>
    </w:p>
    <w:p w14:paraId="2686F441" w14:textId="77777777" w:rsidR="00A44B09" w:rsidRDefault="00A44B09" w:rsidP="00A44B09">
      <w:pPr>
        <w:spacing w:before="60" w:after="100"/>
        <w:jc w:val="both"/>
      </w:pPr>
      <w:r>
        <w:rPr>
          <w:rFonts w:ascii="Arial" w:eastAsia="Arial" w:hAnsi="Arial" w:cs="Arial"/>
          <w:color w:val="1A1A2E"/>
        </w:rPr>
        <w:t xml:space="preserve">PSO was selected as the best optimizer for this task based on its highest achieved test accuracy. However, this advantage is partly attributable to the larger computational budget allocated to PSO in this experiment. Both algorithms successfully demonstrated the core principle: systematic search through the </w:t>
      </w:r>
      <w:r>
        <w:rPr>
          <w:rFonts w:ascii="Arial" w:eastAsia="Arial" w:hAnsi="Arial" w:cs="Arial"/>
          <w:color w:val="1A1A2E"/>
        </w:rPr>
        <w:lastRenderedPageBreak/>
        <w:t>hyperparameter space using biologically-inspired population dynamics produces superior models compared to uninformed manual selection.</w:t>
      </w:r>
    </w:p>
    <w:p w14:paraId="22553323" w14:textId="77777777" w:rsidR="00A44B09" w:rsidRDefault="00A44B09" w:rsidP="00A44B09">
      <w:pPr>
        <w:spacing w:after="60"/>
      </w:pPr>
    </w:p>
    <w:p w14:paraId="3997912B" w14:textId="77777777" w:rsidR="00A44B09" w:rsidRDefault="00A44B09" w:rsidP="00A44B09">
      <w:pPr>
        <w:spacing w:before="60" w:after="100"/>
        <w:jc w:val="both"/>
      </w:pPr>
      <w:r>
        <w:rPr>
          <w:rFonts w:ascii="Arial" w:eastAsia="Arial" w:hAnsi="Arial" w:cs="Arial"/>
          <w:color w:val="1A1A2E"/>
        </w:rPr>
        <w:t xml:space="preserve">Future work could extend this framework by: applying both algorithms to larger and noisier datasets, equalizing the computational budgets for a fair algorithmic comparison, incorporating cross-validation into the fitness function, extending the search space to include additional hyperparameters such as </w:t>
      </w:r>
      <w:proofErr w:type="spellStart"/>
      <w:r>
        <w:rPr>
          <w:rFonts w:ascii="Arial" w:eastAsia="Arial" w:hAnsi="Arial" w:cs="Arial"/>
          <w:color w:val="1A1A2E"/>
        </w:rPr>
        <w:t>min_samples_split</w:t>
      </w:r>
      <w:proofErr w:type="spellEnd"/>
      <w:r>
        <w:rPr>
          <w:rFonts w:ascii="Arial" w:eastAsia="Arial" w:hAnsi="Arial" w:cs="Arial"/>
          <w:color w:val="1A1A2E"/>
        </w:rPr>
        <w:t xml:space="preserve"> and </w:t>
      </w:r>
      <w:proofErr w:type="spellStart"/>
      <w:r>
        <w:rPr>
          <w:rFonts w:ascii="Arial" w:eastAsia="Arial" w:hAnsi="Arial" w:cs="Arial"/>
          <w:color w:val="1A1A2E"/>
        </w:rPr>
        <w:t>max_features</w:t>
      </w:r>
      <w:proofErr w:type="spellEnd"/>
      <w:r>
        <w:rPr>
          <w:rFonts w:ascii="Arial" w:eastAsia="Arial" w:hAnsi="Arial" w:cs="Arial"/>
          <w:color w:val="1A1A2E"/>
        </w:rPr>
        <w:t>, and combining the optimization pipeline with automated feature selection.</w:t>
      </w:r>
    </w:p>
    <w:p w14:paraId="06A8F518" w14:textId="77777777" w:rsidR="00A44B09" w:rsidRDefault="00A44B09" w:rsidP="00A44B09">
      <w:pPr>
        <w:spacing w:after="120"/>
      </w:pPr>
    </w:p>
    <w:p w14:paraId="1ACF3E5C" w14:textId="77777777" w:rsidR="00A44B09" w:rsidRDefault="00A44B09" w:rsidP="00A44B09">
      <w:pPr>
        <w:pStyle w:val="Heading1"/>
        <w:pBdr>
          <w:bottom w:val="single" w:sz="8" w:space="4" w:color="2E75B6"/>
        </w:pBdr>
      </w:pPr>
      <w:r>
        <w:rPr>
          <w:rFonts w:ascii="Arial" w:eastAsia="Arial" w:hAnsi="Arial" w:cs="Arial"/>
          <w:color w:val="1F3864"/>
          <w:sz w:val="36"/>
          <w:szCs w:val="36"/>
        </w:rPr>
        <w:t>10. References</w:t>
      </w:r>
    </w:p>
    <w:p w14:paraId="1B982272" w14:textId="77777777" w:rsidR="00A44B09" w:rsidRDefault="00A44B09" w:rsidP="00A44B09">
      <w:pPr>
        <w:pStyle w:val="ListParagraph"/>
        <w:numPr>
          <w:ilvl w:val="0"/>
          <w:numId w:val="11"/>
        </w:numPr>
        <w:spacing w:before="40" w:after="40" w:line="240" w:lineRule="auto"/>
        <w:contextualSpacing w:val="0"/>
      </w:pPr>
      <w:r>
        <w:rPr>
          <w:rFonts w:ascii="Arial" w:eastAsia="Arial" w:hAnsi="Arial" w:cs="Arial"/>
          <w:color w:val="1A1A2E"/>
        </w:rPr>
        <w:t xml:space="preserve">S. </w:t>
      </w:r>
      <w:proofErr w:type="spellStart"/>
      <w:r>
        <w:rPr>
          <w:rFonts w:ascii="Arial" w:eastAsia="Arial" w:hAnsi="Arial" w:cs="Arial"/>
          <w:color w:val="1A1A2E"/>
        </w:rPr>
        <w:t>Mirjalili</w:t>
      </w:r>
      <w:proofErr w:type="spellEnd"/>
      <w:r>
        <w:rPr>
          <w:rFonts w:ascii="Arial" w:eastAsia="Arial" w:hAnsi="Arial" w:cs="Arial"/>
          <w:color w:val="1A1A2E"/>
        </w:rPr>
        <w:t xml:space="preserve">, S. M. </w:t>
      </w:r>
      <w:proofErr w:type="spellStart"/>
      <w:r>
        <w:rPr>
          <w:rFonts w:ascii="Arial" w:eastAsia="Arial" w:hAnsi="Arial" w:cs="Arial"/>
          <w:color w:val="1A1A2E"/>
        </w:rPr>
        <w:t>Mirjalili</w:t>
      </w:r>
      <w:proofErr w:type="spellEnd"/>
      <w:r>
        <w:rPr>
          <w:rFonts w:ascii="Arial" w:eastAsia="Arial" w:hAnsi="Arial" w:cs="Arial"/>
          <w:color w:val="1A1A2E"/>
        </w:rPr>
        <w:t>, and A. Lewis, 'Grey Wolf Optimizer,' Advances in Engineering Software, vol. 69, pp. 46–61, 2014.</w:t>
      </w:r>
    </w:p>
    <w:p w14:paraId="366E2CC8" w14:textId="77777777" w:rsidR="00A44B09" w:rsidRDefault="00A44B09" w:rsidP="00A44B09">
      <w:pPr>
        <w:pStyle w:val="ListParagraph"/>
        <w:numPr>
          <w:ilvl w:val="0"/>
          <w:numId w:val="11"/>
        </w:numPr>
        <w:spacing w:before="40" w:after="40" w:line="240" w:lineRule="auto"/>
        <w:contextualSpacing w:val="0"/>
      </w:pPr>
      <w:r>
        <w:rPr>
          <w:rFonts w:ascii="Arial" w:eastAsia="Arial" w:hAnsi="Arial" w:cs="Arial"/>
          <w:color w:val="1A1A2E"/>
        </w:rPr>
        <w:t>J. Kennedy and R. Eberhart, 'Particle Swarm Optimization,' Proceedings of IEEE International Conference on Neural Networks, Perth, WA, Australia, 1995, pp. 1942–1948.</w:t>
      </w:r>
    </w:p>
    <w:p w14:paraId="3BB8C56E" w14:textId="77777777" w:rsidR="00A44B09" w:rsidRDefault="00A44B09" w:rsidP="00A44B09">
      <w:pPr>
        <w:pStyle w:val="ListParagraph"/>
        <w:numPr>
          <w:ilvl w:val="0"/>
          <w:numId w:val="11"/>
        </w:numPr>
        <w:spacing w:before="40" w:after="40" w:line="240" w:lineRule="auto"/>
        <w:contextualSpacing w:val="0"/>
      </w:pPr>
      <w:r>
        <w:rPr>
          <w:rFonts w:ascii="Arial" w:eastAsia="Arial" w:hAnsi="Arial" w:cs="Arial"/>
          <w:color w:val="1A1A2E"/>
        </w:rPr>
        <w:t xml:space="preserve">Scikit-learn Documentation: </w:t>
      </w:r>
      <w:proofErr w:type="spellStart"/>
      <w:r>
        <w:rPr>
          <w:rFonts w:ascii="Arial" w:eastAsia="Arial" w:hAnsi="Arial" w:cs="Arial"/>
          <w:color w:val="1A1A2E"/>
        </w:rPr>
        <w:t>RandomForestClassifier</w:t>
      </w:r>
      <w:proofErr w:type="spellEnd"/>
      <w:r>
        <w:rPr>
          <w:rFonts w:ascii="Arial" w:eastAsia="Arial" w:hAnsi="Arial" w:cs="Arial"/>
          <w:color w:val="1A1A2E"/>
        </w:rPr>
        <w:t xml:space="preserve"> and Iris Dataset. Available at: https://scikit-learn.org/stable/</w:t>
      </w:r>
    </w:p>
    <w:p w14:paraId="3A7ADF75" w14:textId="77777777" w:rsidR="00A44B09" w:rsidRDefault="00A44B09" w:rsidP="00A44B09">
      <w:pPr>
        <w:pStyle w:val="ListParagraph"/>
        <w:numPr>
          <w:ilvl w:val="0"/>
          <w:numId w:val="11"/>
        </w:numPr>
        <w:spacing w:before="40" w:after="40" w:line="240" w:lineRule="auto"/>
        <w:contextualSpacing w:val="0"/>
      </w:pPr>
      <w:r>
        <w:rPr>
          <w:rFonts w:ascii="Arial" w:eastAsia="Arial" w:hAnsi="Arial" w:cs="Arial"/>
          <w:color w:val="1A1A2E"/>
        </w:rPr>
        <w:t xml:space="preserve">F. </w:t>
      </w:r>
      <w:proofErr w:type="spellStart"/>
      <w:r>
        <w:rPr>
          <w:rFonts w:ascii="Arial" w:eastAsia="Arial" w:hAnsi="Arial" w:cs="Arial"/>
          <w:color w:val="1A1A2E"/>
        </w:rPr>
        <w:t>Pedregosa</w:t>
      </w:r>
      <w:proofErr w:type="spellEnd"/>
      <w:r>
        <w:rPr>
          <w:rFonts w:ascii="Arial" w:eastAsia="Arial" w:hAnsi="Arial" w:cs="Arial"/>
          <w:color w:val="1A1A2E"/>
        </w:rPr>
        <w:t xml:space="preserve"> et al., 'Scikit-learn: Machine Learning in Python,' Journal of Machine Learning Research, vol. 12, pp. 2825–2830, 2011.</w:t>
      </w:r>
    </w:p>
    <w:p w14:paraId="16DB64D2" w14:textId="77777777" w:rsidR="00A44B09" w:rsidRDefault="00A44B09" w:rsidP="00A44B09">
      <w:pPr>
        <w:pStyle w:val="ListParagraph"/>
        <w:numPr>
          <w:ilvl w:val="0"/>
          <w:numId w:val="11"/>
        </w:numPr>
        <w:spacing w:before="40" w:after="40" w:line="240" w:lineRule="auto"/>
        <w:contextualSpacing w:val="0"/>
      </w:pPr>
      <w:r>
        <w:rPr>
          <w:rFonts w:ascii="Arial" w:eastAsia="Arial" w:hAnsi="Arial" w:cs="Arial"/>
          <w:color w:val="1A1A2E"/>
        </w:rPr>
        <w:t>Optimization Techniques Course Materials, New Ismailia National University, Academic Year 2025–2026.</w:t>
      </w:r>
    </w:p>
    <w:p w14:paraId="79B7938B" w14:textId="77777777" w:rsidR="00A44B09" w:rsidRDefault="00A44B09" w:rsidP="00A44B09">
      <w:pPr>
        <w:spacing w:after="120"/>
      </w:pPr>
    </w:p>
    <w:p w14:paraId="12A431BC" w14:textId="77777777" w:rsidR="00A44B09" w:rsidRDefault="00A44B09" w:rsidP="00A44B09">
      <w:pPr>
        <w:pStyle w:val="Heading1"/>
        <w:pBdr>
          <w:bottom w:val="single" w:sz="8" w:space="4" w:color="2E75B6"/>
        </w:pBdr>
      </w:pPr>
      <w:r>
        <w:rPr>
          <w:rFonts w:ascii="Arial" w:eastAsia="Arial" w:hAnsi="Arial" w:cs="Arial"/>
          <w:color w:val="1F3864"/>
          <w:sz w:val="36"/>
          <w:szCs w:val="36"/>
        </w:rPr>
        <w:t>Appendix – Code Structure Overview</w:t>
      </w:r>
    </w:p>
    <w:p w14:paraId="4014C50D" w14:textId="77777777" w:rsidR="00A44B09" w:rsidRDefault="00A44B09" w:rsidP="00A44B09">
      <w:pPr>
        <w:spacing w:before="60" w:after="100"/>
        <w:jc w:val="both"/>
      </w:pPr>
      <w:r>
        <w:rPr>
          <w:rFonts w:ascii="Arial" w:eastAsia="Arial" w:hAnsi="Arial" w:cs="Arial"/>
          <w:color w:val="1A1A2E"/>
        </w:rPr>
        <w:t xml:space="preserve">The </w:t>
      </w:r>
      <w:proofErr w:type="spellStart"/>
      <w:r>
        <w:rPr>
          <w:rFonts w:ascii="Arial" w:eastAsia="Arial" w:hAnsi="Arial" w:cs="Arial"/>
          <w:color w:val="1A1A2E"/>
        </w:rPr>
        <w:t>Colab</w:t>
      </w:r>
      <w:proofErr w:type="spellEnd"/>
      <w:r>
        <w:rPr>
          <w:rFonts w:ascii="Arial" w:eastAsia="Arial" w:hAnsi="Arial" w:cs="Arial"/>
          <w:color w:val="1A1A2E"/>
        </w:rPr>
        <w:t xml:space="preserve"> notebook (</w:t>
      </w:r>
      <w:proofErr w:type="spellStart"/>
      <w:r>
        <w:rPr>
          <w:rFonts w:ascii="Arial" w:eastAsia="Arial" w:hAnsi="Arial" w:cs="Arial"/>
          <w:color w:val="1A1A2E"/>
        </w:rPr>
        <w:t>project_OPtimization</w:t>
      </w:r>
      <w:proofErr w:type="spellEnd"/>
      <w:r>
        <w:rPr>
          <w:rFonts w:ascii="Arial" w:eastAsia="Arial" w:hAnsi="Arial" w:cs="Arial"/>
          <w:color w:val="1A1A2E"/>
        </w:rPr>
        <w:t xml:space="preserve">-Youssef </w:t>
      </w:r>
      <w:proofErr w:type="spellStart"/>
      <w:r>
        <w:rPr>
          <w:rFonts w:ascii="Arial" w:eastAsia="Arial" w:hAnsi="Arial" w:cs="Arial"/>
          <w:color w:val="1A1A2E"/>
        </w:rPr>
        <w:t>HaithamMahmoud</w:t>
      </w:r>
      <w:proofErr w:type="spellEnd"/>
      <w:r>
        <w:rPr>
          <w:rFonts w:ascii="Arial" w:eastAsia="Arial" w:hAnsi="Arial" w:cs="Arial"/>
          <w:color w:val="1A1A2E"/>
        </w:rPr>
        <w:t xml:space="preserve"> </w:t>
      </w:r>
      <w:proofErr w:type="spellStart"/>
      <w:r>
        <w:rPr>
          <w:rFonts w:ascii="Arial" w:eastAsia="Arial" w:hAnsi="Arial" w:cs="Arial"/>
          <w:color w:val="1A1A2E"/>
        </w:rPr>
        <w:t>Ahmed.ipynb</w:t>
      </w:r>
      <w:proofErr w:type="spellEnd"/>
      <w:r>
        <w:rPr>
          <w:rFonts w:ascii="Arial" w:eastAsia="Arial" w:hAnsi="Arial" w:cs="Arial"/>
          <w:color w:val="1A1A2E"/>
        </w:rPr>
        <w:t>) is organized into the following numbered sections:</w:t>
      </w:r>
    </w:p>
    <w:p w14:paraId="77D84FB2" w14:textId="77777777" w:rsidR="00A44B09" w:rsidRDefault="00A44B09" w:rsidP="00A44B09">
      <w:pPr>
        <w:spacing w:after="60"/>
      </w:pPr>
    </w:p>
    <w:p w14:paraId="407666E9" w14:textId="77777777" w:rsidR="00A44B09" w:rsidRDefault="00A44B09" w:rsidP="00A44B09">
      <w:pPr>
        <w:pStyle w:val="ListParagraph"/>
        <w:numPr>
          <w:ilvl w:val="0"/>
          <w:numId w:val="11"/>
        </w:numPr>
        <w:spacing w:before="40" w:after="40" w:line="240" w:lineRule="auto"/>
        <w:contextualSpacing w:val="0"/>
      </w:pPr>
      <w:r>
        <w:rPr>
          <w:rFonts w:ascii="Arial" w:eastAsia="Arial" w:hAnsi="Arial" w:cs="Arial"/>
          <w:color w:val="1A1A2E"/>
        </w:rPr>
        <w:t xml:space="preserve">Library Imports: </w:t>
      </w:r>
      <w:proofErr w:type="spellStart"/>
      <w:r>
        <w:rPr>
          <w:rFonts w:ascii="Arial" w:eastAsia="Arial" w:hAnsi="Arial" w:cs="Arial"/>
          <w:color w:val="1A1A2E"/>
        </w:rPr>
        <w:t>numpy</w:t>
      </w:r>
      <w:proofErr w:type="spellEnd"/>
      <w:r>
        <w:rPr>
          <w:rFonts w:ascii="Arial" w:eastAsia="Arial" w:hAnsi="Arial" w:cs="Arial"/>
          <w:color w:val="1A1A2E"/>
        </w:rPr>
        <w:t xml:space="preserve">, pandas, </w:t>
      </w:r>
      <w:proofErr w:type="spellStart"/>
      <w:r>
        <w:rPr>
          <w:rFonts w:ascii="Arial" w:eastAsia="Arial" w:hAnsi="Arial" w:cs="Arial"/>
          <w:color w:val="1A1A2E"/>
        </w:rPr>
        <w:t>sklearn</w:t>
      </w:r>
      <w:proofErr w:type="spellEnd"/>
      <w:r>
        <w:rPr>
          <w:rFonts w:ascii="Arial" w:eastAsia="Arial" w:hAnsi="Arial" w:cs="Arial"/>
          <w:color w:val="1A1A2E"/>
        </w:rPr>
        <w:t xml:space="preserve">, matplotlib, seaborn, </w:t>
      </w:r>
      <w:proofErr w:type="spellStart"/>
      <w:r>
        <w:rPr>
          <w:rFonts w:ascii="Arial" w:eastAsia="Arial" w:hAnsi="Arial" w:cs="Arial"/>
          <w:color w:val="1A1A2E"/>
        </w:rPr>
        <w:t>scipy</w:t>
      </w:r>
      <w:proofErr w:type="spellEnd"/>
      <w:r>
        <w:rPr>
          <w:rFonts w:ascii="Arial" w:eastAsia="Arial" w:hAnsi="Arial" w:cs="Arial"/>
          <w:color w:val="1A1A2E"/>
        </w:rPr>
        <w:t>.</w:t>
      </w:r>
    </w:p>
    <w:p w14:paraId="1956CD3E" w14:textId="77777777" w:rsidR="00A44B09" w:rsidRDefault="00A44B09" w:rsidP="00A44B09">
      <w:pPr>
        <w:pStyle w:val="ListParagraph"/>
        <w:numPr>
          <w:ilvl w:val="0"/>
          <w:numId w:val="11"/>
        </w:numPr>
        <w:spacing w:before="40" w:after="40" w:line="240" w:lineRule="auto"/>
        <w:contextualSpacing w:val="0"/>
      </w:pPr>
      <w:r>
        <w:rPr>
          <w:rFonts w:ascii="Arial" w:eastAsia="Arial" w:hAnsi="Arial" w:cs="Arial"/>
          <w:color w:val="1A1A2E"/>
        </w:rPr>
        <w:t>Dataset Loading and Augmentation: Gaussian noise augmentation of the Iris dataset to 2,250 samples.</w:t>
      </w:r>
    </w:p>
    <w:p w14:paraId="320C79C6" w14:textId="77777777" w:rsidR="00A44B09" w:rsidRDefault="00A44B09" w:rsidP="00A44B09">
      <w:pPr>
        <w:pStyle w:val="ListParagraph"/>
        <w:numPr>
          <w:ilvl w:val="0"/>
          <w:numId w:val="11"/>
        </w:numPr>
        <w:spacing w:before="40" w:after="40" w:line="240" w:lineRule="auto"/>
        <w:contextualSpacing w:val="0"/>
      </w:pPr>
      <w:r>
        <w:rPr>
          <w:rFonts w:ascii="Arial" w:eastAsia="Arial" w:hAnsi="Arial" w:cs="Arial"/>
          <w:color w:val="1A1A2E"/>
        </w:rPr>
        <w:t>Data Splitting and Preparation: 80/20 stratified split, feature extraction.</w:t>
      </w:r>
    </w:p>
    <w:p w14:paraId="23A867E4" w14:textId="77777777" w:rsidR="00A44B09" w:rsidRDefault="00A44B09" w:rsidP="00A44B09">
      <w:pPr>
        <w:pStyle w:val="ListParagraph"/>
        <w:numPr>
          <w:ilvl w:val="0"/>
          <w:numId w:val="11"/>
        </w:numPr>
        <w:spacing w:before="40" w:after="40" w:line="240" w:lineRule="auto"/>
        <w:contextualSpacing w:val="0"/>
      </w:pPr>
      <w:r>
        <w:rPr>
          <w:rFonts w:ascii="Arial" w:eastAsia="Arial" w:hAnsi="Arial" w:cs="Arial"/>
          <w:color w:val="1A1A2E"/>
        </w:rPr>
        <w:t xml:space="preserve">Baseline Random Forest Model: </w:t>
      </w:r>
      <w:proofErr w:type="spellStart"/>
      <w:r>
        <w:rPr>
          <w:rFonts w:ascii="Arial" w:eastAsia="Arial" w:hAnsi="Arial" w:cs="Arial"/>
          <w:color w:val="1A1A2E"/>
        </w:rPr>
        <w:t>n_estimators</w:t>
      </w:r>
      <w:proofErr w:type="spellEnd"/>
      <w:r>
        <w:rPr>
          <w:rFonts w:ascii="Arial" w:eastAsia="Arial" w:hAnsi="Arial" w:cs="Arial"/>
          <w:color w:val="1A1A2E"/>
        </w:rPr>
        <w:t xml:space="preserve">=1, </w:t>
      </w:r>
      <w:proofErr w:type="spellStart"/>
      <w:r>
        <w:rPr>
          <w:rFonts w:ascii="Arial" w:eastAsia="Arial" w:hAnsi="Arial" w:cs="Arial"/>
          <w:color w:val="1A1A2E"/>
        </w:rPr>
        <w:t>max_depth</w:t>
      </w:r>
      <w:proofErr w:type="spellEnd"/>
      <w:r>
        <w:rPr>
          <w:rFonts w:ascii="Arial" w:eastAsia="Arial" w:hAnsi="Arial" w:cs="Arial"/>
          <w:color w:val="1A1A2E"/>
        </w:rPr>
        <w:t>=2; confusion matrix and classification report.</w:t>
      </w:r>
    </w:p>
    <w:p w14:paraId="0EA649D5" w14:textId="77777777" w:rsidR="00A44B09" w:rsidRDefault="00A44B09" w:rsidP="00A44B09">
      <w:pPr>
        <w:pStyle w:val="ListParagraph"/>
        <w:numPr>
          <w:ilvl w:val="0"/>
          <w:numId w:val="11"/>
        </w:numPr>
        <w:spacing w:before="40" w:after="40" w:line="240" w:lineRule="auto"/>
        <w:contextualSpacing w:val="0"/>
      </w:pPr>
      <w:r>
        <w:rPr>
          <w:rFonts w:ascii="Arial" w:eastAsia="Arial" w:hAnsi="Arial" w:cs="Arial"/>
          <w:color w:val="1A1A2E"/>
        </w:rPr>
        <w:t xml:space="preserve">Particle Swarm Optimization (PSO): 10 particles, 5 iterations; </w:t>
      </w:r>
      <w:proofErr w:type="spellStart"/>
      <w:r>
        <w:rPr>
          <w:rFonts w:ascii="Arial" w:eastAsia="Arial" w:hAnsi="Arial" w:cs="Arial"/>
          <w:color w:val="1A1A2E"/>
        </w:rPr>
        <w:t>fitness_function</w:t>
      </w:r>
      <w:proofErr w:type="spellEnd"/>
      <w:r>
        <w:rPr>
          <w:rFonts w:ascii="Arial" w:eastAsia="Arial" w:hAnsi="Arial" w:cs="Arial"/>
          <w:color w:val="1A1A2E"/>
        </w:rPr>
        <w:t xml:space="preserve"> using negative accuracy; velocity and position updates.</w:t>
      </w:r>
    </w:p>
    <w:p w14:paraId="1C6B261B" w14:textId="77777777" w:rsidR="00A44B09" w:rsidRDefault="00A44B09" w:rsidP="00A44B09">
      <w:pPr>
        <w:pStyle w:val="ListParagraph"/>
        <w:numPr>
          <w:ilvl w:val="0"/>
          <w:numId w:val="11"/>
        </w:numPr>
        <w:spacing w:before="40" w:after="40" w:line="240" w:lineRule="auto"/>
        <w:contextualSpacing w:val="0"/>
      </w:pPr>
      <w:r>
        <w:rPr>
          <w:rFonts w:ascii="Arial" w:eastAsia="Arial" w:hAnsi="Arial" w:cs="Arial"/>
          <w:color w:val="1A1A2E"/>
        </w:rPr>
        <w:t>Grey Wolf Optimizer (GWO): 1 wolf, 2 iterations; alpha/beta/delta hierarchy; position update using averaged guidance.</w:t>
      </w:r>
    </w:p>
    <w:p w14:paraId="55A1965A" w14:textId="77777777" w:rsidR="00A44B09" w:rsidRDefault="00A44B09" w:rsidP="00A44B09">
      <w:pPr>
        <w:pStyle w:val="ListParagraph"/>
        <w:numPr>
          <w:ilvl w:val="0"/>
          <w:numId w:val="11"/>
        </w:numPr>
        <w:spacing w:before="40" w:after="40" w:line="240" w:lineRule="auto"/>
        <w:contextualSpacing w:val="0"/>
      </w:pPr>
      <w:r>
        <w:rPr>
          <w:rFonts w:ascii="Arial" w:eastAsia="Arial" w:hAnsi="Arial" w:cs="Arial"/>
          <w:color w:val="1A1A2E"/>
        </w:rPr>
        <w:t>Final Results and Comparative Analysis: performance table; comparative bar chart across all three model versions.</w:t>
      </w:r>
    </w:p>
    <w:p w14:paraId="3311CB8B" w14:textId="77777777" w:rsidR="00A44B09" w:rsidRDefault="00A44B09" w:rsidP="00A44B09">
      <w:pPr>
        <w:pStyle w:val="ListParagraph"/>
        <w:numPr>
          <w:ilvl w:val="0"/>
          <w:numId w:val="11"/>
        </w:numPr>
        <w:spacing w:before="40" w:after="40" w:line="240" w:lineRule="auto"/>
        <w:contextualSpacing w:val="0"/>
      </w:pPr>
      <w:r>
        <w:rPr>
          <w:rFonts w:ascii="Arial" w:eastAsia="Arial" w:hAnsi="Arial" w:cs="Arial"/>
          <w:color w:val="1A1A2E"/>
        </w:rPr>
        <w:t xml:space="preserve">Interactive Optimization Dashboard: </w:t>
      </w:r>
      <w:proofErr w:type="spellStart"/>
      <w:r>
        <w:rPr>
          <w:rFonts w:ascii="Arial" w:eastAsia="Arial" w:hAnsi="Arial" w:cs="Arial"/>
          <w:color w:val="1A1A2E"/>
        </w:rPr>
        <w:t>ipywidgets</w:t>
      </w:r>
      <w:proofErr w:type="spellEnd"/>
      <w:r>
        <w:rPr>
          <w:rFonts w:ascii="Arial" w:eastAsia="Arial" w:hAnsi="Arial" w:cs="Arial"/>
          <w:color w:val="1A1A2E"/>
        </w:rPr>
        <w:t xml:space="preserve"> sliders for </w:t>
      </w:r>
      <w:proofErr w:type="spellStart"/>
      <w:r>
        <w:rPr>
          <w:rFonts w:ascii="Arial" w:eastAsia="Arial" w:hAnsi="Arial" w:cs="Arial"/>
          <w:color w:val="1A1A2E"/>
        </w:rPr>
        <w:t>n_estimators</w:t>
      </w:r>
      <w:proofErr w:type="spellEnd"/>
      <w:r>
        <w:rPr>
          <w:rFonts w:ascii="Arial" w:eastAsia="Arial" w:hAnsi="Arial" w:cs="Arial"/>
          <w:color w:val="1A1A2E"/>
        </w:rPr>
        <w:t xml:space="preserve"> and </w:t>
      </w:r>
      <w:proofErr w:type="spellStart"/>
      <w:r>
        <w:rPr>
          <w:rFonts w:ascii="Arial" w:eastAsia="Arial" w:hAnsi="Arial" w:cs="Arial"/>
          <w:color w:val="1A1A2E"/>
        </w:rPr>
        <w:t>max_depth</w:t>
      </w:r>
      <w:proofErr w:type="spellEnd"/>
      <w:r>
        <w:rPr>
          <w:rFonts w:ascii="Arial" w:eastAsia="Arial" w:hAnsi="Arial" w:cs="Arial"/>
          <w:color w:val="1A1A2E"/>
        </w:rPr>
        <w:t>; live species prediction with feature sliders; real-time comparison bar chart.</w:t>
      </w:r>
    </w:p>
    <w:p w14:paraId="4CBA6CF6" w14:textId="77777777" w:rsidR="00A44B09" w:rsidRDefault="00A44B09" w:rsidP="00A44B09">
      <w:pPr>
        <w:spacing w:after="60"/>
      </w:pPr>
    </w:p>
    <w:p w14:paraId="2C0E329F" w14:textId="76EC741C" w:rsidR="00B53D99" w:rsidRDefault="00B53D99" w:rsidP="00A44B09">
      <w:pPr>
        <w:pStyle w:val="ListNumber"/>
        <w:numPr>
          <w:ilvl w:val="0"/>
          <w:numId w:val="0"/>
        </w:numPr>
        <w:ind w:left="360"/>
      </w:pPr>
    </w:p>
    <w:sectPr w:rsidR="00B53D99"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4E567E"/>
    <w:multiLevelType w:val="hybridMultilevel"/>
    <w:tmpl w:val="DC0416C8"/>
    <w:lvl w:ilvl="0" w:tplc="33F82A92">
      <w:start w:val="1"/>
      <w:numFmt w:val="decimal"/>
      <w:lvlText w:val="%1."/>
      <w:lvlJc w:val="left"/>
      <w:pPr>
        <w:ind w:left="720" w:hanging="360"/>
      </w:pPr>
    </w:lvl>
    <w:lvl w:ilvl="1" w:tplc="A61E77CE">
      <w:numFmt w:val="decimal"/>
      <w:lvlText w:val=""/>
      <w:lvlJc w:val="left"/>
    </w:lvl>
    <w:lvl w:ilvl="2" w:tplc="768E963A">
      <w:numFmt w:val="decimal"/>
      <w:lvlText w:val=""/>
      <w:lvlJc w:val="left"/>
    </w:lvl>
    <w:lvl w:ilvl="3" w:tplc="C1508C2A">
      <w:numFmt w:val="decimal"/>
      <w:lvlText w:val=""/>
      <w:lvlJc w:val="left"/>
    </w:lvl>
    <w:lvl w:ilvl="4" w:tplc="B39CE316">
      <w:numFmt w:val="decimal"/>
      <w:lvlText w:val=""/>
      <w:lvlJc w:val="left"/>
    </w:lvl>
    <w:lvl w:ilvl="5" w:tplc="4AD2ACB0">
      <w:numFmt w:val="decimal"/>
      <w:lvlText w:val=""/>
      <w:lvlJc w:val="left"/>
    </w:lvl>
    <w:lvl w:ilvl="6" w:tplc="65A00206">
      <w:numFmt w:val="decimal"/>
      <w:lvlText w:val=""/>
      <w:lvlJc w:val="left"/>
    </w:lvl>
    <w:lvl w:ilvl="7" w:tplc="EF4CD21A">
      <w:numFmt w:val="decimal"/>
      <w:lvlText w:val=""/>
      <w:lvlJc w:val="left"/>
    </w:lvl>
    <w:lvl w:ilvl="8" w:tplc="CACED02A">
      <w:numFmt w:val="decimal"/>
      <w:lvlText w:val=""/>
      <w:lvlJc w:val="left"/>
    </w:lvl>
  </w:abstractNum>
  <w:abstractNum w:abstractNumId="10" w15:restartNumberingAfterBreak="0">
    <w:nsid w:val="7D434637"/>
    <w:multiLevelType w:val="hybridMultilevel"/>
    <w:tmpl w:val="CC266522"/>
    <w:lvl w:ilvl="0" w:tplc="3474B85E">
      <w:start w:val="1"/>
      <w:numFmt w:val="bullet"/>
      <w:lvlText w:val="•"/>
      <w:lvlJc w:val="left"/>
      <w:pPr>
        <w:ind w:left="630" w:hanging="360"/>
      </w:pPr>
    </w:lvl>
    <w:lvl w:ilvl="1" w:tplc="9F9C8FB0">
      <w:numFmt w:val="decimal"/>
      <w:lvlText w:val=""/>
      <w:lvlJc w:val="left"/>
    </w:lvl>
    <w:lvl w:ilvl="2" w:tplc="E3DC0CAC">
      <w:numFmt w:val="decimal"/>
      <w:lvlText w:val=""/>
      <w:lvlJc w:val="left"/>
    </w:lvl>
    <w:lvl w:ilvl="3" w:tplc="85827168">
      <w:numFmt w:val="decimal"/>
      <w:lvlText w:val=""/>
      <w:lvlJc w:val="left"/>
    </w:lvl>
    <w:lvl w:ilvl="4" w:tplc="306AB422">
      <w:numFmt w:val="decimal"/>
      <w:lvlText w:val=""/>
      <w:lvlJc w:val="left"/>
    </w:lvl>
    <w:lvl w:ilvl="5" w:tplc="F24AAC80">
      <w:numFmt w:val="decimal"/>
      <w:lvlText w:val=""/>
      <w:lvlJc w:val="left"/>
    </w:lvl>
    <w:lvl w:ilvl="6" w:tplc="22B25616">
      <w:numFmt w:val="decimal"/>
      <w:lvlText w:val=""/>
      <w:lvlJc w:val="left"/>
    </w:lvl>
    <w:lvl w:ilvl="7" w:tplc="EFDED11A">
      <w:numFmt w:val="decimal"/>
      <w:lvlText w:val=""/>
      <w:lvlJc w:val="left"/>
    </w:lvl>
    <w:lvl w:ilvl="8" w:tplc="7786C59C">
      <w:numFmt w:val="decimal"/>
      <w:lvlText w:val=""/>
      <w:lvlJc w:val="left"/>
    </w:lvl>
  </w:abstractNum>
  <w:num w:numId="1" w16cid:durableId="834415898">
    <w:abstractNumId w:val="8"/>
  </w:num>
  <w:num w:numId="2" w16cid:durableId="1949267339">
    <w:abstractNumId w:val="6"/>
  </w:num>
  <w:num w:numId="3" w16cid:durableId="762147984">
    <w:abstractNumId w:val="5"/>
  </w:num>
  <w:num w:numId="4" w16cid:durableId="1521814907">
    <w:abstractNumId w:val="4"/>
  </w:num>
  <w:num w:numId="5" w16cid:durableId="666714658">
    <w:abstractNumId w:val="7"/>
  </w:num>
  <w:num w:numId="6" w16cid:durableId="395206281">
    <w:abstractNumId w:val="3"/>
  </w:num>
  <w:num w:numId="7" w16cid:durableId="1386029770">
    <w:abstractNumId w:val="2"/>
  </w:num>
  <w:num w:numId="8" w16cid:durableId="503665308">
    <w:abstractNumId w:val="1"/>
  </w:num>
  <w:num w:numId="9" w16cid:durableId="1639068812">
    <w:abstractNumId w:val="0"/>
  </w:num>
  <w:num w:numId="10" w16cid:durableId="834106100">
    <w:abstractNumId w:val="10"/>
    <w:lvlOverride w:ilvl="0">
      <w:startOverride w:val="1"/>
    </w:lvlOverride>
  </w:num>
  <w:num w:numId="11" w16cid:durableId="119735027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733"/>
    <w:rsid w:val="0029639D"/>
    <w:rsid w:val="002E0DB2"/>
    <w:rsid w:val="00326F90"/>
    <w:rsid w:val="006D2DE7"/>
    <w:rsid w:val="007A206A"/>
    <w:rsid w:val="00A44B09"/>
    <w:rsid w:val="00AA1D8D"/>
    <w:rsid w:val="00B47730"/>
    <w:rsid w:val="00B53D9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858A49"/>
  <w14:defaultImageDpi w14:val="300"/>
  <w15:docId w15:val="{37DD99E3-FBAE-48B7-B48E-00B5CE7B7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10</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يوسف هيثم محمود احمد الغريرى</cp:lastModifiedBy>
  <cp:revision>3</cp:revision>
  <dcterms:created xsi:type="dcterms:W3CDTF">2013-12-23T23:15:00Z</dcterms:created>
  <dcterms:modified xsi:type="dcterms:W3CDTF">2026-05-07T06:49:00Z</dcterms:modified>
  <cp:category/>
</cp:coreProperties>
</file>