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240"/>
        <w:jc w:val="center"/>
        <w:rPr>
          <w:rFonts w:ascii="Roboto" w:hAnsi="Roboto" w:eastAsia="Roboto" w:cs="Roboto"/>
          <w:b/>
          <w:b/>
          <w:sz w:val="30"/>
          <w:szCs w:val="30"/>
        </w:rPr>
      </w:pPr>
      <w:r>
        <w:rPr>
          <w:rFonts w:eastAsia="Roboto" w:cs="Roboto" w:ascii="Roboto" w:hAnsi="Roboto"/>
          <w:b/>
          <w:sz w:val="30"/>
          <w:szCs w:val="30"/>
          <w:u w:val="single"/>
        </w:rPr>
        <w:t>SISTEMES OPERATIUS II: Pràctica 3</w:t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b/>
          <w:b/>
          <w:bCs/>
          <w:sz w:val="28"/>
          <w:szCs w:val="28"/>
          <w:u w:val="single"/>
          <w:lang w:val="es-ES"/>
        </w:rPr>
      </w:pPr>
      <w:r>
        <w:rPr>
          <w:rFonts w:cs="SFRM1095" w:ascii="Roboto" w:hAnsi="Roboto"/>
          <w:b/>
          <w:bCs/>
          <w:sz w:val="28"/>
          <w:szCs w:val="28"/>
          <w:u w:val="single"/>
          <w:lang w:val="es-ES"/>
        </w:rPr>
        <w:t>ACLARACIONS</w:t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b w:val="false"/>
          <w:b w:val="false"/>
          <w:bCs w:val="false"/>
          <w:sz w:val="24"/>
          <w:szCs w:val="24"/>
          <w:u w:val="none"/>
          <w:lang w:val="es-ES"/>
        </w:rPr>
      </w:pPr>
      <w:r>
        <w:rPr>
          <w:rFonts w:cs="SFRM1095" w:ascii="Roboto" w:hAnsi="Roboto"/>
          <w:b w:val="false"/>
          <w:bCs w:val="false"/>
          <w:sz w:val="24"/>
          <w:szCs w:val="24"/>
          <w:u w:val="none"/>
          <w:lang w:val="es-ES"/>
        </w:rPr>
        <w:t>Per utilitzar el programa: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cs="SFRM1095" w:ascii="Roboto" w:hAnsi="Roboto"/>
          <w:b w:val="false"/>
          <w:bCs w:val="false"/>
          <w:sz w:val="24"/>
          <w:szCs w:val="24"/>
          <w:u w:val="none"/>
          <w:lang w:val="es-ES"/>
        </w:rPr>
        <w:t>Quan es demana el diccionari inserir &lt;&lt;words&gt;&gt; (nom de l’arxiu que es troba a la carpeta diccionari).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cs="SFRM1095" w:ascii="Roboto" w:hAnsi="Roboto"/>
          <w:b w:val="false"/>
          <w:bCs w:val="false"/>
          <w:sz w:val="24"/>
          <w:szCs w:val="24"/>
          <w:u w:val="none"/>
          <w:lang w:val="es-ES"/>
        </w:rPr>
        <w:t>Quan es demana l’arxiu de la base de dades inserir &lt;&lt;etextXX/filename&gt;&gt;(per exemple etext00/truss10.txt).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cs="SFRM1095" w:ascii="Roboto" w:hAnsi="Roboto"/>
          <w:b w:val="false"/>
          <w:bCs w:val="false"/>
          <w:sz w:val="24"/>
          <w:szCs w:val="24"/>
          <w:u w:val="none"/>
          <w:lang w:val="es-ES"/>
        </w:rPr>
        <w:t>Quan guardem un file o carreguem un file nomes introduir el nom de l’arxiu desitjat.</w:t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b w:val="false"/>
          <w:b w:val="false"/>
          <w:bCs w:val="false"/>
          <w:sz w:val="24"/>
          <w:szCs w:val="24"/>
          <w:u w:val="none"/>
          <w:lang w:val="es-ES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b w:val="false"/>
          <w:b w:val="false"/>
          <w:bCs w:val="false"/>
          <w:sz w:val="24"/>
          <w:szCs w:val="24"/>
          <w:u w:val="none"/>
          <w:lang w:val="es-ES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b/>
          <w:b/>
          <w:bCs/>
          <w:sz w:val="28"/>
          <w:szCs w:val="28"/>
          <w:u w:val="single"/>
          <w:lang w:val="es-ES"/>
        </w:rPr>
      </w:pPr>
      <w:r>
        <w:rPr>
          <w:rFonts w:cs="SFRM1095" w:ascii="Roboto" w:hAnsi="Roboto"/>
          <w:b/>
          <w:bCs/>
          <w:sz w:val="28"/>
          <w:szCs w:val="28"/>
          <w:u w:val="single"/>
          <w:lang w:val="es-ES"/>
        </w:rPr>
        <w:t>QUESTIONS</w:t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b/>
          <w:b/>
          <w:bCs/>
          <w:sz w:val="24"/>
          <w:szCs w:val="24"/>
        </w:rPr>
      </w:pPr>
      <w:bookmarkStart w:id="0" w:name="__DdeLink__48_1948359536"/>
      <w:r>
        <w:rPr>
          <w:rFonts w:cs="SFRM1095" w:ascii="Roboto" w:hAnsi="Roboto"/>
          <w:b/>
          <w:bCs/>
          <w:sz w:val="24"/>
          <w:szCs w:val="24"/>
        </w:rPr>
        <w:t xml:space="preserve">1) Expliqueu què vol dir que una arquitectura pugui ser big-endian o little-endian. </w:t>
      </w:r>
      <w:bookmarkEnd w:id="0"/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  <w:t>Partirem explicant que significa el format endian. Aquest es el que designa el format en que s’emmagatzema les dades de més d’un byte a l’ordinador. L’arquitectura vindrà donada segons l’ordinador on s’ha escrit les dades, per exemple l’arquitectura big-endian es adoptat per Motorola, mentre que l’arquitectura little-endian es adoptada per Intel.</w:t>
      </w:r>
      <w:bookmarkStart w:id="1" w:name="_GoBack"/>
      <w:bookmarkEnd w:id="1"/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  <w:u w:val="single"/>
        </w:rPr>
      </w:pPr>
      <w:r>
        <w:rPr>
          <w:rFonts w:cs="SFRM1095" w:ascii="Roboto" w:hAnsi="Roboto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  <w:u w:val="single"/>
        </w:rPr>
      </w:pPr>
      <w:r>
        <w:rPr>
          <w:rFonts w:cs="SFRM1095" w:ascii="Roboto" w:hAnsi="Roboto"/>
          <w:sz w:val="24"/>
          <w:szCs w:val="24"/>
        </w:rPr>
        <w:t xml:space="preserve">Que una arquitectura sigui big-endian ve referida a que els bytes es representen del més significatiu al menys significatiu.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SFRM1095" w:ascii="Roboto" w:hAnsi="Roboto"/>
          <w:sz w:val="24"/>
          <w:szCs w:val="24"/>
        </w:rPr>
        <w:t>En canvi que una arquitectura sigui little-endian seria tot el contrari, els bytes es representen del menys significatiu al més significatiu.</w:t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  <w:t>Un exemple representatiu seria el següent: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  <w:t>Tenint el numero hexadecimal : 0x3133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  <w:t>BIG-ENDIAN : 0x31, 0x33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  <w:t>LITTLE-ENDIAN : 0x33 , 0x31</w:t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b/>
          <w:b/>
          <w:bCs/>
          <w:sz w:val="24"/>
          <w:szCs w:val="24"/>
          <w:u w:val="single"/>
        </w:rPr>
      </w:pPr>
      <w:r>
        <w:rPr>
          <w:rFonts w:cs="SFRM1095" w:ascii="Roboto" w:hAnsi="Roboto"/>
          <w:b/>
          <w:bCs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b/>
          <w:b/>
          <w:bCs/>
          <w:sz w:val="24"/>
          <w:szCs w:val="24"/>
        </w:rPr>
      </w:pPr>
      <w:r>
        <w:rPr>
          <w:rFonts w:cs="SFRM1095" w:ascii="Roboto" w:hAnsi="Roboto"/>
          <w:b/>
          <w:bCs/>
          <w:sz w:val="24"/>
          <w:szCs w:val="24"/>
        </w:rPr>
        <w:t>2) Comenteu també quines implicacions té a l’hora de emmagatzemar o carregar dades de disc.</w:t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b/>
          <w:b/>
          <w:bCs/>
          <w:sz w:val="24"/>
          <w:szCs w:val="24"/>
        </w:rPr>
      </w:pPr>
      <w:r>
        <w:rPr>
          <w:rFonts w:cs="SFRM1095" w:ascii="Roboto" w:hAnsi="Roboto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SFRM1095" w:ascii="Roboto" w:hAnsi="Roboto"/>
          <w:sz w:val="24"/>
          <w:szCs w:val="24"/>
        </w:rPr>
        <w:t>La implicació no vindria si s’emmagatzema o es carrega en un mateix ordinador, si no si es realitzen entre diferents, ja que si un ordinador tingues arquitectura big-endian i l’altre ordinador tingues arquitectura little-endian, el fitxer es llegiria al reves i no tindria cap sentit.</w:t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cs="SFRM1095" w:ascii="Roboto" w:hAnsi="Roboto"/>
          <w:b/>
          <w:bCs/>
          <w:sz w:val="24"/>
          <w:szCs w:val="24"/>
        </w:rPr>
        <w:t xml:space="preserve">3)Quines implicacions té per a cadascuna de les dades que vosaltres emmagatzemeu a disc? </w:t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b/>
          <w:b/>
          <w:bCs/>
          <w:sz w:val="24"/>
          <w:szCs w:val="24"/>
        </w:rPr>
      </w:pPr>
      <w:r>
        <w:rPr>
          <w:rFonts w:cs="SFRM1095" w:ascii="Roboto" w:hAnsi="Roboto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  <w:t xml:space="preserve">La implicació ve donada en que nosaltres hem guardat les dades seguint un ordre concret. </w:t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  <w:t>Primer guardem el màgic number, després el numero de nodes de l’arbre i finalment guardem el conjunto del node, amb la longitud de la paraula, la paraula i el numero de vegades que hi apareix.</w:t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  <w:t xml:space="preserve">En el moment en que es canvies l’arquitectura, per exemple llegir les dades des d’un ordinador que tingues una arquitectura diferent al que l’hem realitzat, els bytes es llegirien ordre invers i no seguiria el format demanat a l’enunciat, per la qual cosa no tindria sentit la sortida del programa. </w:t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b/>
          <w:b/>
          <w:bCs/>
          <w:sz w:val="24"/>
          <w:szCs w:val="24"/>
        </w:rPr>
      </w:pPr>
      <w:r>
        <w:rPr>
          <w:rFonts w:cs="SFRM1095" w:ascii="Roboto" w:hAnsi="Roboto"/>
          <w:b/>
          <w:bCs/>
          <w:sz w:val="24"/>
          <w:szCs w:val="24"/>
        </w:rPr>
        <w:t>4) Què cal fer per assegurar que l’arbre que emmagatzemeu a disc sigui compatible entre arquitectures big-endian i little-endian?</w:t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b/>
          <w:b/>
          <w:bCs/>
          <w:sz w:val="24"/>
          <w:szCs w:val="24"/>
        </w:rPr>
      </w:pPr>
      <w:r>
        <w:rPr>
          <w:rFonts w:cs="SFRM1095" w:ascii="Roboto" w:hAnsi="Roboto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Roboto" w:hAnsi="Roboto" w:cs="SFRM1095"/>
          <w:sz w:val="24"/>
          <w:szCs w:val="24"/>
        </w:rPr>
      </w:pPr>
      <w:r>
        <w:rPr>
          <w:rFonts w:cs="SFRM1095" w:ascii="Roboto" w:hAnsi="Roboto"/>
          <w:sz w:val="24"/>
          <w:szCs w:val="24"/>
        </w:rPr>
        <w:t>Per assegurar que l’arbre sigui compatible entre les dues arquitectures s’haurien d’intercanviar l’ordre dels bytes. Aquesta manera d’anar intercanviant l’ordre dels bytes pot arribar a no ser perfecta del tot ja que pot ser que es canviïn alguns bytes que no son necessaris canviar. Una manera més simple de fer-ho seria convertir totes les dades en cadenes de caràcters ASCII que son independent de l’arquitectura endiana. Per exemple en comptes de enviar 0x010A, el programa enviaria la cadena ASCII de 3 bytes “266” ja que com no depenen del l’ordre, l’altra maquina l’entendria i convertiria l’ASCII al format enter natiu de la pròpia maquina.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Roboto" w:hAnsi="Roboto"/>
      </w:rPr>
    </w:pPr>
    <w:r>
      <w:rPr>
        <w:rFonts w:ascii="Roboto" w:hAnsi="Roboto"/>
      </w:rPr>
      <w:t>Sistemes Operatius II</w:t>
      <w:tab/>
      <w:tab/>
      <w:t>Jordi Romero Suárez NIUB: 20081633</w:t>
    </w:r>
  </w:p>
  <w:p>
    <w:pPr>
      <w:pStyle w:val="Header"/>
      <w:rPr>
        <w:rFonts w:ascii="Roboto" w:hAnsi="Roboto"/>
      </w:rPr>
    </w:pPr>
    <w:r>
      <w:rPr>
        <w:rFonts w:ascii="Roboto" w:hAnsi="Roboto"/>
      </w:rPr>
      <w:t>Pràctica 3</w:t>
      <w:tab/>
      <w:t xml:space="preserve">                                               Jose Manuel Lopez Camuñas NIUB: 18079924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lidtranslation" w:customStyle="1">
    <w:name w:val="tlid-translation"/>
    <w:basedOn w:val="DefaultParagraphFont"/>
    <w:qFormat/>
    <w:rsid w:val="00ee719a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a449d"/>
    <w:rPr>
      <w:lang w:val="ca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a449d"/>
    <w:rPr>
      <w:lang w:val="ca-ES"/>
    </w:rPr>
  </w:style>
  <w:style w:type="character" w:styleId="InternetLink">
    <w:name w:val="Internet Link"/>
    <w:basedOn w:val="DefaultParagraphFont"/>
    <w:uiPriority w:val="99"/>
    <w:unhideWhenUsed/>
    <w:rsid w:val="004d5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d5cfa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73c5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da449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a449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da449d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LibreOffice/6.0.7.3$Linux_X86_64 LibreOffice_project/00m0$Build-3</Application>
  <Pages>3</Pages>
  <Words>500</Words>
  <Characters>2656</Characters>
  <CharactersWithSpaces>3178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2019-11-25T18:39:00Z</dcterms:created>
  <dc:creator>Jordi Romero</dc:creator>
  <dc:description/>
  <dc:language>es-ES</dc:language>
  <cp:lastModifiedBy/>
  <dcterms:modified xsi:type="dcterms:W3CDTF">2019-11-27T19:37:21Z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