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rPr>
          <w:color w:val="2f1ca0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50"/>
          <w:szCs w:val="50"/>
          <w:rtl w:val="0"/>
        </w:rPr>
        <w:t xml:space="preserve">Arize 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>
          <w:rFonts w:ascii="Inter" w:cs="Inter" w:eastAsia="Inter" w:hAnsi="Inter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Proof of </w:t>
      </w:r>
      <w:r w:rsidDel="00000000" w:rsidR="00000000" w:rsidRPr="00000000">
        <w:rPr>
          <w:sz w:val="34"/>
          <w:szCs w:val="34"/>
          <w:rtl w:val="0"/>
        </w:rPr>
        <w:t xml:space="preserve">Technology</w:t>
      </w:r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PoT</w:t>
      </w:r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tl w:val="0"/>
        </w:rPr>
        <w:t xml:space="preserve">A Proof of Tech is a 7-day trial conducted to prove the Arize AX platform is compatible with your GenAI use-cases</w:t>
      </w:r>
      <w:r w:rsidDel="00000000" w:rsidR="00000000" w:rsidRPr="00000000">
        <w:rPr>
          <w:rtl w:val="0"/>
        </w:rPr>
        <w:t xml:space="preserve">. Below are the steps required from both teams to successfully complete a PoT together.</w:t>
      </w:r>
    </w:p>
    <w:p w:rsidR="00000000" w:rsidDel="00000000" w:rsidP="00000000" w:rsidRDefault="00000000" w:rsidRPr="00000000" w14:paraId="00000004">
      <w:pPr>
        <w:spacing w:after="60" w:before="0" w:lineRule="auto"/>
        <w:rPr>
          <w:color w:val="3b5bdb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color w:val="3b5bdb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9050" distT="19050" distL="19050" distR="19050">
            <wp:extent cx="4457700" cy="16018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0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1.  Summary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[Company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Start Date /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Start: _____ / End: _____</w:t>
            </w: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 - [X] Weeks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[DataDog / Splunk / Homegrown / None]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Decision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2.  Po</w:t>
      </w:r>
      <w:r w:rsidDel="00000000" w:rsidR="00000000" w:rsidRPr="00000000">
        <w:rPr>
          <w:color w:val="2f1ca0"/>
          <w:rtl w:val="0"/>
        </w:rPr>
        <w:t xml:space="preserve">T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 Scoping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2a.  Communication Setup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5400"/>
        <w:tblGridChange w:id="0">
          <w:tblGrid>
            <w:gridCol w:w="396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Slack / Communication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Workshop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80" w:lineRule="auto"/>
        <w:rPr>
          <w:rFonts w:ascii="Inter" w:cs="Inter" w:eastAsia="Inter" w:hAnsi="Inter"/>
          <w:b w:val="1"/>
          <w:bCs w:val="1"/>
          <w:color w:val="2f1ca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2b. 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6855"/>
        <w:tblGridChange w:id="0">
          <w:tblGrid>
            <w:gridCol w:w="3270"/>
            <w:gridCol w:w="6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Predominant Coding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[e.g., Claude Code, Cursor, etc.]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Application Name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[e.g., Customer Support Bot, Surveillance Agent]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Production vs.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☐ Production   ☐ Staging   ☐ Sample App (no prod access)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Type of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[LLM Calls / RAG / Agentic (Tool Calls) / Multi-Agent]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LLM Provider(s)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[OpenAI / Anthropic / AWS Bedrock / GCP Vertex / Azure OAI]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Orchestration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[LangChain / LlamaIndex / LangGraph / Custom / None]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Vector DB (if 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[Pinecone / Weaviate /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pgvector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 / Internal / N/A]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What does the data look like?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Data schema / Data type / Example Input /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11111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What kind of tool calls (if any)?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i w:val="1"/>
                <w:iCs w:val="1"/>
                <w:color w:val="6b728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Weather API, Internal Knowledge Base, A2A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111111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Important Eval Metrics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i w:val="1"/>
                <w:iCs w:val="1"/>
                <w:color w:val="6b728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Hallucination, Tool Correctness, Agent Trajectory, Latency, Cost</w:t>
            </w:r>
          </w:p>
        </w:tc>
      </w:tr>
    </w:tbl>
    <w:p w:rsidR="00000000" w:rsidDel="00000000" w:rsidP="00000000" w:rsidRDefault="00000000" w:rsidRPr="00000000" w14:paraId="00000033">
      <w:pPr>
        <w:pBdr>
          <w:bottom w:color="d1d5db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color w:val="2f1ca0"/>
          <w:rtl w:val="0"/>
        </w:rPr>
        <w:t xml:space="preserve">3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.  </w:t>
      </w:r>
      <w:r w:rsidDel="00000000" w:rsidR="00000000" w:rsidRPr="00000000">
        <w:rPr>
          <w:color w:val="2f1ca0"/>
          <w:rtl w:val="0"/>
        </w:rPr>
        <w:t xml:space="preserve">Current Challenges with GenAI Apps</w:t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5"/>
        <w:gridCol w:w="7995"/>
        <w:tblGridChange w:id="0">
          <w:tblGrid>
            <w:gridCol w:w="1575"/>
            <w:gridCol w:w="7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Checkbox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c1d95"/>
                <w:sz w:val="19"/>
                <w:szCs w:val="19"/>
                <w:rtl w:val="0"/>
              </w:rPr>
              <w:t xml:space="preserve">LLM / Agent 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color w:val="11111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Difficult/</w:t>
            </w: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slow to experiment </w:t>
            </w:r>
            <w:r w:rsidDel="00000000" w:rsidR="00000000" w:rsidRPr="00000000">
              <w:rPr>
                <w:color w:val="111111"/>
                <w:rtl w:val="0"/>
              </w:rPr>
              <w:t xml:space="preserve">with different model providers / prompts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color w:val="111111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Hard to evaluate</w:t>
            </w:r>
            <w:r w:rsidDel="00000000" w:rsidR="00000000" w:rsidRPr="00000000">
              <w:rPr>
                <w:color w:val="111111"/>
                <w:rtl w:val="0"/>
              </w:rPr>
              <w:t xml:space="preserve"> the quality of my GenAI application's responses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color w:val="111111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No visibility</w:t>
            </w:r>
            <w:r w:rsidDel="00000000" w:rsidR="00000000" w:rsidRPr="00000000">
              <w:rPr>
                <w:color w:val="111111"/>
                <w:rtl w:val="0"/>
              </w:rPr>
              <w:t xml:space="preserve"> into what is happening behind the scenes of my agent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11111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Lack of FinOps Dashboard / </w:t>
            </w: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Cost Tracking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color w:val="111111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Hard to experiment</w:t>
            </w:r>
            <w:r w:rsidDel="00000000" w:rsidR="00000000" w:rsidRPr="00000000">
              <w:rPr>
                <w:color w:val="111111"/>
                <w:rtl w:val="0"/>
              </w:rPr>
              <w:t xml:space="preserve"> and iterate on my agents in production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color w:val="111111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No visibility on my guardrails</w:t>
            </w:r>
            <w:r w:rsidDel="00000000" w:rsidR="00000000" w:rsidRPr="00000000">
              <w:rPr>
                <w:color w:val="111111"/>
                <w:rtl w:val="0"/>
              </w:rPr>
              <w:t xml:space="preserve"> / Need guardrails + Red Teaming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color w:val="111111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Need human labeling</w:t>
            </w:r>
            <w:r w:rsidDel="00000000" w:rsidR="00000000" w:rsidRPr="00000000">
              <w:rPr>
                <w:color w:val="111111"/>
                <w:rtl w:val="0"/>
              </w:rPr>
              <w:t xml:space="preserve"> / human in the loop for my GenAI applications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color w:val="111111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No centralized place</w:t>
            </w:r>
            <w:r w:rsidDel="00000000" w:rsidR="00000000" w:rsidRPr="00000000">
              <w:rPr>
                <w:color w:val="111111"/>
                <w:rtl w:val="0"/>
              </w:rPr>
              <w:t xml:space="preserve"> to track my prompts / experiments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Lack of a workflow to iterate on my agent from </w:t>
            </w: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CLI / Coding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color w:val="111111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Lack of production-grade alerting </w:t>
            </w:r>
            <w:r w:rsidDel="00000000" w:rsidR="00000000" w:rsidRPr="00000000">
              <w:rPr>
                <w:color w:val="111111"/>
                <w:rtl w:val="0"/>
              </w:rPr>
              <w:t xml:space="preserve">/ visualization on my apps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color="d1d5db" w:space="0" w:sz="4" w:val="single"/>
      </w:pBdr>
      <w:tabs>
        <w:tab w:val="right" w:leader="none" w:pos="9360"/>
      </w:tabs>
      <w:spacing w:before="0" w:lineRule="auto"/>
      <w:rPr/>
    </w:pPr>
    <w:r w:rsidDel="00000000" w:rsidR="00000000" w:rsidRPr="00000000">
      <w:rPr>
        <w:rFonts w:ascii="Inter" w:cs="Inter" w:eastAsia="Inter" w:hAnsi="Inter"/>
        <w:color w:val="9ca3af"/>
        <w:sz w:val="16"/>
        <w:szCs w:val="16"/>
        <w:rtl w:val="0"/>
      </w:rPr>
      <w:t xml:space="preserve">Arize AI — Confidential  Page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bottom w:color="6b46c1" w:space="0" w:sz="4" w:val="single"/>
      </w:pBdr>
      <w:spacing w:after="0" w:lineRule="auto"/>
      <w:rPr>
        <w:color w:val="2f1ca0"/>
      </w:rPr>
    </w:pPr>
    <w:r w:rsidDel="00000000" w:rsidR="00000000" w:rsidRPr="00000000">
      <w:rPr>
        <w:rFonts w:ascii="Inter" w:cs="Inter" w:eastAsia="Inter" w:hAnsi="Inter"/>
        <w:color w:val="9ca3af"/>
        <w:sz w:val="18"/>
        <w:szCs w:val="18"/>
        <w:rtl w:val="0"/>
      </w:rPr>
      <w:t xml:space="preserve">Arize AX  ·  Proof of </w:t>
    </w:r>
    <w:r w:rsidDel="00000000" w:rsidR="00000000" w:rsidRPr="00000000">
      <w:rPr>
        <w:color w:val="9ca3af"/>
        <w:sz w:val="18"/>
        <w:szCs w:val="18"/>
        <w:rtl w:val="0"/>
      </w:rPr>
      <w:t xml:space="preserve">Technology</w:t>
    </w:r>
    <w:r w:rsidDel="00000000" w:rsidR="00000000" w:rsidRPr="00000000">
      <w:rPr>
        <w:rFonts w:ascii="Inter" w:cs="Inter" w:eastAsia="Inter" w:hAnsi="Inter"/>
        <w:color w:val="9ca3af"/>
        <w:sz w:val="18"/>
        <w:szCs w:val="18"/>
        <w:rtl w:val="0"/>
      </w:rPr>
      <w:t xml:space="preserve">  —  </w:t>
    </w:r>
    <w:r w:rsidDel="00000000" w:rsidR="00000000" w:rsidRPr="00000000">
      <w:rPr>
        <w:rFonts w:ascii="Inter" w:cs="Inter" w:eastAsia="Inter" w:hAnsi="Inter"/>
        <w:b w:val="1"/>
        <w:bCs w:val="1"/>
        <w:color w:val="6b46c1"/>
        <w:sz w:val="18"/>
        <w:szCs w:val="18"/>
        <w:rtl w:val="0"/>
      </w:rPr>
      <w:t xml:space="preserve">[</w:t>
    </w:r>
    <w:r w:rsidDel="00000000" w:rsidR="00000000" w:rsidRPr="00000000">
      <w:rPr>
        <w:rFonts w:ascii="Inter" w:cs="Inter" w:eastAsia="Inter" w:hAnsi="Inter"/>
        <w:b w:val="1"/>
        <w:bCs w:val="1"/>
        <w:color w:val="2f1ca0"/>
        <w:sz w:val="18"/>
        <w:szCs w:val="18"/>
        <w:rtl w:val="0"/>
      </w:rPr>
      <w:t xml:space="preserve">Company Name]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6b46c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b5bd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