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for question Answer: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https://huggingface.co/spaces/Tahsin-Mayeesha/Bangla-Question-Generation/blob/main/app.py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https://huggingface.co/sagorsarker/mbert-bengali-tydiqa-qa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https://huggingface.co/saiful9379/Bangla_Roberta_Question_and_Answer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https://stackoverflow.com/questions/67568827/implemention-of-regex-for-float-and-int-bangla-numbers-using-js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https://sparknlp.org/2021/02/10/bengaliner_cc_300d_bn.html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https://huggingface.co/spaces/rifkat/Uz-NER/blob/main/app.py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Chatgpt to generate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 completion week 1 link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Task_completion_Week1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iQLM0Z79K_uNgdX-ES9oE9FPbZW8UiXCZE3HPLPvaU/edit?fbclid=IwAR1PalQ17g6TIeEZCyXI_be4e7ImkgA6DWjDBB2oM1lQy2qKOPeVBpCs2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