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62C01227" w14:textId="34187A61" w:rsidR="002E7082" w:rsidRDefault="003F21A7" w:rsidP="004D0B26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="002E7082" w:rsidRPr="002E7082">
        <w:rPr>
          <w:sz w:val="28"/>
          <w:szCs w:val="28"/>
        </w:rPr>
        <w:t xml:space="preserve">Препарат для рыб </w:t>
      </w:r>
      <w:proofErr w:type="spellStart"/>
      <w:r w:rsidR="002E7082" w:rsidRPr="002E7082">
        <w:rPr>
          <w:sz w:val="28"/>
          <w:szCs w:val="28"/>
        </w:rPr>
        <w:t>Мителеновый</w:t>
      </w:r>
      <w:proofErr w:type="spellEnd"/>
      <w:r w:rsidR="002E7082" w:rsidRPr="002E7082">
        <w:rPr>
          <w:sz w:val="28"/>
          <w:szCs w:val="28"/>
        </w:rPr>
        <w:t xml:space="preserve"> синий для лечения грибковых и эктопаразитарных заболеваний 50мл</w:t>
      </w:r>
    </w:p>
    <w:p w14:paraId="61FA272C" w14:textId="77777777" w:rsidR="002E7082" w:rsidRDefault="003F21A7" w:rsidP="002E7082">
      <w:pPr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2E7082" w:rsidRPr="002E7082">
        <w:rPr>
          <w:sz w:val="28"/>
          <w:szCs w:val="28"/>
        </w:rPr>
        <w:t>Кондиционер «Метиленовый синий» - раствор метиленового синего - синтетического красителя синего цвета. Кондиционер «Метиленовый синий» предназначен для создания и поддержания в аквариуме безопасной, здоровой среды, препятствующей развитию находящихся в аквариумной воде вредных микроорганизмов, в том числе различных грибков.</w:t>
      </w:r>
    </w:p>
    <w:p w14:paraId="73DD147D" w14:textId="315F37CE" w:rsidR="005907A3" w:rsidRPr="003D2025" w:rsidRDefault="005907A3" w:rsidP="002E7082">
      <w:pPr>
        <w:rPr>
          <w:sz w:val="28"/>
          <w:szCs w:val="28"/>
        </w:rPr>
      </w:pPr>
      <w:r>
        <w:rPr>
          <w:sz w:val="28"/>
          <w:szCs w:val="28"/>
        </w:rPr>
        <w:t xml:space="preserve">Бренд: </w:t>
      </w:r>
      <w:r w:rsidR="002E7082" w:rsidRPr="002E7082">
        <w:rPr>
          <w:sz w:val="28"/>
          <w:szCs w:val="28"/>
        </w:rPr>
        <w:t>Зоомир</w:t>
      </w:r>
    </w:p>
    <w:p w14:paraId="49C719E5" w14:textId="72911014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Цена: </w:t>
      </w:r>
      <w:r w:rsidR="002E7082">
        <w:rPr>
          <w:sz w:val="28"/>
          <w:szCs w:val="28"/>
        </w:rPr>
        <w:t>250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3BD26593" w14:textId="290FF355" w:rsidR="007A5326" w:rsidRPr="0086779F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Закупка: </w:t>
      </w:r>
      <w:r w:rsidR="002E7082">
        <w:rPr>
          <w:sz w:val="28"/>
          <w:szCs w:val="28"/>
        </w:rPr>
        <w:t>95</w:t>
      </w:r>
      <w:r>
        <w:rPr>
          <w:sz w:val="28"/>
          <w:szCs w:val="28"/>
        </w:rPr>
        <w:t xml:space="preserve"> руб</w:t>
      </w:r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2E7082"/>
    <w:rsid w:val="003C22FF"/>
    <w:rsid w:val="003D2025"/>
    <w:rsid w:val="003F21A7"/>
    <w:rsid w:val="004D0B26"/>
    <w:rsid w:val="004F250B"/>
    <w:rsid w:val="005907A3"/>
    <w:rsid w:val="007A5326"/>
    <w:rsid w:val="007F521B"/>
    <w:rsid w:val="0086779F"/>
    <w:rsid w:val="0095171B"/>
    <w:rsid w:val="00A22CA1"/>
    <w:rsid w:val="00A475F1"/>
    <w:rsid w:val="00B81B30"/>
    <w:rsid w:val="00DC70FF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2</cp:revision>
  <dcterms:created xsi:type="dcterms:W3CDTF">2026-01-31T20:35:00Z</dcterms:created>
  <dcterms:modified xsi:type="dcterms:W3CDTF">2026-01-31T20:35:00Z</dcterms:modified>
</cp:coreProperties>
</file>