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九份的前世今生</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Q1 挖金產業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&gt; ##### 九份的形成主要是因為金礦的開採，請問就你所學，礦業屬於幾級產業活動？</w:t>
      </w:r>
    </w:p>
    <w:p w:rsidR="00000000" w:rsidDel="00000000" w:rsidP="00000000" w:rsidRDefault="00000000" w:rsidRPr="00000000" w14:paraId="00000006">
      <w:pPr>
        <w:rPr/>
      </w:pPr>
      <w:r w:rsidDel="00000000" w:rsidR="00000000" w:rsidRPr="00000000">
        <w:rPr>
          <w:rtl w:val="0"/>
        </w:rPr>
        <w:t xml:space="preserve">&lt;br/&gt;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關於&lt;span style="color:gold"&gt;金&lt;/span&gt;礦產業</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定義</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 礦業&lt;br/&gt;</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```從地下採集有經濟價值或其他價值之資源的產業```</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 產業等級&lt;br/&gt;</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```分類一產業的自然依靠程度成等級一、等級二、等級三，等級越高依靠度相對越低```</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解題&lt;br/&gt;</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```礦業透過挖掘礦區獲取資源，礦區的礦來自自然，所以礦業是最依賴自然的一級產業。```</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Q2 台灣礦區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&gt; ##### 台灣曾有三大產金礦的地區，請問另外兩個在哪裡？</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定義</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 產金地區&lt;br/&gt;</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```地底下的金礦資源豐富之區域```</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解題&lt;br/&gt;</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```以下連同九份產金區一併提供三處產金區```</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 九分（瑞芳）</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 金瓜石</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 武丹坑(牡丹坑)</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Q3 九份人口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&gt; ##### 就從人口的推拉理論來看，九份指所以由默默無名到金城大鎮，再沒落為山間小鎮，之後再演變成觀光勝地，請分析其主要的推力及拉力為何？</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```個人看法：一開始九份的金礦資源充分，所以這裡被當作金礦採集的地點，後來逐漸挖不到金礦，礦業就離開了九分，最後九分當地開始販賣小吃、飲料、公仔，所以開始興盛```</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Q4 九份推廣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&gt; #### 九份目前已轉為觀光為主的小鎮，若你是九份的觀光代言人，你會推何物為主要的觀光賣點？(吃、喝、玩、樂或景點皆可，擇一即可)</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我會想要推廣「芋圓」文化</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1940年，一位叫阿柑姨的女士在九份國小附近販賣冰品，之後為了因應顧客需求，決定開放芋圓加料，結果意外地賣得很好，後來就演變成當地名產了。</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Q5 九份經營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&gt; #### 最後，若由你來規劃九份未來的走向，你會如何規劃？(請寫出100個字以上的規劃原因)</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我會想好好規劃九份觀光動線</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我前幾次去九份，最大困擾就是遊客動線混亂，比較沒辦法有好的觀光體驗</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我想在地上用台灣磁磚（符合當地景色的同時不會太突兀）畫出兩條線，分割成三個部分，最外側兩個部分留給去程，中間部分給返程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並且我想運用我得資訊能力做出一個九份觀光地圖，可以在手機上方便了解九份商家分佈</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並且用用精確定位的方式幫使用者計算如何走最短的路線前往自己想去的店家</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並且加入類似任務機制，前往指定店家購買指定商品可以打折並且完成任務</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完成任務可以獲得九份全店家通用的折價券等等。</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我覺得以上兩點就可以把九份管理的更好了！</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參考資料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維基人. (2023, April 23). 採礦業. Wikipedia. https://zh.wikipedia.org/zh-tw/%E9%87%87%E7%9F%BF%E4%B8%9A</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翰林雲端學院. 國中地理 - 產業. Ehanlin. https://www.ehanlin.com.tw/app/keyword/%E5%9C%8B%E4%B8%AD/%E5%9C%B0%E7%90%86/%E7%94%A2%E6%A5%AD.html</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文化部. (2018). 金瓜石九份黃金開採史. 金生前世基隆山. http://tcmb.digital.ntu.edu.tw/memory/geology/story_keelung/story3.html</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Nuomi. (2015, March 4). 九份和金瓜石最大差別在哪？繁華一時的黃金故鄉，埋藏北海岸記憶的金瓜石. TheNewsLens. https://www.thenewslens.com/article/14679</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維基人. (2021, April 7). 瑞芳芋圓. Tamsui. http://tamsui.dils.tku.edu.tw/wiki/index.php/%E7%91%9E%E8%8A%B3%E8%8A%8B%E5%9C%93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