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8510" w14:textId="4791A946" w:rsidR="00315925" w:rsidRPr="0006793E" w:rsidRDefault="00000000" w:rsidP="0006793E">
      <w:pPr>
        <w:jc w:val="center"/>
        <w:rPr>
          <w:rFonts w:ascii="宋体" w:eastAsia="宋体" w:hAnsi="宋体" w:hint="eastAsia"/>
          <w:sz w:val="44"/>
          <w:szCs w:val="44"/>
          <w:lang w:eastAsia="zh-CN"/>
        </w:rPr>
      </w:pPr>
      <w:r w:rsidRPr="0006793E">
        <w:rPr>
          <w:rFonts w:ascii="宋体" w:eastAsia="宋体" w:hAnsi="宋体"/>
          <w:b/>
          <w:sz w:val="44"/>
          <w:szCs w:val="44"/>
          <w:lang w:eastAsia="zh-CN"/>
        </w:rPr>
        <w:t>《人工智能导论》课程项目 — 中期汇报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1778"/>
        <w:gridCol w:w="2366"/>
        <w:gridCol w:w="2617"/>
      </w:tblGrid>
      <w:tr w:rsidR="00315925" w14:paraId="65CC04BA" w14:textId="77777777">
        <w:trPr>
          <w:jc w:val="center"/>
        </w:trPr>
        <w:tc>
          <w:tcPr>
            <w:tcW w:w="2160" w:type="dxa"/>
            <w:vAlign w:val="center"/>
          </w:tcPr>
          <w:p w14:paraId="1A4A7D19" w14:textId="77777777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B2483D">
              <w:rPr>
                <w:rFonts w:ascii="宋体" w:eastAsia="宋体" w:hAnsi="宋体"/>
                <w:b/>
                <w:sz w:val="24"/>
                <w:szCs w:val="24"/>
              </w:rPr>
              <w:t>项目编号</w:t>
            </w:r>
          </w:p>
        </w:tc>
        <w:tc>
          <w:tcPr>
            <w:tcW w:w="1821" w:type="dxa"/>
            <w:vAlign w:val="center"/>
          </w:tcPr>
          <w:p w14:paraId="36ADEA18" w14:textId="1211DE4E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2483D">
              <w:rPr>
                <w:rFonts w:ascii="宋体" w:eastAsia="宋体" w:hAnsi="宋体"/>
                <w:sz w:val="24"/>
                <w:szCs w:val="24"/>
              </w:rPr>
              <w:t>PJ-NLP2</w:t>
            </w:r>
          </w:p>
        </w:tc>
        <w:tc>
          <w:tcPr>
            <w:tcW w:w="2441" w:type="dxa"/>
            <w:vAlign w:val="center"/>
          </w:tcPr>
          <w:p w14:paraId="48FA7588" w14:textId="77777777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2483D">
              <w:rPr>
                <w:rFonts w:ascii="宋体" w:eastAsia="宋体" w:hAnsi="宋体"/>
                <w:b/>
                <w:sz w:val="24"/>
                <w:szCs w:val="24"/>
              </w:rPr>
              <w:t>项目题目</w:t>
            </w:r>
          </w:p>
        </w:tc>
        <w:tc>
          <w:tcPr>
            <w:tcW w:w="2218" w:type="dxa"/>
            <w:vAlign w:val="center"/>
          </w:tcPr>
          <w:p w14:paraId="4B7BC1F0" w14:textId="21CED66D" w:rsidR="00315925" w:rsidRPr="00B2483D" w:rsidRDefault="00B2483D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2483D">
              <w:rPr>
                <w:rFonts w:ascii="宋体" w:eastAsia="宋体" w:hAnsi="宋体"/>
                <w:sz w:val="24"/>
                <w:szCs w:val="24"/>
              </w:rPr>
              <w:t>从零</w:t>
            </w:r>
            <w:r w:rsidRPr="00B2483D">
              <w:rPr>
                <w:rFonts w:ascii="宋体" w:eastAsia="宋体" w:hAnsi="宋体" w:cs="微软雅黑" w:hint="eastAsia"/>
                <w:sz w:val="24"/>
                <w:szCs w:val="24"/>
              </w:rPr>
              <w:t>实现简</w:t>
            </w:r>
            <w:r w:rsidRPr="00B2483D">
              <w:rPr>
                <w:rFonts w:ascii="宋体" w:eastAsia="宋体" w:hAnsi="宋体" w:cs="MS Mincho" w:hint="eastAsia"/>
                <w:sz w:val="24"/>
                <w:szCs w:val="24"/>
              </w:rPr>
              <w:t>化版</w:t>
            </w:r>
            <w:r w:rsidRPr="00B2483D">
              <w:rPr>
                <w:rFonts w:ascii="宋体" w:eastAsia="宋体" w:hAnsi="宋体"/>
                <w:sz w:val="24"/>
                <w:szCs w:val="24"/>
              </w:rPr>
              <w:t xml:space="preserve"> Transformer </w:t>
            </w:r>
            <w:r w:rsidRPr="00B2483D">
              <w:rPr>
                <w:rFonts w:ascii="微软雅黑" w:eastAsia="微软雅黑" w:hAnsi="微软雅黑" w:cs="微软雅黑" w:hint="eastAsia"/>
                <w:sz w:val="24"/>
                <w:szCs w:val="24"/>
              </w:rPr>
              <w:t>⽤</w:t>
            </w:r>
            <w:r w:rsidRPr="00B2483D">
              <w:rPr>
                <w:rFonts w:ascii="宋体" w:eastAsia="宋体" w:hAnsi="宋体" w:cs="MS Mincho" w:hint="eastAsia"/>
                <w:sz w:val="24"/>
                <w:szCs w:val="24"/>
              </w:rPr>
              <w:t>于</w:t>
            </w:r>
            <w:r w:rsidRPr="00B2483D">
              <w:rPr>
                <w:rFonts w:ascii="宋体" w:eastAsia="宋体" w:hAnsi="宋体" w:cs="微软雅黑" w:hint="eastAsia"/>
                <w:sz w:val="24"/>
                <w:szCs w:val="24"/>
              </w:rPr>
              <w:t>语</w:t>
            </w:r>
            <w:r w:rsidRPr="00B2483D">
              <w:rPr>
                <w:rFonts w:ascii="微软雅黑" w:eastAsia="微软雅黑" w:hAnsi="微软雅黑" w:cs="微软雅黑" w:hint="eastAsia"/>
                <w:sz w:val="24"/>
                <w:szCs w:val="24"/>
              </w:rPr>
              <w:t>⾔</w:t>
            </w:r>
            <w:r w:rsidRPr="00B2483D">
              <w:rPr>
                <w:rFonts w:ascii="宋体" w:eastAsia="宋体" w:hAnsi="宋体" w:cs="MS Mincho" w:hint="eastAsia"/>
                <w:sz w:val="24"/>
                <w:szCs w:val="24"/>
              </w:rPr>
              <w:t>建</w:t>
            </w:r>
            <w:r w:rsidRPr="00B2483D">
              <w:rPr>
                <w:rFonts w:ascii="宋体" w:eastAsia="宋体" w:hAnsi="宋体"/>
                <w:sz w:val="24"/>
                <w:szCs w:val="24"/>
              </w:rPr>
              <w:t>模</w:t>
            </w:r>
          </w:p>
        </w:tc>
      </w:tr>
      <w:tr w:rsidR="00315925" w14:paraId="1EBFA624" w14:textId="77777777">
        <w:trPr>
          <w:jc w:val="center"/>
        </w:trPr>
        <w:tc>
          <w:tcPr>
            <w:tcW w:w="2160" w:type="dxa"/>
            <w:vAlign w:val="center"/>
          </w:tcPr>
          <w:p w14:paraId="5EDE4D07" w14:textId="77777777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2483D"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序</w:t>
            </w:r>
            <w:r w:rsidRPr="00B2483D">
              <w:rPr>
                <w:rFonts w:ascii="宋体" w:eastAsia="宋体" w:hAnsi="宋体"/>
                <w:b/>
                <w:sz w:val="24"/>
                <w:szCs w:val="24"/>
              </w:rPr>
              <w:t>号</w:t>
            </w:r>
          </w:p>
        </w:tc>
        <w:tc>
          <w:tcPr>
            <w:tcW w:w="1821" w:type="dxa"/>
            <w:vAlign w:val="center"/>
          </w:tcPr>
          <w:p w14:paraId="113DF03E" w14:textId="28240837" w:rsidR="00315925" w:rsidRDefault="00B2483D">
            <w:pPr>
              <w:spacing w:after="0" w:line="240" w:lineRule="auto"/>
            </w:pPr>
            <w:r>
              <w:rPr>
                <w:rFonts w:ascii="宋体" w:eastAsia="宋体" w:hAnsi="宋体" w:hint="eastAsia"/>
                <w:lang w:eastAsia="zh-CN"/>
              </w:rPr>
              <w:t>第一组</w:t>
            </w:r>
          </w:p>
        </w:tc>
        <w:tc>
          <w:tcPr>
            <w:tcW w:w="2441" w:type="dxa"/>
            <w:vAlign w:val="center"/>
          </w:tcPr>
          <w:p w14:paraId="1036472E" w14:textId="77777777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B2483D">
              <w:rPr>
                <w:rFonts w:ascii="宋体" w:eastAsia="宋体" w:hAnsi="宋体"/>
                <w:b/>
                <w:sz w:val="24"/>
                <w:szCs w:val="24"/>
              </w:rPr>
              <w:t>组长</w:t>
            </w:r>
          </w:p>
        </w:tc>
        <w:tc>
          <w:tcPr>
            <w:tcW w:w="2218" w:type="dxa"/>
            <w:vAlign w:val="center"/>
          </w:tcPr>
          <w:p w14:paraId="0D555C39" w14:textId="3050B4EC" w:rsidR="00315925" w:rsidRPr="0006793E" w:rsidRDefault="0006793E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余全霖</w:t>
            </w:r>
            <w:r>
              <w:rPr>
                <w:rFonts w:eastAsia="宋体" w:hint="eastAsia"/>
                <w:lang w:eastAsia="zh-CN"/>
              </w:rPr>
              <w:t xml:space="preserve"> 24307110105</w:t>
            </w:r>
          </w:p>
        </w:tc>
      </w:tr>
      <w:tr w:rsidR="00315925" w14:paraId="6B26E9A4" w14:textId="77777777">
        <w:trPr>
          <w:jc w:val="center"/>
        </w:trPr>
        <w:tc>
          <w:tcPr>
            <w:tcW w:w="2160" w:type="dxa"/>
            <w:vAlign w:val="center"/>
          </w:tcPr>
          <w:p w14:paraId="395565BB" w14:textId="77777777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2483D">
              <w:rPr>
                <w:rFonts w:ascii="宋体" w:eastAsia="宋体" w:hAnsi="宋体"/>
                <w:b/>
                <w:sz w:val="24"/>
                <w:szCs w:val="24"/>
              </w:rPr>
              <w:t>组员</w:t>
            </w:r>
          </w:p>
        </w:tc>
        <w:tc>
          <w:tcPr>
            <w:tcW w:w="1821" w:type="dxa"/>
            <w:vAlign w:val="center"/>
          </w:tcPr>
          <w:p w14:paraId="1C2C88AF" w14:textId="4F27D6D0" w:rsidR="00315925" w:rsidRPr="0006793E" w:rsidRDefault="00B2483D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无</w:t>
            </w:r>
          </w:p>
        </w:tc>
        <w:tc>
          <w:tcPr>
            <w:tcW w:w="2441" w:type="dxa"/>
            <w:vAlign w:val="center"/>
          </w:tcPr>
          <w:p w14:paraId="73845B91" w14:textId="09B4E6E0" w:rsidR="00315925" w:rsidRPr="00B2483D" w:rsidRDefault="00000000">
            <w:pPr>
              <w:spacing w:after="0" w:line="240" w:lineRule="auto"/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</w:pPr>
            <w:r w:rsidRPr="00B2483D"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当前代码</w:t>
            </w:r>
            <w:r w:rsidRPr="00B2483D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仓库</w:t>
            </w:r>
          </w:p>
        </w:tc>
        <w:tc>
          <w:tcPr>
            <w:tcW w:w="2218" w:type="dxa"/>
            <w:vAlign w:val="center"/>
          </w:tcPr>
          <w:p w14:paraId="37B9BA25" w14:textId="26AED322" w:rsidR="00315925" w:rsidRPr="00E83B1B" w:rsidRDefault="00E83B1B">
            <w:pPr>
              <w:spacing w:after="0" w:line="240" w:lineRule="auto"/>
              <w:rPr>
                <w:rFonts w:eastAsia="宋体" w:hint="eastAsia"/>
                <w:lang w:eastAsia="zh-CN"/>
              </w:rPr>
            </w:pPr>
            <w:r w:rsidRPr="00E83B1B">
              <w:rPr>
                <w:rFonts w:eastAsia="宋体"/>
                <w:lang w:eastAsia="zh-CN"/>
              </w:rPr>
              <w:t>https://github.com/Yuson-Jimmy/PJ-NLP2.git</w:t>
            </w:r>
          </w:p>
        </w:tc>
      </w:tr>
    </w:tbl>
    <w:p w14:paraId="3CA5944E" w14:textId="4CD87D97" w:rsidR="00315925" w:rsidRPr="009E2616" w:rsidRDefault="00000000" w:rsidP="00F60E5F">
      <w:pPr>
        <w:pStyle w:val="aff"/>
        <w:numPr>
          <w:ilvl w:val="0"/>
          <w:numId w:val="7"/>
        </w:numPr>
        <w:rPr>
          <w:rFonts w:ascii="宋体" w:eastAsia="宋体" w:hAnsi="宋体" w:hint="eastAsia"/>
          <w:sz w:val="30"/>
          <w:szCs w:val="30"/>
          <w:lang w:eastAsia="zh-CN"/>
        </w:rPr>
      </w:pPr>
      <w:r w:rsidRPr="009F1FB2">
        <w:rPr>
          <w:rFonts w:ascii="宋体" w:eastAsia="宋体" w:hAnsi="宋体"/>
          <w:b/>
          <w:sz w:val="30"/>
          <w:szCs w:val="30"/>
          <w:lang w:eastAsia="zh-CN"/>
        </w:rPr>
        <w:t>当前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阶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段摘要（</w:t>
      </w:r>
      <w:r w:rsidRPr="009F1FB2">
        <w:rPr>
          <w:rFonts w:ascii="宋体" w:eastAsia="宋体" w:hAnsi="宋体"/>
          <w:b/>
          <w:sz w:val="30"/>
          <w:szCs w:val="30"/>
          <w:lang w:eastAsia="zh-CN"/>
        </w:rPr>
        <w:t>1–2 段即可）</w:t>
      </w:r>
    </w:p>
    <w:p w14:paraId="6BC0AC2C" w14:textId="2D2B118E" w:rsidR="009E2616" w:rsidRPr="009E2616" w:rsidRDefault="009E2616" w:rsidP="007840FD">
      <w:pPr>
        <w:ind w:firstLine="4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参考资料</w:t>
      </w:r>
      <w:r w:rsidRPr="009E2616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[1]、[2]、[3]</w:t>
      </w:r>
      <w:r>
        <w:rPr>
          <w:rFonts w:ascii="宋体" w:eastAsia="宋体" w:hAnsi="宋体" w:hint="eastAsia"/>
          <w:sz w:val="24"/>
          <w:szCs w:val="24"/>
          <w:lang w:eastAsia="zh-CN"/>
        </w:rPr>
        <w:t>中的内容,</w:t>
      </w:r>
      <w:r w:rsidR="007840FD">
        <w:rPr>
          <w:rFonts w:ascii="宋体" w:eastAsia="宋体" w:hAnsi="宋体" w:hint="eastAsia"/>
          <w:sz w:val="24"/>
          <w:szCs w:val="24"/>
          <w:lang w:eastAsia="zh-CN"/>
        </w:rPr>
        <w:t>完成了数据的下载与处理、搭建了训练模型的主体——encoder-only transformer(包括embedding和多头注意力机制的搭建)，同时实现了对文本预测的输出。</w:t>
      </w:r>
    </w:p>
    <w:p w14:paraId="104431B1" w14:textId="257509CC" w:rsidR="00315925" w:rsidRPr="008415B1" w:rsidRDefault="00000000" w:rsidP="008415B1">
      <w:pPr>
        <w:pStyle w:val="aff"/>
        <w:numPr>
          <w:ilvl w:val="0"/>
          <w:numId w:val="7"/>
        </w:numPr>
        <w:rPr>
          <w:rFonts w:ascii="宋体" w:eastAsia="宋体" w:hAnsi="宋体" w:hint="eastAsia"/>
          <w:sz w:val="30"/>
          <w:szCs w:val="30"/>
          <w:lang w:eastAsia="zh-CN"/>
        </w:rPr>
      </w:pP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进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度概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览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（勾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选</w:t>
      </w:r>
      <w:r w:rsidRPr="009F1FB2">
        <w:rPr>
          <w:rFonts w:ascii="宋体" w:eastAsia="宋体" w:hAnsi="宋体"/>
          <w:b/>
          <w:sz w:val="30"/>
          <w:szCs w:val="30"/>
          <w:lang w:eastAsia="zh-CN"/>
        </w:rPr>
        <w:t xml:space="preserve"> + 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简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短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说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明）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1609"/>
        <w:gridCol w:w="1880"/>
        <w:gridCol w:w="3216"/>
      </w:tblGrid>
      <w:tr w:rsidR="00315925" w14:paraId="3899A81F" w14:textId="77777777">
        <w:trPr>
          <w:jc w:val="center"/>
        </w:trPr>
        <w:tc>
          <w:tcPr>
            <w:tcW w:w="2160" w:type="dxa"/>
          </w:tcPr>
          <w:p w14:paraId="2333122B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b/>
                <w:sz w:val="24"/>
                <w:szCs w:val="24"/>
              </w:rPr>
              <w:t>模块/子任务</w:t>
            </w:r>
          </w:p>
        </w:tc>
        <w:tc>
          <w:tcPr>
            <w:tcW w:w="2160" w:type="dxa"/>
          </w:tcPr>
          <w:p w14:paraId="794CBE4E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b/>
                <w:sz w:val="24"/>
                <w:szCs w:val="24"/>
              </w:rPr>
              <w:t>状态（勾选）</w:t>
            </w:r>
          </w:p>
        </w:tc>
        <w:tc>
          <w:tcPr>
            <w:tcW w:w="2160" w:type="dxa"/>
          </w:tcPr>
          <w:p w14:paraId="102DA981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证据/产出（文件名、截图、曲线等）</w:t>
            </w:r>
          </w:p>
        </w:tc>
        <w:tc>
          <w:tcPr>
            <w:tcW w:w="2160" w:type="dxa"/>
          </w:tcPr>
          <w:p w14:paraId="42CC7462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备注（遇到的问题/解决方式）</w:t>
            </w:r>
          </w:p>
        </w:tc>
      </w:tr>
      <w:tr w:rsidR="00315925" w14:paraId="7AFEC80A" w14:textId="77777777">
        <w:trPr>
          <w:jc w:val="center"/>
        </w:trPr>
        <w:tc>
          <w:tcPr>
            <w:tcW w:w="2160" w:type="dxa"/>
          </w:tcPr>
          <w:p w14:paraId="79D382E7" w14:textId="733A2791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>数据准备</w:t>
            </w:r>
          </w:p>
        </w:tc>
        <w:tc>
          <w:tcPr>
            <w:tcW w:w="2160" w:type="dxa"/>
          </w:tcPr>
          <w:p w14:paraId="4251C95C" w14:textId="61EC9F8D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已完成 </w:t>
            </w:r>
          </w:p>
        </w:tc>
        <w:tc>
          <w:tcPr>
            <w:tcW w:w="2160" w:type="dxa"/>
          </w:tcPr>
          <w:p w14:paraId="56A6A88F" w14:textId="6360DEE9" w:rsidR="00315925" w:rsidRPr="000A3D2A" w:rsidRDefault="00C0087A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见代码仓库中dataset部分</w:t>
            </w:r>
          </w:p>
        </w:tc>
        <w:tc>
          <w:tcPr>
            <w:tcW w:w="2160" w:type="dxa"/>
          </w:tcPr>
          <w:p w14:paraId="11A1810A" w14:textId="77777777" w:rsidR="00315925" w:rsidRDefault="000A3D2A">
            <w:pPr>
              <w:spacing w:after="0" w:line="240" w:lineRule="auto"/>
              <w:rPr>
                <w:rFonts w:ascii="宋体" w:eastAsia="宋体" w:hAnsi="宋体" w:hint="eastAsia"/>
                <w:lang w:eastAsia="zh-CN"/>
              </w:rPr>
            </w:pPr>
            <w:hyperlink r:id="rId8" w:history="1">
              <w:r w:rsidRPr="00073468">
                <w:rPr>
                  <w:rStyle w:val="aff4"/>
                  <w:rFonts w:ascii="宋体" w:eastAsia="宋体" w:hAnsi="宋体"/>
                  <w:sz w:val="24"/>
                </w:rPr>
                <w:t>https://www.qishuxia.com/</w:t>
              </w:r>
            </w:hyperlink>
            <w:r>
              <w:rPr>
                <w:rFonts w:ascii="宋体" w:eastAsia="宋体" w:hAnsi="宋体" w:hint="eastAsia"/>
                <w:lang w:eastAsia="zh-CN"/>
              </w:rPr>
              <w:t>下载小说的txt文档</w:t>
            </w:r>
            <w:r w:rsidR="00097B19">
              <w:rPr>
                <w:rFonts w:ascii="宋体" w:eastAsia="宋体" w:hAnsi="宋体" w:hint="eastAsia"/>
                <w:lang w:eastAsia="zh-CN"/>
              </w:rPr>
              <w:t>；</w:t>
            </w:r>
          </w:p>
          <w:p w14:paraId="529D637E" w14:textId="25279C61" w:rsidR="00097B19" w:rsidRPr="000A3D2A" w:rsidRDefault="00097B19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在代码中实现了dataloader类使得txt文档转化为模型可识别的数据结构</w:t>
            </w:r>
          </w:p>
        </w:tc>
      </w:tr>
      <w:tr w:rsidR="00315925" w14:paraId="6C4D1B69" w14:textId="77777777">
        <w:trPr>
          <w:jc w:val="center"/>
        </w:trPr>
        <w:tc>
          <w:tcPr>
            <w:tcW w:w="2160" w:type="dxa"/>
          </w:tcPr>
          <w:p w14:paraId="1B4D1DB9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sz w:val="24"/>
                <w:szCs w:val="24"/>
              </w:rPr>
              <w:t>基线模型实现与跑通</w:t>
            </w:r>
          </w:p>
        </w:tc>
        <w:tc>
          <w:tcPr>
            <w:tcW w:w="2160" w:type="dxa"/>
          </w:tcPr>
          <w:p w14:paraId="7879FFDF" w14:textId="6D0F0915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已完成   </w:t>
            </w:r>
          </w:p>
        </w:tc>
        <w:tc>
          <w:tcPr>
            <w:tcW w:w="2160" w:type="dxa"/>
          </w:tcPr>
          <w:p w14:paraId="7B59FAA8" w14:textId="633C644F" w:rsidR="00315925" w:rsidRPr="000A3D2A" w:rsidRDefault="005E25F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见代码仓库</w:t>
            </w:r>
            <w:r w:rsidRPr="005E25F0">
              <w:rPr>
                <w:rFonts w:ascii="宋体" w:eastAsia="宋体" w:hAnsi="宋体"/>
                <w:sz w:val="24"/>
                <w:szCs w:val="24"/>
                <w:lang w:eastAsia="zh-CN"/>
              </w:rPr>
              <w:t>复旦人工智能导论-PJ-NLP2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.ipynb文件</w:t>
            </w:r>
          </w:p>
        </w:tc>
        <w:tc>
          <w:tcPr>
            <w:tcW w:w="2160" w:type="dxa"/>
          </w:tcPr>
          <w:p w14:paraId="45F1E78E" w14:textId="0F308947" w:rsidR="00315925" w:rsidRPr="000A3D2A" w:rsidRDefault="008415B1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实现了单头注意力机制</w:t>
            </w:r>
            <w:r w:rsidR="00097B19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、Token Embedding、Position Embedding等以及整个模型架构的搭建</w:t>
            </w:r>
          </w:p>
        </w:tc>
      </w:tr>
      <w:tr w:rsidR="00315925" w14:paraId="6B63679B" w14:textId="77777777">
        <w:trPr>
          <w:jc w:val="center"/>
        </w:trPr>
        <w:tc>
          <w:tcPr>
            <w:tcW w:w="2160" w:type="dxa"/>
          </w:tcPr>
          <w:p w14:paraId="65216967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sz w:val="24"/>
                <w:szCs w:val="24"/>
              </w:rPr>
              <w:t>改进模型实现与跑通</w:t>
            </w:r>
          </w:p>
        </w:tc>
        <w:tc>
          <w:tcPr>
            <w:tcW w:w="2160" w:type="dxa"/>
          </w:tcPr>
          <w:p w14:paraId="4DD581BD" w14:textId="4249F502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已完成   </w:t>
            </w:r>
          </w:p>
        </w:tc>
        <w:tc>
          <w:tcPr>
            <w:tcW w:w="2160" w:type="dxa"/>
          </w:tcPr>
          <w:p w14:paraId="12DF0A07" w14:textId="234C3A42" w:rsidR="00315925" w:rsidRPr="000A3D2A" w:rsidRDefault="005E25F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见代码仓库</w:t>
            </w:r>
            <w:r w:rsidR="005F71B3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：</w:t>
            </w:r>
            <w:r w:rsidRPr="005E25F0">
              <w:rPr>
                <w:rFonts w:ascii="宋体" w:eastAsia="宋体" w:hAnsi="宋体"/>
                <w:sz w:val="24"/>
                <w:szCs w:val="24"/>
                <w:lang w:eastAsia="zh-CN"/>
              </w:rPr>
              <w:t>复旦人工智能导论-PJ-NLP2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.ipynb文件</w:t>
            </w:r>
          </w:p>
        </w:tc>
        <w:tc>
          <w:tcPr>
            <w:tcW w:w="2160" w:type="dxa"/>
          </w:tcPr>
          <w:p w14:paraId="11906445" w14:textId="67C74AC6" w:rsidR="00315925" w:rsidRPr="000A3D2A" w:rsidRDefault="00097B19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将注意力机制的head作为config参数，可自由设定多头注意力机制的数目</w:t>
            </w:r>
          </w:p>
        </w:tc>
      </w:tr>
      <w:tr w:rsidR="00315925" w14:paraId="0AE47F93" w14:textId="77777777">
        <w:trPr>
          <w:jc w:val="center"/>
        </w:trPr>
        <w:tc>
          <w:tcPr>
            <w:tcW w:w="2160" w:type="dxa"/>
          </w:tcPr>
          <w:p w14:paraId="5F8A9C85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>评估脚本（指标/交叉验证/可视化）</w:t>
            </w:r>
          </w:p>
        </w:tc>
        <w:tc>
          <w:tcPr>
            <w:tcW w:w="2160" w:type="dxa"/>
          </w:tcPr>
          <w:p w14:paraId="63A373DB" w14:textId="11AC1377" w:rsidR="00315925" w:rsidRPr="000A3D2A" w:rsidRDefault="00430D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进行中</w:t>
            </w:r>
            <w:r w:rsidR="00000000"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   </w:t>
            </w:r>
          </w:p>
        </w:tc>
        <w:tc>
          <w:tcPr>
            <w:tcW w:w="2160" w:type="dxa"/>
          </w:tcPr>
          <w:p w14:paraId="10A074B9" w14:textId="003AEA82" w:rsidR="00315925" w:rsidRPr="000A3D2A" w:rsidRDefault="005F71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见</w:t>
            </w:r>
            <w:r w:rsidRPr="005E25F0">
              <w:rPr>
                <w:rFonts w:ascii="宋体" w:eastAsia="宋体" w:hAnsi="宋体"/>
                <w:sz w:val="24"/>
                <w:szCs w:val="24"/>
                <w:lang w:eastAsia="zh-CN"/>
              </w:rPr>
              <w:t>复旦人工智能导论-PJ-NLP2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.ipynb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中的eval函数</w:t>
            </w:r>
          </w:p>
        </w:tc>
        <w:tc>
          <w:tcPr>
            <w:tcW w:w="2160" w:type="dxa"/>
          </w:tcPr>
          <w:p w14:paraId="76AAA0B7" w14:textId="673EFE29" w:rsidR="00315925" w:rsidRPr="000A3D2A" w:rsidRDefault="005F71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交叉熵损益以及PPL曲线作为评估指标</w:t>
            </w:r>
          </w:p>
        </w:tc>
      </w:tr>
      <w:tr w:rsidR="00315925" w14:paraId="36D9CE2C" w14:textId="77777777">
        <w:trPr>
          <w:jc w:val="center"/>
        </w:trPr>
        <w:tc>
          <w:tcPr>
            <w:tcW w:w="2160" w:type="dxa"/>
          </w:tcPr>
          <w:p w14:paraId="7AFEDDE0" w14:textId="6A0C60E0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sz w:val="24"/>
                <w:szCs w:val="24"/>
              </w:rPr>
              <w:t>对比实验</w:t>
            </w:r>
          </w:p>
        </w:tc>
        <w:tc>
          <w:tcPr>
            <w:tcW w:w="2160" w:type="dxa"/>
          </w:tcPr>
          <w:p w14:paraId="1E92D26A" w14:textId="15B802FB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>未开始</w:t>
            </w:r>
          </w:p>
        </w:tc>
        <w:tc>
          <w:tcPr>
            <w:tcW w:w="2160" w:type="dxa"/>
          </w:tcPr>
          <w:p w14:paraId="019EDFB0" w14:textId="4C748C3F" w:rsidR="00315925" w:rsidRPr="000A3D2A" w:rsidRDefault="00B8453D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暂无</w:t>
            </w:r>
          </w:p>
        </w:tc>
        <w:tc>
          <w:tcPr>
            <w:tcW w:w="2160" w:type="dxa"/>
          </w:tcPr>
          <w:p w14:paraId="46F818BC" w14:textId="4EBCAF94" w:rsidR="00315925" w:rsidRPr="000A3D2A" w:rsidRDefault="00C0087A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与用RNN进行语言建模进行对比</w:t>
            </w:r>
            <w:r w:rsidR="003E4BB5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、改变注意力的head数</w:t>
            </w:r>
          </w:p>
        </w:tc>
      </w:tr>
      <w:tr w:rsidR="00315925" w14:paraId="26F954D8" w14:textId="77777777">
        <w:trPr>
          <w:jc w:val="center"/>
        </w:trPr>
        <w:tc>
          <w:tcPr>
            <w:tcW w:w="2160" w:type="dxa"/>
          </w:tcPr>
          <w:p w14:paraId="5CC7462C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sz w:val="24"/>
                <w:szCs w:val="24"/>
              </w:rPr>
              <w:lastRenderedPageBreak/>
              <w:t>可解释/可视化（如 SHAP/attention）</w:t>
            </w:r>
          </w:p>
        </w:tc>
        <w:tc>
          <w:tcPr>
            <w:tcW w:w="2160" w:type="dxa"/>
          </w:tcPr>
          <w:p w14:paraId="63DBFE2B" w14:textId="483A9677" w:rsidR="00315925" w:rsidRPr="000A3D2A" w:rsidRDefault="00430D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未开</w:t>
            </w:r>
            <w:r w:rsidR="00B8453D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始</w:t>
            </w:r>
            <w:r w:rsidR="00000000"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   </w:t>
            </w:r>
          </w:p>
        </w:tc>
        <w:tc>
          <w:tcPr>
            <w:tcW w:w="2160" w:type="dxa"/>
          </w:tcPr>
          <w:p w14:paraId="09B29EF3" w14:textId="11D87F72" w:rsidR="00315925" w:rsidRPr="000A3D2A" w:rsidRDefault="00430D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暂无</w:t>
            </w:r>
          </w:p>
        </w:tc>
        <w:tc>
          <w:tcPr>
            <w:tcW w:w="2160" w:type="dxa"/>
          </w:tcPr>
          <w:p w14:paraId="24889643" w14:textId="6E704F57" w:rsidR="00315925" w:rsidRPr="000A3D2A" w:rsidRDefault="00430D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计划对attention机制进行可视化分析</w:t>
            </w:r>
            <w:r w:rsidR="003D7859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或者对词embedding进行t-SNE分析</w:t>
            </w:r>
          </w:p>
        </w:tc>
      </w:tr>
      <w:tr w:rsidR="00315925" w14:paraId="287F1C3F" w14:textId="77777777">
        <w:trPr>
          <w:jc w:val="center"/>
        </w:trPr>
        <w:tc>
          <w:tcPr>
            <w:tcW w:w="2160" w:type="dxa"/>
          </w:tcPr>
          <w:p w14:paraId="4638A767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>错误分析/失败案例整理</w:t>
            </w:r>
          </w:p>
        </w:tc>
        <w:tc>
          <w:tcPr>
            <w:tcW w:w="2160" w:type="dxa"/>
          </w:tcPr>
          <w:p w14:paraId="067AF875" w14:textId="3003697F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进行中   </w:t>
            </w:r>
          </w:p>
        </w:tc>
        <w:tc>
          <w:tcPr>
            <w:tcW w:w="2160" w:type="dxa"/>
          </w:tcPr>
          <w:p w14:paraId="369A5268" w14:textId="7CA8C8BD" w:rsidR="00315925" w:rsidRPr="000A3D2A" w:rsidRDefault="005F71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见截图</w:t>
            </w:r>
          </w:p>
        </w:tc>
        <w:tc>
          <w:tcPr>
            <w:tcW w:w="2160" w:type="dxa"/>
          </w:tcPr>
          <w:p w14:paraId="59583892" w14:textId="749F1840" w:rsidR="00315925" w:rsidRPr="000A3D2A" w:rsidRDefault="005F71B3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目前在代码实现中遇到了两个问题</w:t>
            </w:r>
          </w:p>
        </w:tc>
      </w:tr>
      <w:tr w:rsidR="00315925" w14:paraId="7CBA569B" w14:textId="77777777">
        <w:trPr>
          <w:jc w:val="center"/>
        </w:trPr>
        <w:tc>
          <w:tcPr>
            <w:tcW w:w="2160" w:type="dxa"/>
          </w:tcPr>
          <w:p w14:paraId="2F6B633F" w14:textId="77777777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A3D2A">
              <w:rPr>
                <w:rFonts w:ascii="宋体" w:eastAsia="宋体" w:hAnsi="宋体"/>
                <w:sz w:val="24"/>
                <w:szCs w:val="24"/>
              </w:rPr>
              <w:t>文档与复现</w:t>
            </w:r>
          </w:p>
        </w:tc>
        <w:tc>
          <w:tcPr>
            <w:tcW w:w="2160" w:type="dxa"/>
          </w:tcPr>
          <w:p w14:paraId="45CB30DE" w14:textId="37E94095" w:rsidR="00315925" w:rsidRPr="000A3D2A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0A3D2A">
              <w:rPr>
                <w:rFonts w:ascii="宋体" w:eastAsia="宋体" w:hAnsi="宋体"/>
                <w:sz w:val="24"/>
                <w:szCs w:val="24"/>
                <w:lang w:eastAsia="zh-CN"/>
              </w:rPr>
              <w:t>未开始</w:t>
            </w:r>
          </w:p>
        </w:tc>
        <w:tc>
          <w:tcPr>
            <w:tcW w:w="2160" w:type="dxa"/>
          </w:tcPr>
          <w:p w14:paraId="1F1E8B58" w14:textId="25C49892" w:rsidR="00315925" w:rsidRPr="000A3D2A" w:rsidRDefault="00231CC2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暂无</w:t>
            </w:r>
          </w:p>
        </w:tc>
        <w:tc>
          <w:tcPr>
            <w:tcW w:w="2160" w:type="dxa"/>
          </w:tcPr>
          <w:p w14:paraId="71D46883" w14:textId="04637FAD" w:rsidR="00315925" w:rsidRPr="000A3D2A" w:rsidRDefault="00231CC2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计划选取网络平台上的环境进行实验的训练与复现</w:t>
            </w:r>
          </w:p>
        </w:tc>
      </w:tr>
    </w:tbl>
    <w:p w14:paraId="1399839A" w14:textId="39A12F6C" w:rsidR="00315925" w:rsidRDefault="00315925">
      <w:pPr>
        <w:rPr>
          <w:rFonts w:eastAsia="宋体"/>
          <w:lang w:eastAsia="zh-CN"/>
        </w:rPr>
      </w:pPr>
    </w:p>
    <w:p w14:paraId="15B12560" w14:textId="4C3FE653" w:rsidR="005F71B3" w:rsidRPr="005F71B3" w:rsidRDefault="005F71B3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错误案例：</w:t>
      </w:r>
      <w:r w:rsidRPr="005F71B3">
        <w:rPr>
          <w:rFonts w:eastAsia="宋体"/>
          <w:lang w:eastAsia="zh-CN"/>
        </w:rPr>
        <w:drawing>
          <wp:inline distT="0" distB="0" distL="0" distR="0" wp14:anchorId="4A73D405" wp14:editId="2CB1991D">
            <wp:extent cx="5486400" cy="5233670"/>
            <wp:effectExtent l="0" t="0" r="0" b="5080"/>
            <wp:docPr id="47441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833" w14:textId="401AEC60" w:rsidR="00315925" w:rsidRPr="00550859" w:rsidRDefault="00000000" w:rsidP="00F60E5F">
      <w:pPr>
        <w:pStyle w:val="aff"/>
        <w:numPr>
          <w:ilvl w:val="0"/>
          <w:numId w:val="7"/>
        </w:numPr>
        <w:rPr>
          <w:rFonts w:ascii="宋体" w:eastAsia="宋体" w:hAnsi="宋体"/>
          <w:sz w:val="30"/>
          <w:szCs w:val="30"/>
          <w:lang w:eastAsia="zh-CN"/>
        </w:rPr>
      </w:pPr>
      <w:r w:rsidRPr="009F1FB2">
        <w:rPr>
          <w:rFonts w:ascii="宋体" w:eastAsia="宋体" w:hAnsi="宋体"/>
          <w:b/>
          <w:sz w:val="30"/>
          <w:szCs w:val="30"/>
          <w:lang w:eastAsia="zh-CN"/>
        </w:rPr>
        <w:t>当前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结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果快照（只放最关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键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的</w:t>
      </w:r>
      <w:r w:rsidRPr="009F1FB2">
        <w:rPr>
          <w:rFonts w:ascii="宋体" w:eastAsia="宋体" w:hAnsi="宋体"/>
          <w:b/>
          <w:sz w:val="30"/>
          <w:szCs w:val="30"/>
          <w:lang w:eastAsia="zh-CN"/>
        </w:rPr>
        <w:t xml:space="preserve"> 2–4 个数字/图）</w:t>
      </w:r>
    </w:p>
    <w:p w14:paraId="08FD3856" w14:textId="1CA52982" w:rsidR="00550859" w:rsidRDefault="00550859" w:rsidP="00550859">
      <w:pPr>
        <w:rPr>
          <w:rFonts w:ascii="宋体" w:eastAsia="宋体" w:hAnsi="宋体"/>
          <w:sz w:val="30"/>
          <w:szCs w:val="30"/>
          <w:lang w:eastAsia="zh-CN"/>
        </w:rPr>
      </w:pPr>
      <w:r w:rsidRPr="00550859">
        <w:rPr>
          <w:rFonts w:ascii="宋体" w:eastAsia="宋体" w:hAnsi="宋体"/>
          <w:sz w:val="30"/>
          <w:szCs w:val="30"/>
          <w:lang w:eastAsia="zh-CN"/>
        </w:rPr>
        <w:lastRenderedPageBreak/>
        <w:drawing>
          <wp:inline distT="0" distB="0" distL="0" distR="0" wp14:anchorId="073620BE" wp14:editId="0EBDDC5F">
            <wp:extent cx="5486400" cy="1027430"/>
            <wp:effectExtent l="0" t="0" r="0" b="1270"/>
            <wp:docPr id="1935360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0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A33E" w14:textId="5D787257" w:rsidR="00315925" w:rsidRDefault="00550859">
      <w:pPr>
        <w:rPr>
          <w:rFonts w:ascii="宋体" w:eastAsia="宋体" w:hAnsi="宋体"/>
          <w:sz w:val="30"/>
          <w:szCs w:val="30"/>
          <w:lang w:eastAsia="zh-CN"/>
        </w:rPr>
      </w:pPr>
      <w:r>
        <w:rPr>
          <w:rFonts w:ascii="宋体" w:eastAsia="宋体" w:hAnsi="宋体" w:hint="eastAsia"/>
          <w:sz w:val="30"/>
          <w:szCs w:val="30"/>
          <w:lang w:eastAsia="zh-CN"/>
        </w:rPr>
        <w:t>Total_words为所采用的数据集中不同字符的数目</w:t>
      </w:r>
      <w:r w:rsidR="003D7859">
        <w:rPr>
          <w:rFonts w:ascii="宋体" w:eastAsia="宋体" w:hAnsi="宋体" w:hint="eastAsia"/>
          <w:sz w:val="30"/>
          <w:szCs w:val="30"/>
          <w:lang w:eastAsia="zh-CN"/>
        </w:rPr>
        <w:t>。</w:t>
      </w:r>
      <w:r w:rsidR="00E83B1B">
        <w:rPr>
          <w:rFonts w:ascii="宋体" w:eastAsia="宋体" w:hAnsi="宋体" w:hint="eastAsia"/>
          <w:sz w:val="30"/>
          <w:szCs w:val="30"/>
          <w:lang w:eastAsia="zh-CN"/>
        </w:rPr>
        <w:t>选取的数据集为《斗破苍穹》小说的前10000行。</w:t>
      </w:r>
    </w:p>
    <w:p w14:paraId="69A1E318" w14:textId="750FF444" w:rsidR="00DB0FD5" w:rsidRDefault="00DB0FD5">
      <w:pPr>
        <w:rPr>
          <w:rFonts w:ascii="宋体" w:eastAsia="宋体" w:hAnsi="宋体"/>
          <w:sz w:val="30"/>
          <w:szCs w:val="30"/>
          <w:lang w:eastAsia="zh-CN"/>
        </w:rPr>
      </w:pPr>
      <w:r w:rsidRPr="00DB0FD5">
        <w:rPr>
          <w:rFonts w:ascii="宋体" w:eastAsia="宋体" w:hAnsi="宋体"/>
          <w:sz w:val="30"/>
          <w:szCs w:val="30"/>
          <w:lang w:eastAsia="zh-CN"/>
        </w:rPr>
        <w:drawing>
          <wp:inline distT="0" distB="0" distL="0" distR="0" wp14:anchorId="001AD715" wp14:editId="30A26F15">
            <wp:extent cx="5486400" cy="1255395"/>
            <wp:effectExtent l="0" t="0" r="0" b="1905"/>
            <wp:docPr id="789462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2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69FB" w14:textId="66F2EF37" w:rsidR="00550859" w:rsidRPr="00550859" w:rsidRDefault="00DB0FD5">
      <w:pPr>
        <w:rPr>
          <w:rFonts w:ascii="宋体" w:eastAsia="宋体" w:hAnsi="宋体" w:hint="eastAsia"/>
          <w:sz w:val="30"/>
          <w:szCs w:val="30"/>
          <w:lang w:eastAsia="zh-CN"/>
        </w:rPr>
      </w:pPr>
      <w:r w:rsidRPr="00DB0FD5">
        <w:rPr>
          <w:rFonts w:ascii="宋体" w:eastAsia="宋体" w:hAnsi="宋体"/>
          <w:sz w:val="30"/>
          <w:szCs w:val="30"/>
          <w:lang w:eastAsia="zh-CN"/>
        </w:rPr>
        <w:drawing>
          <wp:inline distT="0" distB="0" distL="0" distR="0" wp14:anchorId="78A4C48D" wp14:editId="6D621600">
            <wp:extent cx="5486400" cy="2989580"/>
            <wp:effectExtent l="0" t="0" r="0" b="1270"/>
            <wp:docPr id="111975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2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31B" w14:textId="60EB0A2C" w:rsidR="00315925" w:rsidRPr="00A770DB" w:rsidRDefault="00000000" w:rsidP="00A770DB">
      <w:pPr>
        <w:pStyle w:val="aff"/>
        <w:numPr>
          <w:ilvl w:val="0"/>
          <w:numId w:val="7"/>
        </w:numPr>
        <w:rPr>
          <w:rFonts w:ascii="宋体" w:eastAsia="宋体" w:hAnsi="宋体" w:hint="eastAsia"/>
          <w:sz w:val="30"/>
          <w:szCs w:val="30"/>
          <w:lang w:eastAsia="zh-CN"/>
        </w:rPr>
      </w:pPr>
      <w:r w:rsidRPr="009F1FB2">
        <w:rPr>
          <w:rFonts w:ascii="宋体" w:eastAsia="宋体" w:hAnsi="宋体" w:cs="微软雅黑" w:hint="eastAsia"/>
          <w:b/>
          <w:sz w:val="30"/>
          <w:szCs w:val="30"/>
        </w:rPr>
        <w:t>风险</w:t>
      </w:r>
      <w:r w:rsidRPr="009F1FB2">
        <w:rPr>
          <w:rFonts w:ascii="宋体" w:eastAsia="宋体" w:hAnsi="宋体"/>
          <w:b/>
          <w:sz w:val="30"/>
          <w:szCs w:val="30"/>
        </w:rPr>
        <w:t>/阻塞点</w:t>
      </w:r>
      <w:r w:rsidRPr="009F1FB2">
        <w:rPr>
          <w:rFonts w:ascii="宋体" w:eastAsia="宋体" w:hAnsi="宋体" w:hint="eastAsia"/>
          <w:b/>
          <w:sz w:val="30"/>
          <w:szCs w:val="30"/>
          <w:lang w:eastAsia="zh-CN"/>
        </w:rPr>
        <w:t>（如有）</w:t>
      </w:r>
    </w:p>
    <w:p w14:paraId="6DBBED2A" w14:textId="24AFF21C" w:rsidR="00315925" w:rsidRPr="00A770DB" w:rsidRDefault="00A770DB">
      <w:pPr>
        <w:rPr>
          <w:rFonts w:ascii="宋体" w:eastAsia="宋体" w:hAnsi="宋体"/>
          <w:sz w:val="24"/>
          <w:szCs w:val="24"/>
        </w:rPr>
      </w:pPr>
      <w:r w:rsidRPr="00A770DB">
        <w:rPr>
          <w:rFonts w:ascii="宋体" w:eastAsia="宋体" w:hAnsi="宋体" w:cs="微软雅黑" w:hint="eastAsia"/>
          <w:sz w:val="24"/>
          <w:szCs w:val="24"/>
          <w:lang w:eastAsia="zh-CN"/>
        </w:rPr>
        <w:t>暂无！</w:t>
      </w:r>
    </w:p>
    <w:p w14:paraId="5D8665E2" w14:textId="317EBF57" w:rsidR="00315925" w:rsidRPr="009F1FB2" w:rsidRDefault="00000000" w:rsidP="00F60E5F">
      <w:pPr>
        <w:pStyle w:val="aff"/>
        <w:numPr>
          <w:ilvl w:val="0"/>
          <w:numId w:val="7"/>
        </w:numPr>
        <w:rPr>
          <w:rFonts w:ascii="宋体" w:eastAsia="宋体" w:hAnsi="宋体" w:hint="eastAsia"/>
          <w:sz w:val="30"/>
          <w:szCs w:val="30"/>
          <w:lang w:eastAsia="zh-CN"/>
        </w:rPr>
      </w:pPr>
      <w:r w:rsidRPr="009F1FB2">
        <w:rPr>
          <w:rFonts w:ascii="宋体" w:eastAsia="宋体" w:hAnsi="宋体"/>
          <w:b/>
          <w:sz w:val="30"/>
          <w:szCs w:val="30"/>
          <w:lang w:eastAsia="zh-CN"/>
        </w:rPr>
        <w:t>下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阶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段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计</w:t>
      </w:r>
      <w:r w:rsidRPr="009F1FB2">
        <w:rPr>
          <w:rFonts w:ascii="宋体" w:eastAsia="宋体" w:hAnsi="宋体" w:cs="MS Mincho" w:hint="eastAsia"/>
          <w:b/>
          <w:sz w:val="30"/>
          <w:szCs w:val="30"/>
          <w:lang w:eastAsia="zh-CN"/>
        </w:rPr>
        <w:t>划（到期末提交前）</w:t>
      </w:r>
    </w:p>
    <w:p w14:paraId="07FF723C" w14:textId="66F7879E" w:rsidR="00315925" w:rsidRPr="00550859" w:rsidRDefault="003E4BB5" w:rsidP="00550859">
      <w:pPr>
        <w:pStyle w:val="aff"/>
        <w:numPr>
          <w:ilvl w:val="0"/>
          <w:numId w:val="11"/>
        </w:numPr>
        <w:rPr>
          <w:rFonts w:ascii="宋体" w:eastAsia="宋体" w:hAnsi="宋体"/>
          <w:sz w:val="24"/>
          <w:szCs w:val="24"/>
          <w:lang w:eastAsia="zh-CN"/>
        </w:rPr>
      </w:pPr>
      <w:r w:rsidRPr="00550859">
        <w:rPr>
          <w:rFonts w:ascii="宋体" w:eastAsia="宋体" w:hAnsi="宋体" w:hint="eastAsia"/>
          <w:sz w:val="24"/>
          <w:szCs w:val="24"/>
          <w:lang w:eastAsia="zh-CN"/>
        </w:rPr>
        <w:t>完成多个不同数目的head进行对比实验</w:t>
      </w:r>
    </w:p>
    <w:p w14:paraId="05AA07BD" w14:textId="687F7606" w:rsidR="00550859" w:rsidRPr="00550859" w:rsidRDefault="00550859" w:rsidP="00550859">
      <w:pPr>
        <w:pStyle w:val="aff"/>
        <w:numPr>
          <w:ilvl w:val="0"/>
          <w:numId w:val="11"/>
        </w:numPr>
        <w:rPr>
          <w:rFonts w:ascii="宋体" w:eastAsia="宋体" w:hAnsi="宋体"/>
          <w:sz w:val="24"/>
          <w:szCs w:val="24"/>
          <w:lang w:eastAsia="zh-CN"/>
        </w:rPr>
      </w:pPr>
      <w:r w:rsidRPr="00550859">
        <w:rPr>
          <w:rFonts w:ascii="宋体" w:eastAsia="宋体" w:hAnsi="宋体" w:hint="eastAsia"/>
          <w:sz w:val="24"/>
          <w:szCs w:val="24"/>
          <w:lang w:eastAsia="zh-CN"/>
        </w:rPr>
        <w:t>完成与RNN的对比实验</w:t>
      </w:r>
    </w:p>
    <w:p w14:paraId="2F3E781F" w14:textId="1C6E3304" w:rsidR="00550859" w:rsidRDefault="00550859" w:rsidP="00550859">
      <w:pPr>
        <w:pStyle w:val="aff"/>
        <w:numPr>
          <w:ilvl w:val="0"/>
          <w:numId w:val="11"/>
        </w:numPr>
        <w:rPr>
          <w:rFonts w:ascii="宋体" w:eastAsia="宋体" w:hAnsi="宋体"/>
          <w:sz w:val="24"/>
          <w:szCs w:val="24"/>
          <w:lang w:eastAsia="zh-CN"/>
        </w:rPr>
      </w:pPr>
      <w:r w:rsidRPr="00550859">
        <w:rPr>
          <w:rFonts w:ascii="宋体" w:eastAsia="宋体" w:hAnsi="宋体" w:hint="eastAsia"/>
          <w:sz w:val="24"/>
          <w:szCs w:val="24"/>
          <w:lang w:eastAsia="zh-CN"/>
        </w:rPr>
        <w:t>评估脚本的编写</w:t>
      </w:r>
    </w:p>
    <w:p w14:paraId="023768E5" w14:textId="77777777" w:rsidR="003D7859" w:rsidRDefault="003D7859" w:rsidP="00550859">
      <w:pPr>
        <w:pStyle w:val="aff"/>
        <w:numPr>
          <w:ilvl w:val="0"/>
          <w:numId w:val="11"/>
        </w:num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lastRenderedPageBreak/>
        <w:t>attention机制进行可视化分析或者对词embedding进行t-SNE分析</w:t>
      </w:r>
    </w:p>
    <w:p w14:paraId="7224F77C" w14:textId="5538E1B3" w:rsidR="008101E8" w:rsidRPr="00550859" w:rsidRDefault="008101E8" w:rsidP="00550859">
      <w:pPr>
        <w:pStyle w:val="aff"/>
        <w:numPr>
          <w:ilvl w:val="0"/>
          <w:numId w:val="11"/>
        </w:num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选取平台进行最终训练以及实验复现</w:t>
      </w:r>
    </w:p>
    <w:p w14:paraId="50299FFC" w14:textId="737AA9DE" w:rsidR="003D7859" w:rsidRPr="003D7859" w:rsidRDefault="00000000" w:rsidP="003D7859">
      <w:pPr>
        <w:pStyle w:val="aff"/>
        <w:numPr>
          <w:ilvl w:val="0"/>
          <w:numId w:val="7"/>
        </w:numPr>
        <w:rPr>
          <w:rFonts w:ascii="宋体" w:eastAsia="宋体" w:hAnsi="宋体"/>
          <w:sz w:val="30"/>
          <w:szCs w:val="30"/>
          <w:lang w:eastAsia="zh-CN"/>
        </w:rPr>
      </w:pPr>
      <w:r w:rsidRPr="009F1FB2">
        <w:rPr>
          <w:rFonts w:ascii="宋体" w:eastAsia="宋体" w:hAnsi="宋体"/>
          <w:b/>
          <w:sz w:val="30"/>
          <w:szCs w:val="30"/>
          <w:lang w:eastAsia="zh-CN"/>
        </w:rPr>
        <w:t>需要老</w:t>
      </w:r>
      <w:r w:rsidRPr="009F1FB2">
        <w:rPr>
          <w:rFonts w:ascii="宋体" w:eastAsia="宋体" w:hAnsi="宋体" w:cs="微软雅黑" w:hint="eastAsia"/>
          <w:b/>
          <w:sz w:val="30"/>
          <w:szCs w:val="30"/>
          <w:lang w:eastAsia="zh-CN"/>
        </w:rPr>
        <w:t>师</w:t>
      </w:r>
      <w:r w:rsidRPr="009F1FB2">
        <w:rPr>
          <w:rFonts w:ascii="宋体" w:eastAsia="宋体" w:hAnsi="宋体"/>
          <w:b/>
          <w:sz w:val="30"/>
          <w:szCs w:val="30"/>
          <w:lang w:eastAsia="zh-CN"/>
        </w:rPr>
        <w:t>/助教确认的问题</w:t>
      </w:r>
      <w:r w:rsidRPr="009F1FB2">
        <w:rPr>
          <w:rFonts w:ascii="宋体" w:eastAsia="宋体" w:hAnsi="宋体" w:hint="eastAsia"/>
          <w:b/>
          <w:sz w:val="30"/>
          <w:szCs w:val="30"/>
          <w:lang w:eastAsia="zh-CN"/>
        </w:rPr>
        <w:t>（如有）</w:t>
      </w:r>
    </w:p>
    <w:p w14:paraId="28089A76" w14:textId="65F8F081" w:rsidR="003D7859" w:rsidRPr="003D7859" w:rsidRDefault="00CF7B7F" w:rsidP="003D7859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是否能提供算力资源</w:t>
      </w:r>
      <w:r w:rsidR="00535973">
        <w:rPr>
          <w:rFonts w:ascii="宋体" w:eastAsia="宋体" w:hAnsi="宋体" w:hint="eastAsia"/>
          <w:sz w:val="24"/>
          <w:szCs w:val="24"/>
          <w:lang w:eastAsia="zh-CN"/>
        </w:rPr>
        <w:t>或</w:t>
      </w:r>
      <w:r>
        <w:rPr>
          <w:rFonts w:ascii="宋体" w:eastAsia="宋体" w:hAnsi="宋体" w:hint="eastAsia"/>
          <w:sz w:val="24"/>
          <w:szCs w:val="24"/>
          <w:lang w:eastAsia="zh-CN"/>
        </w:rPr>
        <w:t>算力平台</w:t>
      </w:r>
      <w:r w:rsidR="00535973">
        <w:rPr>
          <w:rFonts w:ascii="宋体" w:eastAsia="宋体" w:hAnsi="宋体" w:hint="eastAsia"/>
          <w:sz w:val="24"/>
          <w:szCs w:val="24"/>
          <w:lang w:eastAsia="zh-CN"/>
        </w:rPr>
        <w:t>？</w:t>
      </w:r>
    </w:p>
    <w:p w14:paraId="5E9B0F17" w14:textId="3F32062C" w:rsidR="002B4088" w:rsidRPr="003D7859" w:rsidRDefault="002B4088" w:rsidP="002B4088">
      <w:pPr>
        <w:pStyle w:val="aff"/>
        <w:numPr>
          <w:ilvl w:val="0"/>
          <w:numId w:val="7"/>
        </w:numPr>
        <w:rPr>
          <w:rFonts w:eastAsia="宋体"/>
          <w:b/>
          <w:bCs/>
          <w:lang w:eastAsia="zh-CN"/>
        </w:rPr>
      </w:pPr>
      <w:r w:rsidRPr="003D7859">
        <w:rPr>
          <w:rFonts w:eastAsia="宋体" w:hint="eastAsia"/>
          <w:b/>
          <w:bCs/>
          <w:sz w:val="30"/>
          <w:szCs w:val="30"/>
          <w:lang w:eastAsia="zh-CN"/>
        </w:rPr>
        <w:t>参考资料</w:t>
      </w:r>
    </w:p>
    <w:p w14:paraId="7A6A972A" w14:textId="77777777" w:rsidR="006300C1" w:rsidRPr="006300C1" w:rsidRDefault="006300C1" w:rsidP="006300C1">
      <w:pPr>
        <w:pStyle w:val="aff"/>
        <w:numPr>
          <w:ilvl w:val="0"/>
          <w:numId w:val="9"/>
        </w:numPr>
        <w:rPr>
          <w:rFonts w:ascii="宋体" w:eastAsia="宋体" w:hAnsi="宋体" w:hint="eastAsia"/>
          <w:sz w:val="24"/>
          <w:szCs w:val="24"/>
          <w:lang w:eastAsia="zh-CN"/>
        </w:rPr>
      </w:pPr>
      <w:r w:rsidRPr="006300C1">
        <w:rPr>
          <w:rFonts w:ascii="宋体" w:eastAsia="宋体" w:hAnsi="宋体"/>
          <w:sz w:val="24"/>
          <w:szCs w:val="24"/>
          <w:lang w:eastAsia="zh-CN"/>
        </w:rPr>
        <w:t>https://github.com/bbruceyuan/LLMs-Zero-to-Hero/blob/master/src/video/build_gpt.ipynb</w:t>
      </w:r>
    </w:p>
    <w:p w14:paraId="63408C2E" w14:textId="77777777" w:rsid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hyperlink r:id="rId13" w:history="1">
        <w:r w:rsidRPr="00116A49">
          <w:rPr>
            <w:rStyle w:val="aff4"/>
            <w:rFonts w:ascii="宋体" w:eastAsia="宋体" w:hAnsi="宋体" w:hint="eastAsia"/>
            <w:sz w:val="24"/>
          </w:rPr>
          <w:t>https://github.com/karpathy/nanoGPT</w:t>
        </w:r>
      </w:hyperlink>
    </w:p>
    <w:p w14:paraId="191B3A28" w14:textId="77777777" w:rsid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hyperlink r:id="rId14" w:history="1">
        <w:r w:rsidRPr="00490969">
          <w:rPr>
            <w:rStyle w:val="aff4"/>
            <w:rFonts w:ascii="宋体" w:eastAsia="宋体" w:hAnsi="宋体"/>
            <w:sz w:val="24"/>
          </w:rPr>
          <w:t>https://papers.neurips.cc/paper/7181-</w:t>
        </w:r>
        <w:r w:rsidRPr="00490969">
          <w:rPr>
            <w:rStyle w:val="aff4"/>
            <w:rFonts w:ascii="宋体" w:eastAsia="宋体" w:hAnsi="宋体"/>
            <w:b/>
            <w:bCs/>
            <w:sz w:val="24"/>
          </w:rPr>
          <w:t>attention-is-all</w:t>
        </w:r>
        <w:r w:rsidRPr="00490969">
          <w:rPr>
            <w:rStyle w:val="aff4"/>
            <w:rFonts w:ascii="宋体" w:eastAsia="宋体" w:hAnsi="宋体"/>
            <w:sz w:val="24"/>
          </w:rPr>
          <w:t>-</w:t>
        </w:r>
        <w:r w:rsidRPr="00490969">
          <w:rPr>
            <w:rStyle w:val="aff4"/>
            <w:rFonts w:ascii="宋体" w:eastAsia="宋体" w:hAnsi="宋体"/>
            <w:b/>
            <w:bCs/>
            <w:sz w:val="24"/>
          </w:rPr>
          <w:t>you</w:t>
        </w:r>
        <w:r w:rsidRPr="00490969">
          <w:rPr>
            <w:rStyle w:val="aff4"/>
            <w:rFonts w:ascii="宋体" w:eastAsia="宋体" w:hAnsi="宋体"/>
            <w:sz w:val="24"/>
          </w:rPr>
          <w:t>-</w:t>
        </w:r>
        <w:r w:rsidRPr="00490969">
          <w:rPr>
            <w:rStyle w:val="aff4"/>
            <w:rFonts w:ascii="宋体" w:eastAsia="宋体" w:hAnsi="宋体"/>
            <w:b/>
            <w:bCs/>
            <w:sz w:val="24"/>
          </w:rPr>
          <w:t>need</w:t>
        </w:r>
        <w:r w:rsidRPr="00490969">
          <w:rPr>
            <w:rStyle w:val="aff4"/>
            <w:rFonts w:ascii="宋体" w:eastAsia="宋体" w:hAnsi="宋体"/>
            <w:sz w:val="24"/>
          </w:rPr>
          <w:t>.pdf</w:t>
        </w:r>
      </w:hyperlink>
    </w:p>
    <w:p w14:paraId="3F161D07" w14:textId="77777777" w:rsid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hyperlink r:id="rId15" w:history="1">
        <w:r w:rsidRPr="0028723D">
          <w:rPr>
            <w:rStyle w:val="aff4"/>
            <w:rFonts w:ascii="宋体" w:eastAsia="宋体" w:hAnsi="宋体" w:hint="eastAsia"/>
            <w:sz w:val="24"/>
          </w:rPr>
          <w:t>https://www.bilibili.com/video/BV1MAUsBME6f/?spm_id_from=333.337.search-card.all.click&amp;vd_source=1b28c59d3fcafcd4e7860ad6ec72e7b9</w:t>
        </w:r>
      </w:hyperlink>
    </w:p>
    <w:p w14:paraId="360D0D6C" w14:textId="77777777" w:rsid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hyperlink r:id="rId16" w:history="1">
        <w:r w:rsidRPr="00E46268">
          <w:rPr>
            <w:rStyle w:val="aff4"/>
            <w:rFonts w:ascii="宋体" w:eastAsia="宋体" w:hAnsi="宋体" w:hint="eastAsia"/>
            <w:sz w:val="24"/>
          </w:rPr>
          <w:t>https://docs.pytorch.org/docs/stable/generated/torch.nn.Embedding.html</w:t>
        </w:r>
      </w:hyperlink>
    </w:p>
    <w:p w14:paraId="3B6C414C" w14:textId="77777777" w:rsid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hyperlink r:id="rId17" w:history="1">
        <w:r w:rsidRPr="0036460E">
          <w:rPr>
            <w:rStyle w:val="aff4"/>
            <w:rFonts w:ascii="宋体" w:eastAsia="宋体" w:hAnsi="宋体" w:hint="eastAsia"/>
            <w:sz w:val="24"/>
          </w:rPr>
          <w:t>https://www.bilibili.com/video/BV1bUB8YKEAD/?spm_id_from=333.337.search-card.all.click&amp;vd_source=1b28c59d3fcafcd4e7860ad6ec72e7b9</w:t>
        </w:r>
      </w:hyperlink>
    </w:p>
    <w:p w14:paraId="77492757" w14:textId="7E597177" w:rsidR="006300C1" w:rsidRPr="006300C1" w:rsidRDefault="006300C1" w:rsidP="006300C1">
      <w:pPr>
        <w:pStyle w:val="aff"/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sz w:val="24"/>
        </w:rPr>
      </w:pPr>
      <w:r w:rsidRPr="00606BD5">
        <w:rPr>
          <w:rFonts w:ascii="宋体" w:eastAsia="宋体" w:hAnsi="宋体" w:hint="eastAsia"/>
          <w:sz w:val="24"/>
        </w:rPr>
        <w:t>https://blog.csdn.net/weixin_41645791/article/details/148100926</w:t>
      </w:r>
    </w:p>
    <w:sectPr w:rsidR="006300C1" w:rsidRPr="006300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D742" w14:textId="77777777" w:rsidR="008C3F6F" w:rsidRDefault="008C3F6F">
      <w:pPr>
        <w:spacing w:line="240" w:lineRule="auto"/>
      </w:pPr>
      <w:r>
        <w:separator/>
      </w:r>
    </w:p>
  </w:endnote>
  <w:endnote w:type="continuationSeparator" w:id="0">
    <w:p w14:paraId="1856E635" w14:textId="77777777" w:rsidR="008C3F6F" w:rsidRDefault="008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8D34" w14:textId="77777777" w:rsidR="008C3F6F" w:rsidRDefault="008C3F6F">
      <w:pPr>
        <w:spacing w:after="0"/>
      </w:pPr>
      <w:r>
        <w:separator/>
      </w:r>
    </w:p>
  </w:footnote>
  <w:footnote w:type="continuationSeparator" w:id="0">
    <w:p w14:paraId="669AD709" w14:textId="77777777" w:rsidR="008C3F6F" w:rsidRDefault="008C3F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5191"/>
        </w:tabs>
        <w:ind w:left="5191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730070"/>
    <w:multiLevelType w:val="hybridMultilevel"/>
    <w:tmpl w:val="E20A1E7A"/>
    <w:lvl w:ilvl="0" w:tplc="4D24EAB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57C47BC"/>
    <w:multiLevelType w:val="hybridMultilevel"/>
    <w:tmpl w:val="939E914C"/>
    <w:lvl w:ilvl="0" w:tplc="2EAE385A">
      <w:start w:val="1"/>
      <w:numFmt w:val="chineseCountingThousand"/>
      <w:lvlText w:val="%1、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F04646"/>
    <w:multiLevelType w:val="hybridMultilevel"/>
    <w:tmpl w:val="837E10A4"/>
    <w:lvl w:ilvl="0" w:tplc="C4E63AA8">
      <w:start w:val="1"/>
      <w:numFmt w:val="chineseCountingThousand"/>
      <w:lvlText w:val="%1、"/>
      <w:lvlJc w:val="center"/>
      <w:pPr>
        <w:ind w:left="440" w:hanging="440"/>
      </w:pPr>
      <w:rPr>
        <w:rFonts w:hint="eastAsia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99763A"/>
    <w:multiLevelType w:val="hybridMultilevel"/>
    <w:tmpl w:val="19C60E4C"/>
    <w:lvl w:ilvl="0" w:tplc="254AC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1B510A"/>
    <w:multiLevelType w:val="hybridMultilevel"/>
    <w:tmpl w:val="631A655E"/>
    <w:lvl w:ilvl="0" w:tplc="342A76B4">
      <w:start w:val="1"/>
      <w:numFmt w:val="decimal"/>
      <w:lvlText w:val="[%1]"/>
      <w:lvlJc w:val="left"/>
      <w:pPr>
        <w:ind w:left="440" w:hanging="440"/>
      </w:pPr>
      <w:rPr>
        <w:rFonts w:ascii="宋体" w:eastAsia="宋体" w:hAnsi="宋体" w:hint="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4354357">
    <w:abstractNumId w:val="1"/>
  </w:num>
  <w:num w:numId="2" w16cid:durableId="1925873147">
    <w:abstractNumId w:val="4"/>
  </w:num>
  <w:num w:numId="3" w16cid:durableId="1483767661">
    <w:abstractNumId w:val="5"/>
  </w:num>
  <w:num w:numId="4" w16cid:durableId="96604336">
    <w:abstractNumId w:val="2"/>
  </w:num>
  <w:num w:numId="5" w16cid:durableId="299041330">
    <w:abstractNumId w:val="0"/>
  </w:num>
  <w:num w:numId="6" w16cid:durableId="1195340143">
    <w:abstractNumId w:val="3"/>
  </w:num>
  <w:num w:numId="7" w16cid:durableId="1140730082">
    <w:abstractNumId w:val="8"/>
  </w:num>
  <w:num w:numId="8" w16cid:durableId="569315436">
    <w:abstractNumId w:val="7"/>
  </w:num>
  <w:num w:numId="9" w16cid:durableId="1368139374">
    <w:abstractNumId w:val="10"/>
  </w:num>
  <w:num w:numId="10" w16cid:durableId="1142305514">
    <w:abstractNumId w:val="6"/>
  </w:num>
  <w:num w:numId="11" w16cid:durableId="1453864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3E"/>
    <w:rsid w:val="00097B19"/>
    <w:rsid w:val="000A3D2A"/>
    <w:rsid w:val="000E5072"/>
    <w:rsid w:val="0015074B"/>
    <w:rsid w:val="00231CC2"/>
    <w:rsid w:val="0029639D"/>
    <w:rsid w:val="002B4088"/>
    <w:rsid w:val="00315925"/>
    <w:rsid w:val="00326F90"/>
    <w:rsid w:val="0034736C"/>
    <w:rsid w:val="003D7859"/>
    <w:rsid w:val="003E4BB5"/>
    <w:rsid w:val="00430DB3"/>
    <w:rsid w:val="00535973"/>
    <w:rsid w:val="00550859"/>
    <w:rsid w:val="005E25F0"/>
    <w:rsid w:val="005F71B3"/>
    <w:rsid w:val="006300C1"/>
    <w:rsid w:val="00736163"/>
    <w:rsid w:val="007840FD"/>
    <w:rsid w:val="008101E8"/>
    <w:rsid w:val="008415B1"/>
    <w:rsid w:val="008C3F6F"/>
    <w:rsid w:val="0098235B"/>
    <w:rsid w:val="009940C3"/>
    <w:rsid w:val="009E2616"/>
    <w:rsid w:val="009F1FB2"/>
    <w:rsid w:val="00A770DB"/>
    <w:rsid w:val="00AA1D8D"/>
    <w:rsid w:val="00B2483D"/>
    <w:rsid w:val="00B47730"/>
    <w:rsid w:val="00B8453D"/>
    <w:rsid w:val="00C0087A"/>
    <w:rsid w:val="00CB0664"/>
    <w:rsid w:val="00CF7B7F"/>
    <w:rsid w:val="00D434CD"/>
    <w:rsid w:val="00DB0FD5"/>
    <w:rsid w:val="00E83B1B"/>
    <w:rsid w:val="00F60E5F"/>
    <w:rsid w:val="00FA713E"/>
    <w:rsid w:val="00FC3235"/>
    <w:rsid w:val="00FC693F"/>
    <w:rsid w:val="02082845"/>
    <w:rsid w:val="2C5B4652"/>
    <w:rsid w:val="32AE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BF2E48"/>
  <w14:defaultImageDpi w14:val="300"/>
  <w15:docId w15:val="{E9136D1B-C0CB-47C7-9DB2-F963C7D9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B2483D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B24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ishuxia.com/" TargetMode="External"/><Relationship Id="rId13" Type="http://schemas.openxmlformats.org/officeDocument/2006/relationships/hyperlink" Target="https://github.com/karpathy/nanoGP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bilibili.com/video/BV1bUB8YKEAD/?spm_id_from=333.337.search-card.all.click&amp;vd_source=1b28c59d3fcafcd4e7860ad6ec72e7b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pytorch.org/docs/stable/generated/torch.nn.Embedding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bilibili.com/video/BV1MAUsBME6f/?spm_id_from=333.337.search-card.all.click&amp;vd_source=1b28c59d3fcafcd4e7860ad6ec72e7b9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papers.neurips.cc/paper/7181-attention-is-all-you-ne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桂连 罗</cp:lastModifiedBy>
  <cp:revision>32</cp:revision>
  <dcterms:created xsi:type="dcterms:W3CDTF">2013-12-23T23:15:00Z</dcterms:created>
  <dcterms:modified xsi:type="dcterms:W3CDTF">2026-05-02T13:12:00Z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273A74FEFB2B487C81ACC4D908E3010F_12</vt:lpwstr>
  </property>
</Properties>
</file>