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36A" w:rsidRPr="000D37D5" w:rsidRDefault="002A02CC" w:rsidP="000D37D5">
      <w:pPr>
        <w:pStyle w:val="a3"/>
        <w:rPr>
          <w:sz w:val="44"/>
          <w:szCs w:val="44"/>
        </w:rPr>
      </w:pPr>
      <w:r>
        <w:rPr>
          <w:sz w:val="44"/>
          <w:szCs w:val="44"/>
        </w:rPr>
        <w:t>评判的一致性与正确率</w:t>
      </w:r>
    </w:p>
    <w:p w:rsidR="005B21FD" w:rsidRDefault="005B21FD" w:rsidP="000D37D5">
      <w:pPr>
        <w:pStyle w:val="a3"/>
        <w:rPr>
          <w:rFonts w:hint="eastAsia"/>
        </w:rPr>
      </w:pPr>
      <w:r>
        <w:rPr>
          <w:rFonts w:hint="eastAsia"/>
        </w:rPr>
        <w:t>摘要</w:t>
      </w:r>
    </w:p>
    <w:p w:rsidR="005B21FD" w:rsidRPr="005B21FD" w:rsidRDefault="005B21FD" w:rsidP="005B21FD">
      <w:pPr>
        <w:rPr>
          <w:rFonts w:hint="eastAsia"/>
        </w:rPr>
      </w:pPr>
      <w:r>
        <w:rPr>
          <w:rFonts w:hint="eastAsia"/>
        </w:rPr>
        <w:t>本文通过运用统计方法，对评价者们的评价的正确率，一致性和评价倾向（手松手紧）进行了理论推导并给出了可行性分析。对于正确率的评价，具有较广的试用范围，可以进行转写正确率的估计，正确率的假设检验，置信区间估计</w:t>
      </w:r>
      <w:r>
        <w:rPr>
          <w:rFonts w:hint="eastAsia"/>
        </w:rPr>
        <w:t>.</w:t>
      </w:r>
      <w:r>
        <w:rPr>
          <w:rFonts w:hint="eastAsia"/>
        </w:rPr>
        <w:t>该方案只要在评价者的测试次数大于</w:t>
      </w:r>
      <w:r>
        <w:rPr>
          <w:rFonts w:hint="eastAsia"/>
        </w:rPr>
        <w:t>10</w:t>
      </w:r>
      <w:r>
        <w:rPr>
          <w:rFonts w:hint="eastAsia"/>
        </w:rPr>
        <w:t>次即可行，在</w:t>
      </w:r>
      <w:r>
        <w:rPr>
          <w:rFonts w:hint="eastAsia"/>
        </w:rPr>
        <w:t>30</w:t>
      </w:r>
      <w:r>
        <w:rPr>
          <w:rFonts w:hint="eastAsia"/>
        </w:rPr>
        <w:t>次以上有较高的准确性。对于一致性的评价，本文针对两类情况给出方法。当评价结果呈现多种情况且可以量化（连续型的评价结果），可使用基于空间中距离的聚类方法，</w:t>
      </w:r>
      <w:r w:rsidR="00FC0672">
        <w:rPr>
          <w:rFonts w:hint="eastAsia"/>
        </w:rPr>
        <w:t>选出一致性较高的类别。当评价结果近似分类变量（例如</w:t>
      </w:r>
      <w:r w:rsidR="00FC0672">
        <w:rPr>
          <w:rFonts w:hint="eastAsia"/>
        </w:rPr>
        <w:t xml:space="preserve"> </w:t>
      </w:r>
      <w:r w:rsidR="00FC0672">
        <w:rPr>
          <w:rFonts w:hint="eastAsia"/>
        </w:rPr>
        <w:t>对</w:t>
      </w:r>
      <w:r w:rsidR="00FC0672">
        <w:rPr>
          <w:rFonts w:hint="eastAsia"/>
        </w:rPr>
        <w:t xml:space="preserve"> or </w:t>
      </w:r>
      <w:r w:rsidR="00FC0672">
        <w:rPr>
          <w:rFonts w:hint="eastAsia"/>
        </w:rPr>
        <w:t>错），则可以使用卡方检验一致性，在排除一致性较低的个体后，使用</w:t>
      </w:r>
      <w:r w:rsidR="00FC0672">
        <w:rPr>
          <w:rFonts w:hint="eastAsia"/>
        </w:rPr>
        <w:t>kappa</w:t>
      </w:r>
      <w:r w:rsidR="00FC0672">
        <w:rPr>
          <w:rFonts w:hint="eastAsia"/>
        </w:rPr>
        <w:t>系数度量剩余个体间的一致性情况。而评价的倾向性则试用范围较窄，在衡量评价者是否过高估计被评价人的普通话水平或者过低估计时，可以使用假设检验的方法甄别出有过高或过低估计倾向的评价者。</w:t>
      </w:r>
    </w:p>
    <w:p w:rsidR="001F5127" w:rsidRPr="000D37D5" w:rsidRDefault="001F5127" w:rsidP="000D37D5">
      <w:pPr>
        <w:pStyle w:val="a3"/>
      </w:pPr>
      <w:r w:rsidRPr="000D37D5">
        <w:rPr>
          <w:rFonts w:hint="eastAsia"/>
        </w:rPr>
        <w:t>问题陈述</w:t>
      </w:r>
    </w:p>
    <w:p w:rsidR="00E04BAF" w:rsidRDefault="00E04BAF" w:rsidP="001F5127">
      <w:r>
        <w:rPr>
          <w:rFonts w:hint="eastAsia"/>
        </w:rPr>
        <w:t>现实生活中，对于</w:t>
      </w:r>
      <w:r w:rsidR="00B41EBF">
        <w:rPr>
          <w:rFonts w:hint="eastAsia"/>
        </w:rPr>
        <w:t>某一指标进行评价（例如普通话的标准程度）</w:t>
      </w:r>
      <w:r>
        <w:rPr>
          <w:rFonts w:hint="eastAsia"/>
        </w:rPr>
        <w:t>，常常需要选取一定数量</w:t>
      </w:r>
      <w:r w:rsidR="00B41EBF">
        <w:rPr>
          <w:rFonts w:hint="eastAsia"/>
        </w:rPr>
        <w:t>的人对该指标进行评价。</w:t>
      </w:r>
    </w:p>
    <w:p w:rsidR="00987B39" w:rsidRDefault="00E04BAF" w:rsidP="001F5127">
      <w:r>
        <w:rPr>
          <w:rFonts w:hint="eastAsia"/>
        </w:rPr>
        <w:t>本文的目标在于要从理性科学的角度对评价人的</w:t>
      </w:r>
      <w:r w:rsidR="00B41EBF">
        <w:rPr>
          <w:rFonts w:hint="eastAsia"/>
        </w:rPr>
        <w:t>正确率一致性进行评价，从而选出具有</w:t>
      </w:r>
      <w:r w:rsidR="00987B39">
        <w:rPr>
          <w:rFonts w:hint="eastAsia"/>
        </w:rPr>
        <w:t>较高正确率并且找出这些评价人中一致性较好的群体。从而确定优质评价人选。</w:t>
      </w:r>
    </w:p>
    <w:p w:rsidR="00E20A5D" w:rsidRDefault="00E20A5D" w:rsidP="001F5127"/>
    <w:p w:rsidR="00E20A5D" w:rsidRDefault="00E20A5D" w:rsidP="001F5127">
      <w:r>
        <w:rPr>
          <w:rFonts w:hint="eastAsia"/>
        </w:rPr>
        <w:t>需要回答的问题：</w:t>
      </w:r>
    </w:p>
    <w:p w:rsidR="00E20A5D" w:rsidRDefault="00E20A5D" w:rsidP="001F5127">
      <w:pPr>
        <w:pStyle w:val="a4"/>
        <w:numPr>
          <w:ilvl w:val="0"/>
          <w:numId w:val="4"/>
        </w:numPr>
        <w:ind w:firstLineChars="0"/>
      </w:pPr>
      <w:r>
        <w:rPr>
          <w:rFonts w:hint="eastAsia"/>
        </w:rPr>
        <w:t>谁的评价正确率较高？是否和其他人有显著的正确率差异？</w:t>
      </w:r>
    </w:p>
    <w:p w:rsidR="00E20A5D" w:rsidRDefault="00E20A5D" w:rsidP="001F5127">
      <w:pPr>
        <w:pStyle w:val="a4"/>
        <w:numPr>
          <w:ilvl w:val="0"/>
          <w:numId w:val="4"/>
        </w:numPr>
        <w:ind w:firstLineChars="0"/>
      </w:pPr>
      <w:r>
        <w:rPr>
          <w:rFonts w:hint="eastAsia"/>
        </w:rPr>
        <w:t>哪些人的评价具有较高的一致性？</w:t>
      </w:r>
    </w:p>
    <w:p w:rsidR="005B21FD" w:rsidRPr="00E20A5D" w:rsidRDefault="00E20A5D" w:rsidP="005B21FD">
      <w:pPr>
        <w:pStyle w:val="a4"/>
        <w:numPr>
          <w:ilvl w:val="0"/>
          <w:numId w:val="4"/>
        </w:numPr>
        <w:ind w:firstLineChars="0"/>
      </w:pPr>
      <w:r>
        <w:rPr>
          <w:rFonts w:hint="eastAsia"/>
        </w:rPr>
        <w:t>评价者是否有过高评价或者过低评价的倾向？</w:t>
      </w:r>
    </w:p>
    <w:p w:rsidR="00295FBE" w:rsidRDefault="000D37D5" w:rsidP="000D37D5">
      <w:pPr>
        <w:pStyle w:val="a3"/>
      </w:pPr>
      <w:r>
        <w:rPr>
          <w:rFonts w:hint="eastAsia"/>
        </w:rPr>
        <w:t>数学模型</w:t>
      </w:r>
    </w:p>
    <w:p w:rsidR="00295FBE" w:rsidRPr="00D35104" w:rsidRDefault="004B359F" w:rsidP="00D35104">
      <w:pPr>
        <w:pStyle w:val="a4"/>
        <w:numPr>
          <w:ilvl w:val="0"/>
          <w:numId w:val="1"/>
        </w:numPr>
        <w:ind w:firstLineChars="0"/>
        <w:jc w:val="center"/>
        <w:rPr>
          <w:b/>
        </w:rPr>
      </w:pPr>
      <w:r w:rsidRPr="00D35104">
        <w:rPr>
          <w:rFonts w:hint="eastAsia"/>
          <w:b/>
        </w:rPr>
        <w:t>数值处理</w:t>
      </w:r>
    </w:p>
    <w:p w:rsidR="00295FBE" w:rsidRDefault="00295FBE" w:rsidP="00295FBE">
      <w:r>
        <w:rPr>
          <w:rFonts w:hint="eastAsia"/>
        </w:rPr>
        <w:t>为通过数值指标</w:t>
      </w:r>
      <w:r w:rsidR="004B359F">
        <w:rPr>
          <w:rFonts w:hint="eastAsia"/>
        </w:rPr>
        <w:t>来衡量一个评价质量的好坏</w:t>
      </w:r>
      <w:r>
        <w:rPr>
          <w:rFonts w:hint="eastAsia"/>
        </w:rPr>
        <w:t>，需要</w:t>
      </w:r>
      <w:r w:rsidR="004B359F">
        <w:rPr>
          <w:rFonts w:hint="eastAsia"/>
        </w:rPr>
        <w:t>对结果</w:t>
      </w:r>
      <w:r>
        <w:rPr>
          <w:rFonts w:hint="eastAsia"/>
        </w:rPr>
        <w:t>进行数值化处理，以方便计算。</w:t>
      </w:r>
    </w:p>
    <w:p w:rsidR="004B359F" w:rsidRDefault="004B359F" w:rsidP="00295FBE">
      <w:r>
        <w:rPr>
          <w:rFonts w:hint="eastAsia"/>
        </w:rPr>
        <w:t>数值化的方法有很多，对普通话的数值化处理，常以线性的方式处理：</w:t>
      </w:r>
    </w:p>
    <w:p w:rsidR="004B359F" w:rsidRDefault="004B359F" w:rsidP="00295FBE"/>
    <w:tbl>
      <w:tblPr>
        <w:tblStyle w:val="a7"/>
        <w:tblW w:w="0" w:type="auto"/>
        <w:jc w:val="center"/>
        <w:tblBorders>
          <w:top w:val="none" w:sz="0" w:space="0" w:color="auto"/>
          <w:left w:val="none" w:sz="0" w:space="0" w:color="auto"/>
          <w:bottom w:val="none" w:sz="0" w:space="0" w:color="auto"/>
          <w:right w:val="none" w:sz="0" w:space="0" w:color="auto"/>
        </w:tblBorders>
        <w:tblLook w:val="04A0"/>
      </w:tblPr>
      <w:tblGrid>
        <w:gridCol w:w="1384"/>
        <w:gridCol w:w="1050"/>
        <w:gridCol w:w="1050"/>
        <w:gridCol w:w="1217"/>
        <w:gridCol w:w="1217"/>
        <w:gridCol w:w="1218"/>
        <w:gridCol w:w="1218"/>
      </w:tblGrid>
      <w:tr w:rsidR="004B359F" w:rsidTr="003C1D88">
        <w:trPr>
          <w:jc w:val="center"/>
        </w:trPr>
        <w:tc>
          <w:tcPr>
            <w:tcW w:w="1384" w:type="dxa"/>
          </w:tcPr>
          <w:p w:rsidR="004B359F" w:rsidRDefault="004B359F" w:rsidP="003C1D88">
            <w:pPr>
              <w:jc w:val="center"/>
            </w:pPr>
            <w:r>
              <w:rPr>
                <w:rFonts w:hint="eastAsia"/>
              </w:rPr>
              <w:t>普通话等级</w:t>
            </w:r>
          </w:p>
        </w:tc>
        <w:tc>
          <w:tcPr>
            <w:tcW w:w="1050" w:type="dxa"/>
          </w:tcPr>
          <w:p w:rsidR="004B359F" w:rsidRDefault="004B359F" w:rsidP="003C1D88">
            <w:pPr>
              <w:jc w:val="center"/>
            </w:pPr>
            <w:r>
              <w:rPr>
                <w:rFonts w:hint="eastAsia"/>
              </w:rPr>
              <w:t>一甲</w:t>
            </w:r>
          </w:p>
        </w:tc>
        <w:tc>
          <w:tcPr>
            <w:tcW w:w="1050" w:type="dxa"/>
          </w:tcPr>
          <w:p w:rsidR="004B359F" w:rsidRDefault="004B359F" w:rsidP="003C1D88">
            <w:pPr>
              <w:jc w:val="center"/>
            </w:pPr>
            <w:r>
              <w:rPr>
                <w:rFonts w:hint="eastAsia"/>
              </w:rPr>
              <w:t>一乙</w:t>
            </w:r>
          </w:p>
        </w:tc>
        <w:tc>
          <w:tcPr>
            <w:tcW w:w="1217" w:type="dxa"/>
          </w:tcPr>
          <w:p w:rsidR="004B359F" w:rsidRDefault="004B359F" w:rsidP="003C1D88">
            <w:pPr>
              <w:jc w:val="center"/>
            </w:pPr>
            <w:r>
              <w:rPr>
                <w:rFonts w:hint="eastAsia"/>
              </w:rPr>
              <w:t>二甲</w:t>
            </w:r>
          </w:p>
        </w:tc>
        <w:tc>
          <w:tcPr>
            <w:tcW w:w="1217" w:type="dxa"/>
          </w:tcPr>
          <w:p w:rsidR="004B359F" w:rsidRDefault="004B359F" w:rsidP="003C1D88">
            <w:pPr>
              <w:jc w:val="center"/>
            </w:pPr>
            <w:r>
              <w:rPr>
                <w:rFonts w:hint="eastAsia"/>
              </w:rPr>
              <w:t>二乙</w:t>
            </w:r>
          </w:p>
        </w:tc>
        <w:tc>
          <w:tcPr>
            <w:tcW w:w="1218" w:type="dxa"/>
          </w:tcPr>
          <w:p w:rsidR="004B359F" w:rsidRDefault="004B359F" w:rsidP="003C1D88">
            <w:pPr>
              <w:jc w:val="center"/>
            </w:pPr>
            <w:r>
              <w:rPr>
                <w:rFonts w:hint="eastAsia"/>
              </w:rPr>
              <w:t>三甲</w:t>
            </w:r>
          </w:p>
        </w:tc>
        <w:tc>
          <w:tcPr>
            <w:tcW w:w="1218" w:type="dxa"/>
          </w:tcPr>
          <w:p w:rsidR="004B359F" w:rsidRDefault="004B359F" w:rsidP="003C1D88">
            <w:pPr>
              <w:jc w:val="center"/>
            </w:pPr>
            <w:r>
              <w:rPr>
                <w:rFonts w:hint="eastAsia"/>
              </w:rPr>
              <w:t>三乙</w:t>
            </w:r>
          </w:p>
        </w:tc>
      </w:tr>
      <w:tr w:rsidR="004B359F" w:rsidTr="003C1D88">
        <w:trPr>
          <w:jc w:val="center"/>
        </w:trPr>
        <w:tc>
          <w:tcPr>
            <w:tcW w:w="1384" w:type="dxa"/>
          </w:tcPr>
          <w:p w:rsidR="004B359F" w:rsidRDefault="004B359F" w:rsidP="003C1D88">
            <w:pPr>
              <w:jc w:val="center"/>
            </w:pPr>
            <w:r>
              <w:rPr>
                <w:rFonts w:hint="eastAsia"/>
              </w:rPr>
              <w:t>分值</w:t>
            </w:r>
          </w:p>
        </w:tc>
        <w:tc>
          <w:tcPr>
            <w:tcW w:w="1050" w:type="dxa"/>
          </w:tcPr>
          <w:p w:rsidR="004B359F" w:rsidRDefault="004B359F" w:rsidP="003C1D88">
            <w:pPr>
              <w:jc w:val="center"/>
            </w:pPr>
            <w:r>
              <w:rPr>
                <w:rFonts w:hint="eastAsia"/>
              </w:rPr>
              <w:t>5</w:t>
            </w:r>
          </w:p>
        </w:tc>
        <w:tc>
          <w:tcPr>
            <w:tcW w:w="1050" w:type="dxa"/>
          </w:tcPr>
          <w:p w:rsidR="004B359F" w:rsidRDefault="004B359F" w:rsidP="003C1D88">
            <w:pPr>
              <w:jc w:val="center"/>
            </w:pPr>
            <w:r>
              <w:rPr>
                <w:rFonts w:hint="eastAsia"/>
              </w:rPr>
              <w:t>4</w:t>
            </w:r>
          </w:p>
        </w:tc>
        <w:tc>
          <w:tcPr>
            <w:tcW w:w="1217" w:type="dxa"/>
          </w:tcPr>
          <w:p w:rsidR="004B359F" w:rsidRDefault="004B359F" w:rsidP="003C1D88">
            <w:pPr>
              <w:jc w:val="center"/>
            </w:pPr>
            <w:r>
              <w:rPr>
                <w:rFonts w:hint="eastAsia"/>
              </w:rPr>
              <w:t>3</w:t>
            </w:r>
          </w:p>
        </w:tc>
        <w:tc>
          <w:tcPr>
            <w:tcW w:w="1217" w:type="dxa"/>
          </w:tcPr>
          <w:p w:rsidR="004B359F" w:rsidRDefault="004B359F" w:rsidP="003C1D88">
            <w:pPr>
              <w:jc w:val="center"/>
            </w:pPr>
            <w:r>
              <w:rPr>
                <w:rFonts w:hint="eastAsia"/>
              </w:rPr>
              <w:t>2</w:t>
            </w:r>
          </w:p>
        </w:tc>
        <w:tc>
          <w:tcPr>
            <w:tcW w:w="1218" w:type="dxa"/>
          </w:tcPr>
          <w:p w:rsidR="004B359F" w:rsidRDefault="004B359F" w:rsidP="003C1D88">
            <w:pPr>
              <w:jc w:val="center"/>
            </w:pPr>
            <w:r>
              <w:rPr>
                <w:rFonts w:hint="eastAsia"/>
              </w:rPr>
              <w:t>1</w:t>
            </w:r>
          </w:p>
        </w:tc>
        <w:tc>
          <w:tcPr>
            <w:tcW w:w="1218" w:type="dxa"/>
          </w:tcPr>
          <w:p w:rsidR="004B359F" w:rsidRDefault="004B359F" w:rsidP="003C1D88">
            <w:pPr>
              <w:jc w:val="center"/>
            </w:pPr>
            <w:r>
              <w:rPr>
                <w:rFonts w:hint="eastAsia"/>
              </w:rPr>
              <w:t>0</w:t>
            </w:r>
          </w:p>
        </w:tc>
      </w:tr>
    </w:tbl>
    <w:p w:rsidR="004B359F" w:rsidRDefault="004B359F" w:rsidP="00295FBE"/>
    <w:p w:rsidR="004B359F" w:rsidRPr="004B359F" w:rsidRDefault="004B359F" w:rsidP="004B359F">
      <w:r>
        <w:rPr>
          <w:rFonts w:hint="eastAsia"/>
        </w:rPr>
        <w:t>此时可称被评判人的真实成绩为向量</w:t>
      </w:r>
      <m:oMath>
        <m:sSub>
          <m:sSubPr>
            <m:ctrlPr>
              <w:rPr>
                <w:rFonts w:ascii="Cambria Math" w:hAnsi="Cambria Math"/>
              </w:rPr>
            </m:ctrlPr>
          </m:sSubPr>
          <m:e>
            <m:r>
              <m:rPr>
                <m:sty m:val="p"/>
              </m:rPr>
              <w:rPr>
                <w:rFonts w:ascii="Cambria Math" w:hAnsi="Cambria Math" w:hint="eastAsia"/>
              </w:rPr>
              <m:t>v</m:t>
            </m:r>
          </m:e>
          <m:sub>
            <m:r>
              <m:rPr>
                <m:sty m:val="p"/>
              </m:rPr>
              <w:rPr>
                <w:rFonts w:ascii="Cambria Math" w:hAnsi="Cambria Math" w:hint="eastAsia"/>
              </w:rPr>
              <m:t>CW</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sSubSup>
          <m:sSubSupPr>
            <m:ctrlPr>
              <w:rPr>
                <w:rFonts w:ascii="Cambria Math" w:hAnsi="Cambria Math"/>
              </w:rPr>
            </m:ctrlPr>
          </m:sSubSupPr>
          <m:e>
            <m:r>
              <m:rPr>
                <m:sty m:val="p"/>
              </m:rPr>
              <w:rPr>
                <w:rFonts w:ascii="Cambria Math" w:hAnsi="Cambria Math"/>
              </w:rPr>
              <m:t>)</m:t>
            </m:r>
          </m:e>
          <m:sub>
            <m:r>
              <m:rPr>
                <m:sty m:val="p"/>
              </m:rPr>
              <w:rPr>
                <w:rFonts w:ascii="Cambria Math" w:hAnsi="Cambria Math"/>
              </w:rPr>
              <m:t>i=1</m:t>
            </m:r>
          </m:sub>
          <m:sup>
            <m:sSub>
              <m:sSubPr>
                <m:ctrlPr>
                  <w:rPr>
                    <w:rFonts w:ascii="Cambria Math" w:hAnsi="Cambria Math"/>
                  </w:rPr>
                </m:ctrlPr>
              </m:sSubPr>
              <m:e>
                <m:r>
                  <m:rPr>
                    <m:sty m:val="p"/>
                  </m:rPr>
                  <w:rPr>
                    <w:rFonts w:ascii="Cambria Math" w:hAnsi="Cambria Math"/>
                  </w:rPr>
                  <m:t>N</m:t>
                </m:r>
              </m:e>
              <m:sub>
                <m:r>
                  <m:rPr>
                    <m:sty m:val="p"/>
                  </m:rPr>
                  <w:rPr>
                    <w:rFonts w:ascii="Cambria Math" w:hAnsi="Cambria Math"/>
                  </w:rPr>
                  <m:t>total</m:t>
                </m:r>
              </m:sub>
            </m:sSub>
          </m:sup>
        </m:sSubSup>
      </m:oMath>
    </w:p>
    <w:p w:rsidR="00295FBE" w:rsidRDefault="00295FBE" w:rsidP="00295FBE"/>
    <w:p w:rsidR="00295FBE" w:rsidRDefault="00295FBE" w:rsidP="001F5127"/>
    <w:p w:rsidR="006B5270" w:rsidRPr="00D35104" w:rsidRDefault="006B5270" w:rsidP="00D35104">
      <w:pPr>
        <w:pStyle w:val="a4"/>
        <w:numPr>
          <w:ilvl w:val="0"/>
          <w:numId w:val="1"/>
        </w:numPr>
        <w:ind w:firstLineChars="0"/>
        <w:jc w:val="center"/>
        <w:rPr>
          <w:b/>
        </w:rPr>
      </w:pPr>
      <w:r w:rsidRPr="00D35104">
        <w:rPr>
          <w:rFonts w:hint="eastAsia"/>
          <w:b/>
        </w:rPr>
        <w:t>正确率</w:t>
      </w:r>
    </w:p>
    <w:p w:rsidR="006B5270" w:rsidRDefault="006B5270" w:rsidP="006B5270">
      <w:r>
        <w:rPr>
          <w:rFonts w:hint="eastAsia"/>
        </w:rPr>
        <w:t>每一次评价的结果要么正确要么错误，直接的正确率计算为一个人评价的正确次数比上总次数</w:t>
      </w:r>
      <w:r>
        <w:rPr>
          <w:rFonts w:hint="eastAsia"/>
        </w:rPr>
        <w:t>.</w:t>
      </w:r>
    </w:p>
    <w:p w:rsidR="006B5270" w:rsidRDefault="006B5270" w:rsidP="006B5270">
      <m:oMathPara>
        <m:oMath>
          <m:r>
            <m:rPr>
              <m:sty m:val="p"/>
            </m:rPr>
            <w:rPr>
              <w:rFonts w:ascii="Cambria Math" w:hAnsi="Cambria Math"/>
            </w:rPr>
            <m:t>α=</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correct</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total</m:t>
                  </m:r>
                </m:sub>
              </m:sSub>
            </m:den>
          </m:f>
          <m:r>
            <m:rPr>
              <m:sty m:val="p"/>
            </m:rPr>
            <w:rPr>
              <w:rFonts w:ascii="Cambria Math" w:hAnsi="Cambria Math"/>
            </w:rPr>
            <m:t>×100%</m:t>
          </m:r>
        </m:oMath>
      </m:oMathPara>
    </w:p>
    <w:p w:rsidR="005A236A" w:rsidRDefault="004B359F" w:rsidP="006B5270">
      <w:r>
        <w:rPr>
          <w:rFonts w:hint="eastAsia"/>
        </w:rPr>
        <w:lastRenderedPageBreak/>
        <w:t>此时</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correct</m:t>
            </m:r>
          </m:sub>
        </m:sSub>
      </m:oMath>
      <w:r>
        <w:rPr>
          <w:rFonts w:hint="eastAsia"/>
        </w:rPr>
        <w:t>为正确个数，</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total</m:t>
            </m:r>
          </m:sub>
        </m:sSub>
      </m:oMath>
      <w:r>
        <w:rPr>
          <w:rFonts w:hint="eastAsia"/>
        </w:rPr>
        <w:t>为评价次数。</w:t>
      </w:r>
    </w:p>
    <w:p w:rsidR="004B359F" w:rsidRDefault="004B359F" w:rsidP="006B5270"/>
    <w:p w:rsidR="00DB449A" w:rsidRPr="00D35104" w:rsidRDefault="00DB449A" w:rsidP="00D35104">
      <w:pPr>
        <w:pStyle w:val="a4"/>
        <w:numPr>
          <w:ilvl w:val="0"/>
          <w:numId w:val="1"/>
        </w:numPr>
        <w:ind w:firstLineChars="0"/>
        <w:jc w:val="center"/>
        <w:rPr>
          <w:b/>
        </w:rPr>
      </w:pPr>
      <w:r w:rsidRPr="00D35104">
        <w:rPr>
          <w:rFonts w:hint="eastAsia"/>
          <w:b/>
        </w:rPr>
        <w:t>正确率</w:t>
      </w:r>
      <w:r w:rsidR="001A18CA" w:rsidRPr="00D35104">
        <w:rPr>
          <w:rFonts w:hint="eastAsia"/>
          <w:b/>
        </w:rPr>
        <w:t>差异的假设检验</w:t>
      </w:r>
    </w:p>
    <w:p w:rsidR="001A18CA" w:rsidRDefault="001A18CA" w:rsidP="006B5270">
      <w:r>
        <w:rPr>
          <w:rFonts w:hint="eastAsia"/>
        </w:rPr>
        <w:t>经过测量后，会得到多个测试人的正确率：</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n</m:t>
            </m:r>
          </m:sub>
        </m:sSub>
      </m:oMath>
      <w:r>
        <w:rPr>
          <w:rFonts w:hint="eastAsia"/>
        </w:rPr>
        <w:t xml:space="preserve">. </w:t>
      </w:r>
      <w:r>
        <w:rPr>
          <w:rFonts w:hint="eastAsia"/>
        </w:rPr>
        <w:t>此时我们会选取正确率最高的个体</w:t>
      </w:r>
      <w:r w:rsidR="00FC542E">
        <w:rPr>
          <w:rFonts w:hint="eastAsia"/>
        </w:rPr>
        <w:t>的正确率</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hint="eastAsia"/>
              </w:rPr>
              <m:t>m</m:t>
            </m:r>
          </m:sub>
        </m:sSub>
      </m:oMath>
      <w:r w:rsidR="00FC542E">
        <w:rPr>
          <w:rFonts w:hint="eastAsia"/>
        </w:rPr>
        <w:t xml:space="preserve">, </w:t>
      </w:r>
      <w:r w:rsidR="00FC542E">
        <w:rPr>
          <w:rFonts w:hint="eastAsia"/>
        </w:rPr>
        <w:t>接下来需要检验</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α</m:t>
                </m:r>
              </m:e>
              <m:sub>
                <m:r>
                  <m:rPr>
                    <m:sty m:val="p"/>
                  </m:rP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n</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α</m:t>
                </m:r>
              </m:e>
              <m:sub>
                <m:r>
                  <m:rPr>
                    <m:sty m:val="p"/>
                  </m:rPr>
                  <w:rPr>
                    <w:rFonts w:ascii="Cambria Math" w:hAnsi="Cambria Math" w:hint="eastAsia"/>
                  </w:rPr>
                  <m:t>m</m:t>
                </m:r>
              </m:sub>
            </m:sSub>
          </m:e>
        </m:d>
      </m:oMath>
      <w:r w:rsidR="00FC542E">
        <w:rPr>
          <w:rFonts w:hint="eastAsia"/>
        </w:rPr>
        <w:t xml:space="preserve"> </w:t>
      </w:r>
      <w:r w:rsidR="00FC542E">
        <w:rPr>
          <w:rFonts w:hint="eastAsia"/>
        </w:rPr>
        <w:t>是否与</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hint="eastAsia"/>
              </w:rPr>
              <m:t>m</m:t>
            </m:r>
          </m:sub>
        </m:sSub>
      </m:oMath>
      <w:r w:rsidR="00FC542E">
        <w:rPr>
          <w:rFonts w:hint="eastAsia"/>
        </w:rPr>
        <w:t>具有显著性差异。</w:t>
      </w:r>
      <w:r w:rsidR="00E43017">
        <w:rPr>
          <w:rFonts w:hint="eastAsia"/>
        </w:rPr>
        <w:t>相当于检验</w:t>
      </w:r>
      <w:r w:rsidR="00E43017">
        <w:rPr>
          <w:rFonts w:hint="eastAsia"/>
        </w:rPr>
        <w:t>m</w:t>
      </w:r>
      <w:r w:rsidR="00E43017">
        <w:rPr>
          <w:rFonts w:hint="eastAsia"/>
        </w:rPr>
        <w:t>人的正确率</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hint="eastAsia"/>
              </w:rPr>
              <m:t>m</m:t>
            </m:r>
          </m:sub>
        </m:sSub>
      </m:oMath>
      <w:r w:rsidR="006E2A85">
        <w:rPr>
          <w:rFonts w:hint="eastAsia"/>
        </w:rPr>
        <w:t>是否显著</w:t>
      </w:r>
      <w:r w:rsidR="00E43017">
        <w:rPr>
          <w:rFonts w:hint="eastAsia"/>
        </w:rPr>
        <w:t>高于于其他人的正确率。</w:t>
      </w:r>
    </w:p>
    <w:p w:rsidR="00E43017" w:rsidRDefault="00E43017" w:rsidP="006B5270"/>
    <w:p w:rsidR="00E43017" w:rsidRDefault="006E2A85" w:rsidP="006B5270">
      <w:r>
        <w:rPr>
          <w:rFonts w:hint="eastAsia"/>
        </w:rPr>
        <w:t>假设检验的方法：</w:t>
      </w:r>
    </w:p>
    <w:p w:rsidR="006E2A85" w:rsidRDefault="006E2A85" w:rsidP="006B5270">
      <w:r>
        <w:rPr>
          <w:rFonts w:hint="eastAsia"/>
        </w:rPr>
        <w:t>双样本</w:t>
      </w:r>
      <w:r>
        <w:rPr>
          <w:rFonts w:hint="eastAsia"/>
        </w:rPr>
        <w:t>t-</w:t>
      </w:r>
      <w:r>
        <w:rPr>
          <w:rFonts w:hint="eastAsia"/>
        </w:rPr>
        <w:t>检验</w:t>
      </w:r>
      <w:r>
        <w:rPr>
          <w:rFonts w:hint="eastAsia"/>
        </w:rPr>
        <w:t xml:space="preserve">. </w:t>
      </w:r>
      <w:r>
        <w:rPr>
          <w:rFonts w:hint="eastAsia"/>
        </w:rPr>
        <w:t>检验</w:t>
      </w:r>
      <w:r w:rsidR="00B23D47">
        <w:rPr>
          <w:rFonts w:hint="eastAsia"/>
        </w:rPr>
        <w:t>第</w:t>
      </w:r>
      <w:proofErr w:type="spellStart"/>
      <w:r w:rsidR="00B23D47">
        <w:rPr>
          <w:rFonts w:hint="eastAsia"/>
        </w:rPr>
        <w:t>i</w:t>
      </w:r>
      <w:proofErr w:type="spellEnd"/>
      <w:r>
        <w:rPr>
          <w:rFonts w:hint="eastAsia"/>
        </w:rPr>
        <w:t>号人的正确率</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oMath>
      <w:r w:rsidR="00B23D47">
        <w:rPr>
          <w:rFonts w:hint="eastAsia"/>
        </w:rPr>
        <w:t>.</w:t>
      </w:r>
      <w:r>
        <w:rPr>
          <w:rFonts w:hint="eastAsia"/>
        </w:rPr>
        <w:t>是否显著性低于</w:t>
      </w:r>
      <w:r w:rsidR="00B23D47">
        <w:rPr>
          <w:rFonts w:hint="eastAsia"/>
        </w:rPr>
        <w:t>m</w:t>
      </w:r>
      <w:r w:rsidR="00B23D47">
        <w:rPr>
          <w:rFonts w:hint="eastAsia"/>
        </w:rPr>
        <w:t>号人的正确率</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m:t>
            </m:r>
          </m:sub>
        </m:sSub>
      </m:oMath>
      <w:r>
        <w:rPr>
          <w:rFonts w:hint="eastAsia"/>
        </w:rPr>
        <w:t xml:space="preserve">. </w:t>
      </w:r>
      <w:r>
        <w:rPr>
          <w:rFonts w:hint="eastAsia"/>
        </w:rPr>
        <w:t>原假设与备择假设如下：</w:t>
      </w:r>
    </w:p>
    <w:p w:rsidR="006E2A85" w:rsidRPr="006E2A85" w:rsidRDefault="002B5FEA" w:rsidP="006E2A85">
      <w:pPr>
        <w:jc w:val="center"/>
      </w:pPr>
      <m:oMath>
        <m:sSub>
          <m:sSubPr>
            <m:ctrlPr>
              <w:rPr>
                <w:rFonts w:ascii="Cambria Math" w:hAnsi="Cambria Math"/>
              </w:rPr>
            </m:ctrlPr>
          </m:sSubPr>
          <m:e>
            <m:r>
              <m:rPr>
                <m:sty m:val="p"/>
              </m:rPr>
              <w:rPr>
                <w:rFonts w:ascii="Cambria Math" w:hAnsi="Cambria Math" w:hint="eastAsia"/>
              </w:rPr>
              <m:t>H</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m:t>
            </m:r>
          </m:sub>
        </m:sSub>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H</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m:t>
            </m:r>
          </m:sub>
        </m:sSub>
      </m:oMath>
      <w:r w:rsidR="006E2A85">
        <w:rPr>
          <w:rFonts w:hint="eastAsia"/>
        </w:rPr>
        <w:t xml:space="preserve"> </w:t>
      </w:r>
    </w:p>
    <w:p w:rsidR="001A18CA" w:rsidRDefault="006E2A85" w:rsidP="006B5270">
      <w:r>
        <w:rPr>
          <w:rFonts w:hint="eastAsia"/>
        </w:rPr>
        <w:t>假设检验统计量</w:t>
      </w:r>
      <w:r w:rsidR="00B92469">
        <w:rPr>
          <w:rFonts w:hint="eastAsia"/>
        </w:rPr>
        <w:t>及</w:t>
      </w:r>
      <w:r w:rsidR="00B92469">
        <w:rPr>
          <w:rFonts w:hint="eastAsia"/>
        </w:rPr>
        <w:t>p</w:t>
      </w:r>
      <w:r w:rsidR="00B92469">
        <w:rPr>
          <w:rFonts w:hint="eastAsia"/>
        </w:rPr>
        <w:t>值计算</w:t>
      </w:r>
      <w:r>
        <w:rPr>
          <w:rFonts w:hint="eastAsia"/>
        </w:rPr>
        <w:t>：</w:t>
      </w:r>
    </w:p>
    <w:p w:rsidR="006E2A85" w:rsidRDefault="002B5FEA" w:rsidP="006E2A85">
      <w:pPr>
        <w:jc w:val="center"/>
      </w:pPr>
      <m:oMathPara>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MS Mincho" w:eastAsia="MS Mincho" w:hAnsi="MS Mincho" w:cs="MS Mincho" w:hint="eastAsia"/>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hint="eastAsia"/>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MS Mincho" w:eastAsia="MS Mincho" w:hAnsi="MS Mincho" w:cs="MS Mincho" w:hint="eastAsia"/>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m:t>
                  </m:r>
                </m:sub>
              </m:sSub>
              <m:r>
                <m:rPr>
                  <m:sty m:val="p"/>
                </m:rPr>
                <w:rPr>
                  <w:rFonts w:ascii="Cambria Math" w:hAnsi="Cambria Math"/>
                </w:rPr>
                <m:t>)</m:t>
              </m:r>
            </m:num>
            <m:den>
              <m:rad>
                <m:radPr>
                  <m:degHide m:val="on"/>
                  <m:ctrlPr>
                    <w:rPr>
                      <w:rFonts w:ascii="Cambria Math" w:hAnsi="Cambria Math"/>
                    </w:rPr>
                  </m:ctrlPr>
                </m:radPr>
                <m:deg/>
                <m:e>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m:t>
                          </m:r>
                        </m:sub>
                      </m:sSub>
                      <m:r>
                        <m:rPr>
                          <m:sty m:val="p"/>
                        </m:rPr>
                        <w:rPr>
                          <w:rFonts w:ascii="Cambria Math" w:eastAsia="MS Mincho" w:hAnsi="MS Mincho" w:cs="MS Mincho"/>
                        </w:rPr>
                        <m:t>(1</m:t>
                      </m:r>
                      <m:r>
                        <m:rPr>
                          <m:sty m:val="p"/>
                        </m:rPr>
                        <w:rPr>
                          <w:rFonts w:ascii="MS Mincho" w:eastAsia="MS Mincho" w:hAnsi="MS Mincho" w:cs="MS Mincho" w:hint="eastAsia"/>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m:t>
                          </m:r>
                        </m:sub>
                      </m:sSub>
                      <m:r>
                        <m:rPr>
                          <m:sty m:val="p"/>
                        </m:rPr>
                        <w:rPr>
                          <w:rFonts w:ascii="Cambria Math" w:hAnsi="Cambria Math"/>
                        </w:rPr>
                        <m:t>)</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total</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eastAsia="MS Mincho" w:hAnsi="MS Mincho" w:cs="MS Mincho"/>
                        </w:rPr>
                        <m:t>(1</m:t>
                      </m:r>
                      <m:r>
                        <m:rPr>
                          <m:sty m:val="p"/>
                        </m:rPr>
                        <w:rPr>
                          <w:rFonts w:ascii="MS Mincho" w:eastAsia="MS Mincho" w:hAnsi="MS Mincho" w:cs="MS Mincho" w:hint="eastAsia"/>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total</m:t>
                          </m:r>
                        </m:sub>
                      </m:sSub>
                    </m:den>
                  </m:f>
                </m:e>
              </m:rad>
            </m:den>
          </m:f>
          <m:r>
            <m:rPr>
              <m:sty m:val="p"/>
            </m:rPr>
            <w:rPr>
              <w:rFonts w:ascii="Cambria Math" w:hAnsi="Cambria Math"/>
            </w:rPr>
            <m:t>~N(0,1)</m:t>
          </m:r>
        </m:oMath>
      </m:oMathPara>
    </w:p>
    <w:p w:rsidR="00273EBE" w:rsidRPr="00273EBE" w:rsidRDefault="00273EBE" w:rsidP="00273EBE">
      <w:pPr>
        <w:jc w:val="left"/>
      </w:pPr>
      <m:oMathPara>
        <m:oMath>
          <m:r>
            <m:rPr>
              <m:sty m:val="p"/>
            </m:rPr>
            <w:rPr>
              <w:rFonts w:ascii="Cambria Math" w:hAnsi="Cambria Math"/>
            </w:rPr>
            <m:t>p=</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m:t>
                      </m:r>
                    </m:sub>
                  </m:sSub>
                </m:lim>
              </m:limLow>
            </m:fName>
            <m:e>
              <m:r>
                <m:rPr>
                  <m:sty m:val="p"/>
                </m:rPr>
                <w:rPr>
                  <w:rFonts w:ascii="Cambria Math" w:hAnsi="Cambria Math"/>
                </w:rPr>
                <m:t>Pr⁡(</m:t>
              </m:r>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Z</m:t>
                      </m:r>
                      <m:r>
                        <w:rPr>
                          <w:rFonts w:ascii="Cambria Math" w:hAnsi="Cambria Math"/>
                        </w:rPr>
                        <m:t>&lt;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0</m:t>
                          </m:r>
                        </m:sub>
                      </m:sSub>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m:t>
                      </m:r>
                    </m:sub>
                  </m:sSub>
                </m:e>
              </m:d>
              <m:r>
                <m:rPr>
                  <m:sty m:val="p"/>
                </m:rPr>
                <w:rPr>
                  <w:rFonts w:ascii="Cambria Math" w:hAnsi="Cambria Math"/>
                </w:rPr>
                <m:t>)</m:t>
              </m:r>
            </m:e>
          </m:func>
        </m:oMath>
      </m:oMathPara>
    </w:p>
    <w:p w:rsidR="006E2A85" w:rsidRDefault="00B92469" w:rsidP="006B5270">
      <w:r>
        <w:rPr>
          <w:rFonts w:hint="eastAsia"/>
        </w:rPr>
        <w:t>如果</w:t>
      </w:r>
      <w:r>
        <w:rPr>
          <w:rFonts w:hint="eastAsia"/>
        </w:rPr>
        <w:t>p</w:t>
      </w:r>
      <w:r>
        <w:rPr>
          <w:rFonts w:hint="eastAsia"/>
        </w:rPr>
        <w:t>值大于显著性水平</w:t>
      </w:r>
      <m:oMath>
        <m:r>
          <m:rPr>
            <m:sty m:val="p"/>
          </m:rPr>
          <w:rPr>
            <w:rFonts w:ascii="Cambria Math" w:hAnsi="Cambria Math"/>
          </w:rPr>
          <m:t>α</m:t>
        </m:r>
      </m:oMath>
      <w:r>
        <w:rPr>
          <w:rFonts w:hint="eastAsia"/>
        </w:rPr>
        <w:t xml:space="preserve"> (</w:t>
      </w:r>
      <w:r>
        <w:rPr>
          <w:rFonts w:hint="eastAsia"/>
        </w:rPr>
        <w:t>例如</w:t>
      </w:r>
      <w:r>
        <w:rPr>
          <w:rFonts w:hint="eastAsia"/>
        </w:rPr>
        <w:t xml:space="preserve">0.1), </w:t>
      </w:r>
      <w:r>
        <w:rPr>
          <w:rFonts w:hint="eastAsia"/>
        </w:rPr>
        <w:t>我们不能有十足的把握认为两人的正确率有显著性差异。反之，我们认为具有显著性的差异，也就是认为第</w:t>
      </w:r>
      <w:proofErr w:type="spellStart"/>
      <w:r>
        <w:rPr>
          <w:rFonts w:hint="eastAsia"/>
        </w:rPr>
        <w:t>i</w:t>
      </w:r>
      <w:proofErr w:type="spellEnd"/>
      <w:r>
        <w:rPr>
          <w:rFonts w:hint="eastAsia"/>
        </w:rPr>
        <w:t>号人的正确率</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oMath>
      <w:r>
        <w:rPr>
          <w:rFonts w:hint="eastAsia"/>
        </w:rPr>
        <w:t>是明显小于第</w:t>
      </w:r>
      <w:r>
        <w:rPr>
          <w:rFonts w:hint="eastAsia"/>
        </w:rPr>
        <w:t>m</w:t>
      </w:r>
      <w:r>
        <w:rPr>
          <w:rFonts w:hint="eastAsia"/>
        </w:rPr>
        <w:t>号人的正确率</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m:t>
            </m:r>
          </m:sub>
        </m:sSub>
      </m:oMath>
      <w:r>
        <w:rPr>
          <w:rFonts w:hint="eastAsia"/>
        </w:rPr>
        <w:t>的</w:t>
      </w:r>
      <w:r>
        <w:rPr>
          <w:rFonts w:hint="eastAsia"/>
        </w:rPr>
        <w:t>.</w:t>
      </w:r>
    </w:p>
    <w:p w:rsidR="004B5A8B" w:rsidRDefault="004B5A8B" w:rsidP="006B5270"/>
    <w:p w:rsidR="004B5A8B" w:rsidRDefault="004B5A8B" w:rsidP="006B5270">
      <w:r>
        <w:rPr>
          <w:rFonts w:hint="eastAsia"/>
        </w:rPr>
        <w:t>不妨假设前</w:t>
      </w:r>
      <w:r>
        <w:rPr>
          <w:rFonts w:hint="eastAsia"/>
        </w:rPr>
        <w:t>k</w:t>
      </w:r>
      <w:r>
        <w:rPr>
          <w:rFonts w:hint="eastAsia"/>
        </w:rPr>
        <w:t>个人</w:t>
      </w:r>
      <w:r w:rsidR="00D35104">
        <w:rPr>
          <w:rFonts w:hint="eastAsia"/>
        </w:rPr>
        <w:t>（集合</w:t>
      </w:r>
      <w:r w:rsidR="00D35104">
        <w:rPr>
          <w:rFonts w:hint="eastAsia"/>
        </w:rPr>
        <w:t>A</w:t>
      </w:r>
      <w:r w:rsidR="00D35104">
        <w:rPr>
          <w:rFonts w:hint="eastAsia"/>
        </w:rPr>
        <w:t>）</w:t>
      </w:r>
      <w:r>
        <w:rPr>
          <w:rFonts w:hint="eastAsia"/>
        </w:rPr>
        <w:t>与第</w:t>
      </w:r>
      <w:r>
        <w:rPr>
          <w:rFonts w:hint="eastAsia"/>
        </w:rPr>
        <w:t>m</w:t>
      </w:r>
      <w:r>
        <w:rPr>
          <w:rFonts w:hint="eastAsia"/>
        </w:rPr>
        <w:t>个人是没有显著的正确率差异的，这</w:t>
      </w:r>
      <w:r>
        <w:rPr>
          <w:rFonts w:hint="eastAsia"/>
        </w:rPr>
        <w:t>k</w:t>
      </w:r>
      <w:r>
        <w:rPr>
          <w:rFonts w:hint="eastAsia"/>
        </w:rPr>
        <w:t>个人的正确率如下：</w:t>
      </w:r>
    </w:p>
    <w:p w:rsidR="00B92469" w:rsidRDefault="00D35104" w:rsidP="006B5270">
      <m:oMathPara>
        <m:oMath>
          <m:r>
            <m:rPr>
              <m:sty m:val="p"/>
            </m:rPr>
            <w:rPr>
              <w:rFonts w:ascii="Cambria Math" w:hAnsi="Cambria Math" w:hint="eastAsia"/>
            </w:rPr>
            <m:t>A</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α</m:t>
                  </m:r>
                </m:e>
                <m:sub>
                  <m:r>
                    <m:rPr>
                      <m:sty m:val="p"/>
                    </m:rP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hint="eastAsia"/>
                    </w:rPr>
                    <m:t>k</m:t>
                  </m:r>
                </m:sub>
              </m:sSub>
            </m:e>
          </m:d>
        </m:oMath>
      </m:oMathPara>
    </w:p>
    <w:p w:rsidR="00B92469" w:rsidRDefault="004B5A8B" w:rsidP="006B5270">
      <w:r>
        <w:rPr>
          <w:rFonts w:hint="eastAsia"/>
        </w:rPr>
        <w:t>此时我们认为这</w:t>
      </w:r>
      <w:r>
        <w:rPr>
          <w:rFonts w:hint="eastAsia"/>
        </w:rPr>
        <w:t>k</w:t>
      </w:r>
      <w:r>
        <w:rPr>
          <w:rFonts w:hint="eastAsia"/>
        </w:rPr>
        <w:t>个人具有相近且较好的正确率。</w:t>
      </w:r>
    </w:p>
    <w:p w:rsidR="001211F1" w:rsidRDefault="001211F1" w:rsidP="001211F1">
      <w:pPr>
        <w:pStyle w:val="a4"/>
        <w:ind w:left="420" w:firstLineChars="0" w:firstLine="0"/>
        <w:jc w:val="left"/>
      </w:pPr>
    </w:p>
    <w:p w:rsidR="00D35104" w:rsidRDefault="001211F1" w:rsidP="001211F1">
      <w:pPr>
        <w:pStyle w:val="a4"/>
        <w:ind w:left="420" w:firstLineChars="0" w:firstLine="0"/>
        <w:jc w:val="left"/>
        <w:rPr>
          <w:color w:val="FF0000"/>
        </w:rPr>
      </w:pPr>
      <w:r w:rsidRPr="00160BCF">
        <w:rPr>
          <w:rFonts w:hint="eastAsia"/>
          <w:color w:val="FF0000"/>
        </w:rPr>
        <w:t>可行性试验：</w:t>
      </w:r>
      <w:r w:rsidR="000B757C" w:rsidRPr="00160BCF">
        <w:rPr>
          <w:rFonts w:hint="eastAsia"/>
          <w:color w:val="FF0000"/>
        </w:rPr>
        <w:t>显著性水平</w:t>
      </w:r>
      <w:r w:rsidR="000B757C" w:rsidRPr="00160BCF">
        <w:rPr>
          <w:rFonts w:hint="eastAsia"/>
          <w:color w:val="FF0000"/>
        </w:rPr>
        <w:t>0.1</w:t>
      </w:r>
    </w:p>
    <w:p w:rsidR="00CF1A69" w:rsidRPr="00160BCF" w:rsidRDefault="00CF1A69" w:rsidP="001211F1">
      <w:pPr>
        <w:pStyle w:val="a4"/>
        <w:ind w:left="420" w:firstLineChars="0" w:firstLine="0"/>
        <w:jc w:val="left"/>
        <w:rPr>
          <w:color w:val="FF0000"/>
        </w:rPr>
      </w:pPr>
      <w:r w:rsidRPr="00160BCF">
        <w:rPr>
          <w:rFonts w:hint="eastAsia"/>
          <w:color w:val="FF0000"/>
        </w:rPr>
        <w:t>评价</w:t>
      </w:r>
      <w:r>
        <w:rPr>
          <w:rFonts w:hint="eastAsia"/>
          <w:color w:val="FF0000"/>
        </w:rPr>
        <w:t>五</w:t>
      </w:r>
      <w:r w:rsidRPr="00160BCF">
        <w:rPr>
          <w:rFonts w:hint="eastAsia"/>
          <w:color w:val="FF0000"/>
        </w:rPr>
        <w:t>个人，正确率</w:t>
      </w:r>
      <w:r w:rsidRPr="00160BCF">
        <w:rPr>
          <w:rFonts w:hint="eastAsia"/>
          <w:color w:val="FF0000"/>
        </w:rPr>
        <w:t>0.</w:t>
      </w:r>
      <w:r>
        <w:rPr>
          <w:rFonts w:hint="eastAsia"/>
          <w:color w:val="FF0000"/>
        </w:rPr>
        <w:t>8</w:t>
      </w:r>
      <w:r w:rsidRPr="00160BCF">
        <w:rPr>
          <w:rFonts w:hint="eastAsia"/>
          <w:color w:val="FF0000"/>
        </w:rPr>
        <w:t xml:space="preserve"> </w:t>
      </w:r>
      <w:r w:rsidRPr="00160BCF">
        <w:rPr>
          <w:rFonts w:hint="eastAsia"/>
          <w:color w:val="FF0000"/>
        </w:rPr>
        <w:t>与</w:t>
      </w:r>
      <w:r w:rsidRPr="00160BCF">
        <w:rPr>
          <w:rFonts w:hint="eastAsia"/>
          <w:color w:val="FF0000"/>
        </w:rPr>
        <w:t>0.</w:t>
      </w:r>
      <w:r>
        <w:rPr>
          <w:rFonts w:hint="eastAsia"/>
          <w:color w:val="FF0000"/>
        </w:rPr>
        <w:t>6</w:t>
      </w:r>
      <w:r>
        <w:rPr>
          <w:rFonts w:hint="eastAsia"/>
          <w:color w:val="FF0000"/>
        </w:rPr>
        <w:t>没</w:t>
      </w:r>
      <w:r w:rsidRPr="00160BCF">
        <w:rPr>
          <w:rFonts w:hint="eastAsia"/>
          <w:color w:val="FF0000"/>
        </w:rPr>
        <w:t>有显著性差异</w:t>
      </w:r>
    </w:p>
    <w:p w:rsidR="001211F1" w:rsidRDefault="001211F1" w:rsidP="001211F1">
      <w:pPr>
        <w:pStyle w:val="a4"/>
        <w:ind w:left="420" w:firstLineChars="0" w:firstLine="0"/>
        <w:jc w:val="left"/>
        <w:rPr>
          <w:color w:val="FF0000"/>
        </w:rPr>
      </w:pPr>
      <w:r w:rsidRPr="00160BCF">
        <w:rPr>
          <w:rFonts w:hint="eastAsia"/>
          <w:color w:val="FF0000"/>
        </w:rPr>
        <w:t>评价十个人，正确率</w:t>
      </w:r>
      <w:r w:rsidR="00BC5D01" w:rsidRPr="00160BCF">
        <w:rPr>
          <w:rFonts w:hint="eastAsia"/>
          <w:color w:val="FF0000"/>
        </w:rPr>
        <w:t>0.</w:t>
      </w:r>
      <w:r w:rsidR="00CF1A69">
        <w:rPr>
          <w:rFonts w:hint="eastAsia"/>
          <w:color w:val="FF0000"/>
        </w:rPr>
        <w:t>8</w:t>
      </w:r>
      <w:r w:rsidRPr="00160BCF">
        <w:rPr>
          <w:rFonts w:hint="eastAsia"/>
          <w:color w:val="FF0000"/>
        </w:rPr>
        <w:t xml:space="preserve"> </w:t>
      </w:r>
      <w:r w:rsidRPr="00160BCF">
        <w:rPr>
          <w:rFonts w:hint="eastAsia"/>
          <w:color w:val="FF0000"/>
        </w:rPr>
        <w:t>与</w:t>
      </w:r>
      <w:r w:rsidR="000B757C" w:rsidRPr="00160BCF">
        <w:rPr>
          <w:rFonts w:hint="eastAsia"/>
          <w:color w:val="FF0000"/>
        </w:rPr>
        <w:t>0.</w:t>
      </w:r>
      <w:r w:rsidR="00CF1A69">
        <w:rPr>
          <w:rFonts w:hint="eastAsia"/>
          <w:color w:val="FF0000"/>
        </w:rPr>
        <w:t>6</w:t>
      </w:r>
      <w:r w:rsidRPr="00160BCF">
        <w:rPr>
          <w:rFonts w:hint="eastAsia"/>
          <w:color w:val="FF0000"/>
        </w:rPr>
        <w:t>有显著性差异</w:t>
      </w:r>
    </w:p>
    <w:p w:rsidR="00CF1A69" w:rsidRPr="00CF1A69" w:rsidRDefault="00CF1A69" w:rsidP="001211F1">
      <w:pPr>
        <w:pStyle w:val="a4"/>
        <w:ind w:left="420" w:firstLineChars="0" w:firstLine="0"/>
        <w:jc w:val="left"/>
        <w:rPr>
          <w:color w:val="FF0000"/>
        </w:rPr>
      </w:pPr>
      <w:r w:rsidRPr="00160BCF">
        <w:rPr>
          <w:rFonts w:hint="eastAsia"/>
          <w:color w:val="FF0000"/>
        </w:rPr>
        <w:t>评价</w:t>
      </w:r>
      <w:r>
        <w:rPr>
          <w:rFonts w:hint="eastAsia"/>
          <w:color w:val="FF0000"/>
        </w:rPr>
        <w:t>二</w:t>
      </w:r>
      <w:r w:rsidRPr="00160BCF">
        <w:rPr>
          <w:rFonts w:hint="eastAsia"/>
          <w:color w:val="FF0000"/>
        </w:rPr>
        <w:t>十个人，正确率</w:t>
      </w:r>
      <w:r w:rsidRPr="00160BCF">
        <w:rPr>
          <w:rFonts w:hint="eastAsia"/>
          <w:color w:val="FF0000"/>
        </w:rPr>
        <w:t>0.</w:t>
      </w:r>
      <w:r>
        <w:rPr>
          <w:rFonts w:hint="eastAsia"/>
          <w:color w:val="FF0000"/>
        </w:rPr>
        <w:t>8</w:t>
      </w:r>
      <w:r w:rsidRPr="00160BCF">
        <w:rPr>
          <w:rFonts w:hint="eastAsia"/>
          <w:color w:val="FF0000"/>
        </w:rPr>
        <w:t xml:space="preserve"> </w:t>
      </w:r>
      <w:r w:rsidRPr="00160BCF">
        <w:rPr>
          <w:rFonts w:hint="eastAsia"/>
          <w:color w:val="FF0000"/>
        </w:rPr>
        <w:t>与</w:t>
      </w:r>
      <w:r w:rsidRPr="00160BCF">
        <w:rPr>
          <w:rFonts w:hint="eastAsia"/>
          <w:color w:val="FF0000"/>
        </w:rPr>
        <w:t>0.</w:t>
      </w:r>
      <w:r>
        <w:rPr>
          <w:rFonts w:hint="eastAsia"/>
          <w:color w:val="FF0000"/>
        </w:rPr>
        <w:t>65</w:t>
      </w:r>
      <w:r w:rsidRPr="00160BCF">
        <w:rPr>
          <w:rFonts w:hint="eastAsia"/>
          <w:color w:val="FF0000"/>
        </w:rPr>
        <w:t>有显著性差异</w:t>
      </w:r>
    </w:p>
    <w:p w:rsidR="001211F1" w:rsidRPr="00160BCF" w:rsidRDefault="001211F1" w:rsidP="001211F1">
      <w:pPr>
        <w:pStyle w:val="a4"/>
        <w:ind w:left="420" w:firstLineChars="0" w:firstLine="0"/>
        <w:jc w:val="left"/>
        <w:rPr>
          <w:color w:val="FF0000"/>
        </w:rPr>
      </w:pPr>
      <w:r w:rsidRPr="00160BCF">
        <w:rPr>
          <w:rFonts w:hint="eastAsia"/>
          <w:color w:val="FF0000"/>
        </w:rPr>
        <w:t>评价</w:t>
      </w:r>
      <w:r w:rsidR="000B757C" w:rsidRPr="00160BCF">
        <w:rPr>
          <w:rFonts w:hint="eastAsia"/>
          <w:color w:val="FF0000"/>
        </w:rPr>
        <w:t>三</w:t>
      </w:r>
      <w:r w:rsidRPr="00160BCF">
        <w:rPr>
          <w:rFonts w:hint="eastAsia"/>
          <w:color w:val="FF0000"/>
        </w:rPr>
        <w:t>十个人，正确率</w:t>
      </w:r>
      <w:r w:rsidR="00CF1A69">
        <w:rPr>
          <w:rFonts w:hint="eastAsia"/>
          <w:color w:val="FF0000"/>
        </w:rPr>
        <w:t>0.8</w:t>
      </w:r>
      <w:r w:rsidRPr="00160BCF">
        <w:rPr>
          <w:rFonts w:hint="eastAsia"/>
          <w:color w:val="FF0000"/>
        </w:rPr>
        <w:t>与</w:t>
      </w:r>
      <w:r w:rsidR="00CF1A69">
        <w:rPr>
          <w:rFonts w:hint="eastAsia"/>
          <w:color w:val="FF0000"/>
        </w:rPr>
        <w:t>0.7</w:t>
      </w:r>
      <w:r w:rsidR="000B757C" w:rsidRPr="00160BCF">
        <w:rPr>
          <w:rFonts w:hint="eastAsia"/>
          <w:color w:val="FF0000"/>
        </w:rPr>
        <w:t>有显著性差异</w:t>
      </w:r>
    </w:p>
    <w:p w:rsidR="0029364A" w:rsidRPr="00160BCF" w:rsidRDefault="000B757C" w:rsidP="006B5270">
      <w:pPr>
        <w:rPr>
          <w:color w:val="FF0000"/>
        </w:rPr>
      </w:pPr>
      <w:r w:rsidRPr="00160BCF">
        <w:rPr>
          <w:rFonts w:hint="eastAsia"/>
          <w:color w:val="FF0000"/>
        </w:rPr>
        <w:t>可行性：该正确率假设检验要能达到筛选和评判人的地步，需要十人以上，最好能达到</w:t>
      </w:r>
      <w:r w:rsidR="00D14660">
        <w:rPr>
          <w:rFonts w:hint="eastAsia"/>
          <w:color w:val="FF0000"/>
        </w:rPr>
        <w:t>二十</w:t>
      </w:r>
      <w:r w:rsidRPr="00160BCF">
        <w:rPr>
          <w:rFonts w:hint="eastAsia"/>
          <w:color w:val="FF0000"/>
        </w:rPr>
        <w:t>人以上。</w:t>
      </w:r>
    </w:p>
    <w:p w:rsidR="006B5270" w:rsidRPr="00D35104" w:rsidRDefault="00295FBE" w:rsidP="00D35104">
      <w:pPr>
        <w:pStyle w:val="a4"/>
        <w:numPr>
          <w:ilvl w:val="0"/>
          <w:numId w:val="1"/>
        </w:numPr>
        <w:ind w:firstLineChars="0"/>
        <w:jc w:val="center"/>
        <w:rPr>
          <w:b/>
        </w:rPr>
      </w:pPr>
      <w:r w:rsidRPr="00D35104">
        <w:rPr>
          <w:rFonts w:hint="eastAsia"/>
          <w:b/>
        </w:rPr>
        <w:t>正确性</w:t>
      </w:r>
    </w:p>
    <w:p w:rsidR="005A236A" w:rsidRDefault="005A236A" w:rsidP="006B5270">
      <w:r>
        <w:rPr>
          <w:rFonts w:hint="eastAsia"/>
        </w:rPr>
        <w:t>在正确率相接近的</w:t>
      </w:r>
      <w:r w:rsidR="006B5270">
        <w:rPr>
          <w:rFonts w:hint="eastAsia"/>
        </w:rPr>
        <w:t>情况下，我们希望一个人的对普通话评价的结果，应该和真实结果相接近</w:t>
      </w:r>
      <w:r w:rsidR="00295FBE">
        <w:rPr>
          <w:rFonts w:hint="eastAsia"/>
        </w:rPr>
        <w:t>，从而有更高的正确性</w:t>
      </w:r>
      <w:r w:rsidR="006B5270">
        <w:rPr>
          <w:rFonts w:hint="eastAsia"/>
        </w:rPr>
        <w:t>。</w:t>
      </w:r>
      <w:r>
        <w:rPr>
          <w:rFonts w:hint="eastAsia"/>
        </w:rPr>
        <w:t>为了容易理解，可以参照下述例子：</w:t>
      </w:r>
    </w:p>
    <w:p w:rsidR="005A236A" w:rsidRDefault="005A236A" w:rsidP="006B5270"/>
    <w:p w:rsidR="005A236A" w:rsidRPr="005A236A" w:rsidRDefault="005A236A" w:rsidP="006B5270">
      <w:r>
        <w:rPr>
          <w:rFonts w:hint="eastAsia"/>
        </w:rPr>
        <w:t>甲，乙两人分别为</w:t>
      </w:r>
      <w:r>
        <w:rPr>
          <w:rFonts w:hint="eastAsia"/>
        </w:rPr>
        <w:t>A</w:t>
      </w:r>
      <w:r>
        <w:rPr>
          <w:rFonts w:hint="eastAsia"/>
        </w:rPr>
        <w:t>，</w:t>
      </w:r>
      <w:r>
        <w:rPr>
          <w:rFonts w:hint="eastAsia"/>
        </w:rPr>
        <w:t>B</w:t>
      </w:r>
      <w:r>
        <w:rPr>
          <w:rFonts w:hint="eastAsia"/>
        </w:rPr>
        <w:t>两个人的普通话水平打分。可见下表：</w:t>
      </w:r>
    </w:p>
    <w:tbl>
      <w:tblPr>
        <w:tblStyle w:val="a7"/>
        <w:tblW w:w="0" w:type="auto"/>
        <w:tblLook w:val="04A0"/>
      </w:tblPr>
      <w:tblGrid>
        <w:gridCol w:w="2130"/>
        <w:gridCol w:w="2130"/>
        <w:gridCol w:w="2131"/>
        <w:gridCol w:w="2131"/>
      </w:tblGrid>
      <w:tr w:rsidR="005A236A" w:rsidTr="005A236A">
        <w:tc>
          <w:tcPr>
            <w:tcW w:w="2130" w:type="dxa"/>
          </w:tcPr>
          <w:p w:rsidR="005A236A" w:rsidRDefault="005A236A" w:rsidP="005A236A">
            <w:pPr>
              <w:jc w:val="center"/>
            </w:pPr>
          </w:p>
        </w:tc>
        <w:tc>
          <w:tcPr>
            <w:tcW w:w="2130" w:type="dxa"/>
          </w:tcPr>
          <w:p w:rsidR="005A236A" w:rsidRDefault="005A236A" w:rsidP="005A236A">
            <w:pPr>
              <w:jc w:val="center"/>
            </w:pPr>
            <w:r>
              <w:rPr>
                <w:rFonts w:hint="eastAsia"/>
              </w:rPr>
              <w:t>甲</w:t>
            </w:r>
          </w:p>
        </w:tc>
        <w:tc>
          <w:tcPr>
            <w:tcW w:w="2131" w:type="dxa"/>
          </w:tcPr>
          <w:p w:rsidR="005A236A" w:rsidRDefault="005A236A" w:rsidP="005A236A">
            <w:pPr>
              <w:jc w:val="center"/>
            </w:pPr>
            <w:r>
              <w:rPr>
                <w:rFonts w:hint="eastAsia"/>
              </w:rPr>
              <w:t>乙</w:t>
            </w:r>
          </w:p>
        </w:tc>
        <w:tc>
          <w:tcPr>
            <w:tcW w:w="2131" w:type="dxa"/>
          </w:tcPr>
          <w:p w:rsidR="005A236A" w:rsidRDefault="005A236A" w:rsidP="005A236A">
            <w:pPr>
              <w:jc w:val="center"/>
            </w:pPr>
            <w:r>
              <w:rPr>
                <w:rFonts w:hint="eastAsia"/>
              </w:rPr>
              <w:t>真实分数</w:t>
            </w:r>
          </w:p>
        </w:tc>
      </w:tr>
      <w:tr w:rsidR="005A236A" w:rsidTr="005A236A">
        <w:tc>
          <w:tcPr>
            <w:tcW w:w="2130" w:type="dxa"/>
          </w:tcPr>
          <w:p w:rsidR="005A236A" w:rsidRDefault="005A236A" w:rsidP="005A236A">
            <w:pPr>
              <w:jc w:val="center"/>
            </w:pPr>
            <w:r>
              <w:rPr>
                <w:rFonts w:hint="eastAsia"/>
              </w:rPr>
              <w:t>A</w:t>
            </w:r>
          </w:p>
        </w:tc>
        <w:tc>
          <w:tcPr>
            <w:tcW w:w="2130" w:type="dxa"/>
          </w:tcPr>
          <w:p w:rsidR="005A236A" w:rsidRDefault="005A236A" w:rsidP="005A236A">
            <w:pPr>
              <w:jc w:val="center"/>
            </w:pPr>
            <w:r>
              <w:rPr>
                <w:rFonts w:hint="eastAsia"/>
              </w:rPr>
              <w:t>5</w:t>
            </w:r>
            <w:r>
              <w:rPr>
                <w:rFonts w:hint="eastAsia"/>
              </w:rPr>
              <w:t>分</w:t>
            </w:r>
          </w:p>
        </w:tc>
        <w:tc>
          <w:tcPr>
            <w:tcW w:w="2131" w:type="dxa"/>
          </w:tcPr>
          <w:p w:rsidR="005A236A" w:rsidRDefault="005A236A" w:rsidP="005A236A">
            <w:pPr>
              <w:jc w:val="center"/>
            </w:pPr>
            <w:r>
              <w:rPr>
                <w:rFonts w:hint="eastAsia"/>
              </w:rPr>
              <w:t>4</w:t>
            </w:r>
            <w:r>
              <w:rPr>
                <w:rFonts w:hint="eastAsia"/>
              </w:rPr>
              <w:t>分</w:t>
            </w:r>
          </w:p>
        </w:tc>
        <w:tc>
          <w:tcPr>
            <w:tcW w:w="2131" w:type="dxa"/>
          </w:tcPr>
          <w:p w:rsidR="005A236A" w:rsidRDefault="005A236A" w:rsidP="005A236A">
            <w:pPr>
              <w:jc w:val="center"/>
            </w:pPr>
            <w:r>
              <w:rPr>
                <w:rFonts w:hint="eastAsia"/>
              </w:rPr>
              <w:t>3</w:t>
            </w:r>
            <w:r>
              <w:rPr>
                <w:rFonts w:hint="eastAsia"/>
              </w:rPr>
              <w:t>分</w:t>
            </w:r>
          </w:p>
        </w:tc>
      </w:tr>
      <w:tr w:rsidR="005A236A" w:rsidTr="005A236A">
        <w:tc>
          <w:tcPr>
            <w:tcW w:w="2130" w:type="dxa"/>
          </w:tcPr>
          <w:p w:rsidR="005A236A" w:rsidRDefault="005A236A" w:rsidP="005A236A">
            <w:pPr>
              <w:jc w:val="center"/>
            </w:pPr>
            <w:r>
              <w:rPr>
                <w:rFonts w:hint="eastAsia"/>
              </w:rPr>
              <w:t>B</w:t>
            </w:r>
          </w:p>
        </w:tc>
        <w:tc>
          <w:tcPr>
            <w:tcW w:w="2130" w:type="dxa"/>
          </w:tcPr>
          <w:p w:rsidR="005A236A" w:rsidRDefault="005A236A" w:rsidP="005A236A">
            <w:pPr>
              <w:jc w:val="center"/>
            </w:pPr>
            <w:r>
              <w:rPr>
                <w:rFonts w:hint="eastAsia"/>
              </w:rPr>
              <w:t>0</w:t>
            </w:r>
            <w:r>
              <w:rPr>
                <w:rFonts w:hint="eastAsia"/>
              </w:rPr>
              <w:t>分</w:t>
            </w:r>
          </w:p>
        </w:tc>
        <w:tc>
          <w:tcPr>
            <w:tcW w:w="2131" w:type="dxa"/>
          </w:tcPr>
          <w:p w:rsidR="005A236A" w:rsidRDefault="005A236A" w:rsidP="005A236A">
            <w:pPr>
              <w:jc w:val="center"/>
            </w:pPr>
            <w:r>
              <w:rPr>
                <w:rFonts w:hint="eastAsia"/>
              </w:rPr>
              <w:t>1</w:t>
            </w:r>
            <w:r>
              <w:rPr>
                <w:rFonts w:hint="eastAsia"/>
              </w:rPr>
              <w:t>分</w:t>
            </w:r>
          </w:p>
        </w:tc>
        <w:tc>
          <w:tcPr>
            <w:tcW w:w="2131" w:type="dxa"/>
          </w:tcPr>
          <w:p w:rsidR="005A236A" w:rsidRDefault="005A236A" w:rsidP="005A236A">
            <w:pPr>
              <w:jc w:val="center"/>
            </w:pPr>
            <w:r>
              <w:rPr>
                <w:rFonts w:hint="eastAsia"/>
              </w:rPr>
              <w:t>2</w:t>
            </w:r>
            <w:r>
              <w:rPr>
                <w:rFonts w:hint="eastAsia"/>
              </w:rPr>
              <w:t>分</w:t>
            </w:r>
          </w:p>
        </w:tc>
      </w:tr>
    </w:tbl>
    <w:p w:rsidR="005A236A" w:rsidRPr="005A236A" w:rsidRDefault="005A236A" w:rsidP="006B5270">
      <w:r>
        <w:rPr>
          <w:rFonts w:hint="eastAsia"/>
        </w:rPr>
        <w:t>在上述例子中可以看出，甲乙两人的评价正确率均为零，但是乙的评价显然更好，因为她的评价与真实的情况更加接近。</w:t>
      </w:r>
      <w:r w:rsidR="00295FBE">
        <w:rPr>
          <w:rFonts w:hint="eastAsia"/>
        </w:rPr>
        <w:t>我们把这个所谓的和真实值的接近程度，称为正确性。</w:t>
      </w:r>
    </w:p>
    <w:p w:rsidR="005A236A" w:rsidRDefault="005A236A" w:rsidP="006B5270"/>
    <w:p w:rsidR="00295FBE" w:rsidRDefault="00295FBE" w:rsidP="006B5270">
      <w:r>
        <w:rPr>
          <w:rFonts w:hint="eastAsia"/>
        </w:rPr>
        <w:lastRenderedPageBreak/>
        <w:t>正确性的数学度量：</w:t>
      </w:r>
    </w:p>
    <w:p w:rsidR="006B5270" w:rsidRDefault="006B5270" w:rsidP="006B5270">
      <w:r>
        <w:rPr>
          <w:rFonts w:hint="eastAsia"/>
        </w:rPr>
        <w:t>如果</w:t>
      </w:r>
      <w:r w:rsidR="004B359F">
        <w:rPr>
          <w:rFonts w:hint="eastAsia"/>
        </w:rPr>
        <w:t>一个人（</w:t>
      </w:r>
      <w:r>
        <w:rPr>
          <w:rFonts w:hint="eastAsia"/>
        </w:rPr>
        <w:t>ZM</w:t>
      </w:r>
      <w:r w:rsidR="004B359F">
        <w:rPr>
          <w:rFonts w:hint="eastAsia"/>
        </w:rPr>
        <w:t>）</w:t>
      </w:r>
      <w:r>
        <w:rPr>
          <w:rFonts w:hint="eastAsia"/>
        </w:rPr>
        <w:t>的评价一致性程度很好，那么</w:t>
      </w:r>
      <m:oMath>
        <m:sSub>
          <m:sSubPr>
            <m:ctrlPr>
              <w:rPr>
                <w:rFonts w:ascii="Cambria Math" w:hAnsi="Cambria Math"/>
              </w:rPr>
            </m:ctrlPr>
          </m:sSubPr>
          <m:e>
            <m:r>
              <m:rPr>
                <m:sty m:val="p"/>
              </m:rPr>
              <w:rPr>
                <w:rFonts w:ascii="Cambria Math" w:hAnsi="Cambria Math" w:hint="eastAsia"/>
              </w:rPr>
              <m:t>v</m:t>
            </m:r>
          </m:e>
          <m:sub>
            <m:r>
              <m:rPr>
                <m:sty m:val="p"/>
              </m:rPr>
              <w:rPr>
                <w:rFonts w:ascii="Cambria Math" w:hAnsi="Cambria Math"/>
              </w:rPr>
              <m:t>ZM</m:t>
            </m:r>
          </m:sub>
        </m:sSub>
      </m:oMath>
      <w:r>
        <w:rPr>
          <w:rFonts w:hint="eastAsia"/>
        </w:rPr>
        <w:t>与</w:t>
      </w:r>
      <m:oMath>
        <m:sSub>
          <m:sSubPr>
            <m:ctrlPr>
              <w:rPr>
                <w:rFonts w:ascii="Cambria Math" w:hAnsi="Cambria Math"/>
              </w:rPr>
            </m:ctrlPr>
          </m:sSubPr>
          <m:e>
            <m:r>
              <m:rPr>
                <m:sty m:val="p"/>
              </m:rPr>
              <w:rPr>
                <w:rFonts w:ascii="Cambria Math" w:hAnsi="Cambria Math" w:hint="eastAsia"/>
              </w:rPr>
              <m:t>v</m:t>
            </m:r>
          </m:e>
          <m:sub>
            <m:r>
              <m:rPr>
                <m:sty m:val="p"/>
              </m:rPr>
              <w:rPr>
                <w:rFonts w:ascii="Cambria Math" w:hAnsi="Cambria Math" w:hint="eastAsia"/>
              </w:rPr>
              <m:t>CW</m:t>
            </m:r>
          </m:sub>
        </m:sSub>
      </m:oMath>
      <w:r>
        <w:rPr>
          <w:rFonts w:hint="eastAsia"/>
        </w:rPr>
        <w:t>这两个向量的距离应该很近，也就是：</w:t>
      </w:r>
    </w:p>
    <w:p w:rsidR="006B5270" w:rsidRDefault="002B5FEA" w:rsidP="006B5270">
      <m:oMathPara>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hint="eastAsia"/>
                    </w:rPr>
                    <m:t>V</m:t>
                  </m:r>
                </m:e>
                <m:sub>
                  <m:r>
                    <m:rPr>
                      <m:sty m:val="p"/>
                    </m:rPr>
                    <w:rPr>
                      <w:rFonts w:ascii="Cambria Math" w:hAnsi="Cambria Math" w:hint="eastAsia"/>
                    </w:rPr>
                    <m:t>ZM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CW</m:t>
                  </m:r>
                </m:sub>
              </m:sSub>
            </m:e>
          </m:d>
          <m:r>
            <m:rPr>
              <m:sty m:val="p"/>
            </m:rPr>
            <w:rPr>
              <w:rFonts w:ascii="Cambria Math" w:hAnsi="Cambria Math"/>
            </w:rPr>
            <m:t>=</m:t>
          </m:r>
          <m:rad>
            <m:radPr>
              <m:ctrlPr>
                <w:rPr>
                  <w:rFonts w:ascii="Cambria Math" w:hAnsi="Cambria Math"/>
                </w:rPr>
              </m:ctrlPr>
            </m:radPr>
            <m:deg>
              <m:r>
                <m:rPr>
                  <m:sty m:val="p"/>
                </m:rPr>
                <w:rPr>
                  <w:rFonts w:ascii="Cambria Math" w:hAnsi="Cambria Math"/>
                </w:rPr>
                <m:t>2</m:t>
              </m:r>
            </m:deg>
            <m:e>
              <m:nary>
                <m:naryPr>
                  <m:chr m:val="∑"/>
                  <m:limLoc m:val="undOvr"/>
                  <m:ctrlPr>
                    <w:rPr>
                      <w:rFonts w:ascii="Cambria Math" w:hAnsi="Cambria Math"/>
                    </w:rPr>
                  </m:ctrlPr>
                </m:naryPr>
                <m:sub>
                  <m:r>
                    <m:rPr>
                      <m:sty m:val="p"/>
                    </m:rPr>
                    <w:rPr>
                      <w:rFonts w:ascii="Cambria Math" w:hAnsi="Cambria Math"/>
                    </w:rPr>
                    <m:t>i=1</m:t>
                  </m:r>
                </m:sub>
                <m:sup>
                  <m:sSub>
                    <m:sSubPr>
                      <m:ctrlPr>
                        <w:rPr>
                          <w:rFonts w:ascii="Cambria Math" w:hAnsi="Cambria Math"/>
                        </w:rPr>
                      </m:ctrlPr>
                    </m:sSubPr>
                    <m:e>
                      <m:r>
                        <m:rPr>
                          <m:sty m:val="p"/>
                        </m:rPr>
                        <w:rPr>
                          <w:rFonts w:ascii="Cambria Math" w:hAnsi="Cambria Math"/>
                        </w:rPr>
                        <m:t>N</m:t>
                      </m:r>
                    </m:e>
                    <m:sub>
                      <m:r>
                        <m:rPr>
                          <m:sty m:val="p"/>
                        </m:rPr>
                        <w:rPr>
                          <w:rFonts w:ascii="Cambria Math" w:hAnsi="Cambria Math"/>
                        </w:rPr>
                        <m:t>total</m:t>
                      </m:r>
                    </m:sub>
                  </m:s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V</m:t>
                          </m:r>
                        </m:e>
                        <m:sub>
                          <m:r>
                            <m:rPr>
                              <m:sty m:val="p"/>
                            </m:rPr>
                            <w:rPr>
                              <w:rFonts w:ascii="Cambria Math" w:hAnsi="Cambria Math" w:hint="eastAsia"/>
                            </w:rPr>
                            <m:t>ZM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CW</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e>
                    <m:sup>
                      <m:r>
                        <m:rPr>
                          <m:sty m:val="p"/>
                        </m:rPr>
                        <w:rPr>
                          <w:rFonts w:ascii="Cambria Math" w:hAnsi="Cambria Math"/>
                        </w:rPr>
                        <m:t>2</m:t>
                      </m:r>
                    </m:sup>
                  </m:sSup>
                </m:e>
              </m:nary>
            </m:e>
          </m:rad>
        </m:oMath>
      </m:oMathPara>
    </w:p>
    <w:p w:rsidR="0055050B" w:rsidRDefault="006B5270" w:rsidP="006B5270">
      <w:r>
        <w:rPr>
          <w:rFonts w:hint="eastAsia"/>
        </w:rPr>
        <w:t>应该较小。（上述距离选取为欧式距离）</w:t>
      </w:r>
    </w:p>
    <w:p w:rsidR="00DB449A" w:rsidRDefault="00DB449A" w:rsidP="006B5270">
      <w:r>
        <w:rPr>
          <w:rFonts w:hint="eastAsia"/>
        </w:rPr>
        <w:t>正确性衡量指标：</w:t>
      </w:r>
    </w:p>
    <w:p w:rsidR="00DB449A" w:rsidRDefault="00DB449A" w:rsidP="006B5270">
      <m:oMathPara>
        <m:oMath>
          <m:r>
            <m:rPr>
              <m:sty m:val="p"/>
            </m:rPr>
            <w:rPr>
              <w:rFonts w:ascii="Cambria Math" w:hAnsi="Cambria Math"/>
            </w:rPr>
            <m:t>β</m:t>
          </m:r>
          <m:r>
            <m:rPr>
              <m:sty m:val="p"/>
            </m:rPr>
            <w:rPr>
              <w:rFonts w:ascii="Cambria Math" w:hAnsi="Cambria Math" w:hint="eastAsia"/>
            </w:rPr>
            <m:t>=</m:t>
          </m:r>
          <m:rad>
            <m:radPr>
              <m:ctrlPr>
                <w:rPr>
                  <w:rFonts w:ascii="Cambria Math" w:hAnsi="Cambria Math"/>
                </w:rPr>
              </m:ctrlPr>
            </m:radPr>
            <m:deg>
              <m:r>
                <m:rPr>
                  <m:sty m:val="p"/>
                </m:rPr>
                <w:rPr>
                  <w:rFonts w:ascii="Cambria Math" w:hAnsi="Cambria Math"/>
                </w:rPr>
                <m:t>2</m:t>
              </m:r>
            </m:deg>
            <m:e>
              <m:f>
                <m:fPr>
                  <m:ctrlPr>
                    <w:rPr>
                      <w:rFonts w:ascii="Cambria Math" w:hAnsi="Cambria Math"/>
                    </w:rPr>
                  </m:ctrlPr>
                </m:fPr>
                <m:num>
                  <m:nary>
                    <m:naryPr>
                      <m:chr m:val="∑"/>
                      <m:limLoc m:val="undOvr"/>
                      <m:ctrlPr>
                        <w:rPr>
                          <w:rFonts w:ascii="Cambria Math" w:hAnsi="Cambria Math"/>
                        </w:rPr>
                      </m:ctrlPr>
                    </m:naryPr>
                    <m:sub>
                      <m:r>
                        <m:rPr>
                          <m:sty m:val="p"/>
                        </m:rPr>
                        <w:rPr>
                          <w:rFonts w:ascii="Cambria Math" w:hAnsi="Cambria Math"/>
                        </w:rPr>
                        <m:t>i=1</m:t>
                      </m:r>
                    </m:sub>
                    <m:sup>
                      <m:sSub>
                        <m:sSubPr>
                          <m:ctrlPr>
                            <w:rPr>
                              <w:rFonts w:ascii="Cambria Math" w:hAnsi="Cambria Math"/>
                            </w:rPr>
                          </m:ctrlPr>
                        </m:sSubPr>
                        <m:e>
                          <m:r>
                            <m:rPr>
                              <m:sty m:val="p"/>
                            </m:rPr>
                            <w:rPr>
                              <w:rFonts w:ascii="Cambria Math" w:hAnsi="Cambria Math"/>
                            </w:rPr>
                            <m:t>N</m:t>
                          </m:r>
                        </m:e>
                        <m:sub>
                          <m:r>
                            <m:rPr>
                              <m:sty m:val="p"/>
                            </m:rPr>
                            <w:rPr>
                              <w:rFonts w:ascii="Cambria Math" w:hAnsi="Cambria Math"/>
                            </w:rPr>
                            <m:t>total</m:t>
                          </m:r>
                        </m:sub>
                      </m:s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V</m:t>
                              </m:r>
                            </m:e>
                            <m:sub>
                              <m:r>
                                <m:rPr>
                                  <m:sty m:val="p"/>
                                </m:rPr>
                                <w:rPr>
                                  <w:rFonts w:ascii="Cambria Math" w:hAnsi="Cambria Math" w:hint="eastAsia"/>
                                </w:rPr>
                                <m:t>ZM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CW</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e>
                        <m:sup>
                          <m:r>
                            <m:rPr>
                              <m:sty m:val="p"/>
                            </m:rPr>
                            <w:rPr>
                              <w:rFonts w:ascii="Cambria Math" w:hAnsi="Cambria Math"/>
                            </w:rPr>
                            <m:t>2</m:t>
                          </m:r>
                        </m:sup>
                      </m:sSup>
                    </m:e>
                  </m:nary>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total</m:t>
                      </m:r>
                    </m:sub>
                  </m:sSub>
                </m:den>
              </m:f>
            </m:e>
          </m:rad>
        </m:oMath>
      </m:oMathPara>
    </w:p>
    <w:p w:rsidR="00DB449A" w:rsidRDefault="00DB449A" w:rsidP="006B5270">
      <w:r>
        <w:rPr>
          <w:rFonts w:hint="eastAsia"/>
        </w:rPr>
        <w:t>该值越小，正确性越高。</w:t>
      </w:r>
    </w:p>
    <w:p w:rsidR="00DB449A" w:rsidRDefault="00DB449A" w:rsidP="006B5270"/>
    <w:p w:rsidR="0029364A" w:rsidRPr="00B92469" w:rsidRDefault="0029364A" w:rsidP="0029364A">
      <w:pPr>
        <w:pStyle w:val="a4"/>
        <w:numPr>
          <w:ilvl w:val="0"/>
          <w:numId w:val="1"/>
        </w:numPr>
        <w:ind w:firstLineChars="0"/>
        <w:jc w:val="center"/>
      </w:pPr>
      <w:r w:rsidRPr="0029364A">
        <w:rPr>
          <w:rFonts w:hint="eastAsia"/>
          <w:b/>
        </w:rPr>
        <w:t>一致性</w:t>
      </w:r>
      <w:r w:rsidR="005C6F80">
        <w:rPr>
          <w:rFonts w:hint="eastAsia"/>
          <w:b/>
        </w:rPr>
        <w:t>（连续型数据）</w:t>
      </w:r>
    </w:p>
    <w:p w:rsidR="0029364A" w:rsidRDefault="0029364A" w:rsidP="0029364A">
      <w:r>
        <w:rPr>
          <w:rFonts w:hint="eastAsia"/>
        </w:rPr>
        <w:t>一致性选择的目的是在于发现评价人之间是否有近似的评价或是相似的看法。因此需要通过统计方法选出具有较大相似性的组，然后择有较高正确性的那一组。</w:t>
      </w:r>
    </w:p>
    <w:p w:rsidR="0029364A" w:rsidRDefault="002B31E0" w:rsidP="0029364A">
      <w:r>
        <w:rPr>
          <w:rFonts w:hint="eastAsia"/>
        </w:rPr>
        <w:t>使用的方法类似聚类方法</w:t>
      </w:r>
      <w:r w:rsidR="0029364A">
        <w:rPr>
          <w:rFonts w:hint="eastAsia"/>
        </w:rPr>
        <w:t>，</w:t>
      </w:r>
      <w:r>
        <w:rPr>
          <w:rFonts w:hint="eastAsia"/>
        </w:rPr>
        <w:t>但我们只需要考虑正确率较高的类别，而不在乎正确性较差的是否能分到同一类中。但聚类的方法可以类似于</w:t>
      </w:r>
      <w:r>
        <w:rPr>
          <w:rFonts w:hint="eastAsia"/>
        </w:rPr>
        <w:t>K-means</w:t>
      </w:r>
      <w:r>
        <w:rPr>
          <w:rFonts w:hint="eastAsia"/>
        </w:rPr>
        <w:t>：</w:t>
      </w:r>
    </w:p>
    <w:p w:rsidR="00263892" w:rsidRPr="0029364A" w:rsidRDefault="00263892" w:rsidP="00263892">
      <w:pPr>
        <w:jc w:val="center"/>
      </w:pPr>
      <w:r>
        <w:rPr>
          <w:rFonts w:hint="eastAsia"/>
          <w:noProof/>
        </w:rPr>
        <w:drawing>
          <wp:inline distT="0" distB="0" distL="0" distR="0">
            <wp:extent cx="4109916" cy="1892410"/>
            <wp:effectExtent l="19050" t="0" r="4884"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10111" cy="1892500"/>
                    </a:xfrm>
                    <a:prstGeom prst="rect">
                      <a:avLst/>
                    </a:prstGeom>
                    <a:noFill/>
                    <a:ln w="9525">
                      <a:noFill/>
                      <a:miter lim="800000"/>
                      <a:headEnd/>
                      <a:tailEnd/>
                    </a:ln>
                  </pic:spPr>
                </pic:pic>
              </a:graphicData>
            </a:graphic>
          </wp:inline>
        </w:drawing>
      </w:r>
    </w:p>
    <w:p w:rsidR="00263892" w:rsidRDefault="00263892" w:rsidP="006B5270">
      <w:r>
        <w:rPr>
          <w:rFonts w:hint="eastAsia"/>
        </w:rPr>
        <w:t>方法</w:t>
      </w:r>
      <w:r w:rsidR="002B31E0">
        <w:rPr>
          <w:rFonts w:hint="eastAsia"/>
        </w:rPr>
        <w:t>过程：</w:t>
      </w:r>
    </w:p>
    <w:p w:rsidR="002B31E0" w:rsidRDefault="00643023" w:rsidP="002A02CC">
      <w:r>
        <w:rPr>
          <w:rFonts w:hint="eastAsia"/>
        </w:rPr>
        <w:t>（</w:t>
      </w:r>
      <w:r>
        <w:rPr>
          <w:rFonts w:hint="eastAsia"/>
        </w:rPr>
        <w:t>1</w:t>
      </w:r>
      <w:r>
        <w:rPr>
          <w:rFonts w:hint="eastAsia"/>
        </w:rPr>
        <w:t>）从</w:t>
      </w:r>
      <w:r>
        <w:rPr>
          <w:rFonts w:hint="eastAsia"/>
        </w:rPr>
        <w:t xml:space="preserve"> n</w:t>
      </w:r>
      <w:r>
        <w:rPr>
          <w:rFonts w:hint="eastAsia"/>
        </w:rPr>
        <w:t>个数据对象选择正确率最高的任意对象作为第一个初始聚类中心；</w:t>
      </w:r>
    </w:p>
    <w:p w:rsidR="002A02CC" w:rsidRDefault="002B31E0" w:rsidP="002A02CC">
      <w:r>
        <w:rPr>
          <w:rFonts w:hint="eastAsia"/>
        </w:rPr>
        <w:t>（</w:t>
      </w:r>
      <w:r>
        <w:rPr>
          <w:rFonts w:hint="eastAsia"/>
        </w:rPr>
        <w:t>2</w:t>
      </w:r>
      <w:r>
        <w:rPr>
          <w:rFonts w:hint="eastAsia"/>
        </w:rPr>
        <w:t>）选取与正确率最高对象最近的对象，加入类中。</w:t>
      </w:r>
    </w:p>
    <w:p w:rsidR="002A02CC" w:rsidRDefault="002A02CC" w:rsidP="002A02CC">
      <w:r>
        <w:rPr>
          <w:rFonts w:hint="eastAsia"/>
        </w:rPr>
        <w:t>（</w:t>
      </w:r>
      <w:r w:rsidR="002B31E0">
        <w:rPr>
          <w:rFonts w:hint="eastAsia"/>
        </w:rPr>
        <w:t>3</w:t>
      </w:r>
      <w:r>
        <w:rPr>
          <w:rFonts w:hint="eastAsia"/>
        </w:rPr>
        <w:t>）</w:t>
      </w:r>
      <w:r w:rsidR="002B31E0">
        <w:rPr>
          <w:rFonts w:hint="eastAsia"/>
        </w:rPr>
        <w:t>根据</w:t>
      </w:r>
      <w:r>
        <w:rPr>
          <w:rFonts w:hint="eastAsia"/>
        </w:rPr>
        <w:t>聚类对象的均值（中心对象），计算每个对象与这些中心对象的距离；并根据最小距离重新对相应对象进行划分；</w:t>
      </w:r>
      <w:r w:rsidR="002B31E0">
        <w:rPr>
          <w:rFonts w:hint="eastAsia"/>
        </w:rPr>
        <w:t>计算类中个体与中心值的正确性指标</w:t>
      </w:r>
      <m:oMath>
        <m:r>
          <m:rPr>
            <m:sty m:val="p"/>
          </m:rPr>
          <w:rPr>
            <w:rFonts w:ascii="Cambria Math" w:hAnsi="Cambria Math"/>
          </w:rPr>
          <m:t>β</m:t>
        </m:r>
      </m:oMath>
    </w:p>
    <w:p w:rsidR="002B31E0" w:rsidRDefault="002A02CC" w:rsidP="002A02CC">
      <w:r>
        <w:rPr>
          <w:rFonts w:hint="eastAsia"/>
        </w:rPr>
        <w:t>（</w:t>
      </w:r>
      <w:r>
        <w:rPr>
          <w:rFonts w:hint="eastAsia"/>
        </w:rPr>
        <w:t>4</w:t>
      </w:r>
      <w:r>
        <w:rPr>
          <w:rFonts w:hint="eastAsia"/>
        </w:rPr>
        <w:t>）循环（</w:t>
      </w:r>
      <w:r>
        <w:rPr>
          <w:rFonts w:hint="eastAsia"/>
        </w:rPr>
        <w:t>3</w:t>
      </w:r>
      <w:r>
        <w:rPr>
          <w:rFonts w:hint="eastAsia"/>
        </w:rPr>
        <w:t>）直到</w:t>
      </w:r>
      <m:oMath>
        <m:r>
          <m:rPr>
            <m:sty m:val="p"/>
          </m:rPr>
          <w:rPr>
            <w:rFonts w:ascii="Cambria Math" w:hAnsi="Cambria Math"/>
          </w:rPr>
          <m:t>β</m:t>
        </m:r>
      </m:oMath>
      <w:r w:rsidR="002B31E0">
        <w:t>超过</w:t>
      </w:r>
      <w:r w:rsidR="002B31E0">
        <w:rPr>
          <w:rFonts w:hint="eastAsia"/>
        </w:rPr>
        <w:t>一定数值，例如</w:t>
      </w:r>
      <w:r w:rsidR="002B31E0">
        <w:rPr>
          <w:rFonts w:hint="eastAsia"/>
        </w:rPr>
        <w:t>0.3</w:t>
      </w:r>
      <w:r w:rsidR="002B31E0">
        <w:rPr>
          <w:rFonts w:hint="eastAsia"/>
        </w:rPr>
        <w:t>；或者当类中的个体数超过</w:t>
      </w:r>
    </w:p>
    <w:p w:rsidR="002B31E0" w:rsidRDefault="002B31E0" w:rsidP="002A02CC">
      <w:r>
        <w:rPr>
          <w:rFonts w:hint="eastAsia"/>
        </w:rPr>
        <w:t>此时我们选出类中个体，即为一致性较高且有较高正确性的个体。</w:t>
      </w:r>
    </w:p>
    <w:p w:rsidR="00A36F5C" w:rsidRDefault="00A36F5C" w:rsidP="002A02CC"/>
    <w:p w:rsidR="000B757C" w:rsidRPr="002B31E0" w:rsidRDefault="000B757C" w:rsidP="002A02CC">
      <w:r>
        <w:rPr>
          <w:rFonts w:hint="eastAsia"/>
        </w:rPr>
        <w:t>可行性：只要有了每个人评价人的评价结果，就能做相应的分析，可行。</w:t>
      </w:r>
    </w:p>
    <w:p w:rsidR="002B31E0" w:rsidRDefault="002B31E0" w:rsidP="002A02CC"/>
    <w:p w:rsidR="005C6F80" w:rsidRPr="005C6F80" w:rsidRDefault="005C6F80" w:rsidP="005C6F80">
      <w:pPr>
        <w:jc w:val="center"/>
        <w:rPr>
          <w:b/>
        </w:rPr>
      </w:pPr>
    </w:p>
    <w:p w:rsidR="005C6F80" w:rsidRPr="001A003D" w:rsidRDefault="005C6F80" w:rsidP="005C15C3">
      <w:pPr>
        <w:pStyle w:val="a4"/>
        <w:numPr>
          <w:ilvl w:val="0"/>
          <w:numId w:val="1"/>
        </w:numPr>
        <w:ind w:firstLineChars="0"/>
        <w:jc w:val="center"/>
        <w:rPr>
          <w:b/>
          <w:color w:val="0070C0"/>
        </w:rPr>
      </w:pPr>
      <w:r w:rsidRPr="001A003D">
        <w:rPr>
          <w:rFonts w:hint="eastAsia"/>
          <w:b/>
          <w:color w:val="0070C0"/>
        </w:rPr>
        <w:t>分类型数据的一致性</w:t>
      </w:r>
    </w:p>
    <w:p w:rsidR="001A003D" w:rsidRDefault="001A003D" w:rsidP="005C6F80">
      <w:pPr>
        <w:rPr>
          <w:color w:val="0070C0"/>
        </w:rPr>
      </w:pPr>
      <w:r>
        <w:rPr>
          <w:rFonts w:hint="eastAsia"/>
          <w:color w:val="0070C0"/>
        </w:rPr>
        <w:t>假设检验排除一致性极差的个体：</w:t>
      </w:r>
    </w:p>
    <w:p w:rsidR="005C6F80" w:rsidRPr="001A003D" w:rsidRDefault="005C6F80" w:rsidP="005C6F80">
      <w:pPr>
        <w:rPr>
          <w:color w:val="0070C0"/>
        </w:rPr>
      </w:pPr>
      <w:r w:rsidRPr="001A003D">
        <w:rPr>
          <w:rFonts w:hint="eastAsia"/>
          <w:color w:val="0070C0"/>
        </w:rPr>
        <w:t>在对只有正确或错误的数据进行一致性判断时，可以使用卡方检验</w:t>
      </w:r>
      <w:r w:rsidR="0069378A" w:rsidRPr="001A003D">
        <w:rPr>
          <w:rFonts w:hint="eastAsia"/>
          <w:color w:val="0070C0"/>
        </w:rPr>
        <w:t>，因为每一个被评价对象都受到多个评价人的评价，可以认为这样的评价是</w:t>
      </w:r>
      <w:r w:rsidR="00B84528" w:rsidRPr="001A003D">
        <w:rPr>
          <w:rFonts w:hint="eastAsia"/>
          <w:color w:val="0070C0"/>
        </w:rPr>
        <w:t xml:space="preserve">paired-data. </w:t>
      </w:r>
      <w:r w:rsidR="00B84528" w:rsidRPr="001A003D">
        <w:rPr>
          <w:rFonts w:hint="eastAsia"/>
          <w:color w:val="0070C0"/>
        </w:rPr>
        <w:t>因此使用</w:t>
      </w:r>
      <w:r w:rsidR="00B84528" w:rsidRPr="001A003D">
        <w:rPr>
          <w:rFonts w:hint="eastAsia"/>
          <w:color w:val="0070C0"/>
        </w:rPr>
        <w:t xml:space="preserve">Paired Chi-Square </w:t>
      </w:r>
      <w:r w:rsidR="00B84528" w:rsidRPr="001A003D">
        <w:rPr>
          <w:rFonts w:hint="eastAsia"/>
          <w:color w:val="0070C0"/>
        </w:rPr>
        <w:lastRenderedPageBreak/>
        <w:t>Test.</w:t>
      </w:r>
    </w:p>
    <w:p w:rsidR="00B84528" w:rsidRPr="001A003D" w:rsidRDefault="00B84528" w:rsidP="005C6F80">
      <w:pPr>
        <w:rPr>
          <w:color w:val="0070C0"/>
        </w:rPr>
      </w:pPr>
    </w:p>
    <w:p w:rsidR="005C6F80" w:rsidRPr="001A003D" w:rsidRDefault="002B5FEA" w:rsidP="005C6F80">
      <w:pPr>
        <w:rPr>
          <w:color w:val="0070C0"/>
        </w:rPr>
      </w:pPr>
      <m:oMathPara>
        <m:oMath>
          <m:sSub>
            <m:sSubPr>
              <m:ctrlPr>
                <w:rPr>
                  <w:rFonts w:ascii="Cambria Math" w:hAnsi="Cambria Math"/>
                  <w:color w:val="0070C0"/>
                </w:rPr>
              </m:ctrlPr>
            </m:sSubPr>
            <m:e>
              <m:r>
                <m:rPr>
                  <m:sty m:val="p"/>
                </m:rPr>
                <w:rPr>
                  <w:rFonts w:ascii="Cambria Math" w:hAnsi="Cambria Math" w:hint="eastAsia"/>
                  <w:color w:val="0070C0"/>
                </w:rPr>
                <m:t>H</m:t>
              </m:r>
            </m:e>
            <m:sub>
              <m:r>
                <m:rPr>
                  <m:sty m:val="p"/>
                </m:rPr>
                <w:rPr>
                  <w:rFonts w:ascii="Cambria Math" w:hAnsi="Cambria Math"/>
                  <w:color w:val="0070C0"/>
                </w:rPr>
                <m:t>0</m:t>
              </m:r>
            </m:sub>
          </m:sSub>
          <m:r>
            <m:rPr>
              <m:sty m:val="p"/>
            </m:rPr>
            <w:rPr>
              <w:rFonts w:ascii="Cambria Math" w:hAnsi="Cambria Math"/>
              <w:color w:val="0070C0"/>
            </w:rPr>
            <m:t>:</m:t>
          </m:r>
          <m:r>
            <m:rPr>
              <m:sty m:val="p"/>
            </m:rPr>
            <w:rPr>
              <w:rFonts w:ascii="Cambria Math" w:hAnsi="Cambria Math" w:hint="eastAsia"/>
              <w:color w:val="0070C0"/>
            </w:rPr>
            <m:t>两人评价的分布没有区别</m:t>
          </m:r>
          <m:sSub>
            <m:sSubPr>
              <m:ctrlPr>
                <w:rPr>
                  <w:rFonts w:ascii="Cambria Math" w:hAnsi="Cambria Math"/>
                  <w:color w:val="0070C0"/>
                </w:rPr>
              </m:ctrlPr>
            </m:sSubPr>
            <m:e>
              <m:r>
                <m:rPr>
                  <m:sty m:val="p"/>
                </m:rPr>
                <w:rPr>
                  <w:rFonts w:ascii="Cambria Math" w:hAnsi="Cambria Math"/>
                  <w:color w:val="0070C0"/>
                </w:rPr>
                <m:t>,</m:t>
              </m:r>
              <m:r>
                <m:rPr>
                  <m:sty m:val="p"/>
                </m:rPr>
                <w:rPr>
                  <w:rFonts w:ascii="Cambria Math" w:hAnsi="Cambria Math" w:hint="eastAsia"/>
                  <w:color w:val="0070C0"/>
                </w:rPr>
                <m:t>H</m:t>
              </m:r>
            </m:e>
            <m:sub>
              <m:r>
                <m:rPr>
                  <m:sty m:val="p"/>
                </m:rPr>
                <w:rPr>
                  <w:rFonts w:ascii="Cambria Math" w:hAnsi="Cambria Math"/>
                  <w:color w:val="0070C0"/>
                </w:rPr>
                <m:t>1</m:t>
              </m:r>
            </m:sub>
          </m:sSub>
          <m:r>
            <m:rPr>
              <m:sty m:val="p"/>
            </m:rPr>
            <w:rPr>
              <w:rFonts w:ascii="Cambria Math" w:hAnsi="Cambria Math"/>
              <w:color w:val="0070C0"/>
            </w:rPr>
            <m:t>:</m:t>
          </m:r>
          <m:r>
            <m:rPr>
              <m:sty m:val="p"/>
            </m:rPr>
            <w:rPr>
              <w:rFonts w:ascii="Cambria Math" w:hAnsi="Cambria Math" w:hint="eastAsia"/>
              <w:color w:val="0070C0"/>
            </w:rPr>
            <m:t>两人平价的分布有区别</m:t>
          </m:r>
        </m:oMath>
      </m:oMathPara>
    </w:p>
    <w:p w:rsidR="00B84528" w:rsidRPr="001A003D" w:rsidRDefault="00B84528" w:rsidP="005C6F80">
      <w:pPr>
        <w:rPr>
          <w:color w:val="0070C0"/>
        </w:rPr>
      </w:pPr>
      <w:r w:rsidRPr="001A003D">
        <w:rPr>
          <w:rFonts w:hint="eastAsia"/>
          <w:color w:val="0070C0"/>
        </w:rPr>
        <w:t>Contingency Table</w:t>
      </w:r>
    </w:p>
    <w:tbl>
      <w:tblPr>
        <w:tblStyle w:val="a7"/>
        <w:tblW w:w="0" w:type="auto"/>
        <w:tblLook w:val="04A0"/>
      </w:tblPr>
      <w:tblGrid>
        <w:gridCol w:w="2130"/>
        <w:gridCol w:w="2130"/>
        <w:gridCol w:w="2131"/>
        <w:gridCol w:w="2131"/>
      </w:tblGrid>
      <w:tr w:rsidR="00B84528" w:rsidRPr="001A003D" w:rsidTr="00B84528">
        <w:tc>
          <w:tcPr>
            <w:tcW w:w="2130" w:type="dxa"/>
          </w:tcPr>
          <w:p w:rsidR="00B84528" w:rsidRPr="001A003D" w:rsidRDefault="00B84528" w:rsidP="005C6F80">
            <w:pPr>
              <w:rPr>
                <w:color w:val="0070C0"/>
              </w:rPr>
            </w:pPr>
          </w:p>
        </w:tc>
        <w:tc>
          <w:tcPr>
            <w:tcW w:w="2130" w:type="dxa"/>
          </w:tcPr>
          <w:p w:rsidR="00B84528" w:rsidRPr="001A003D" w:rsidRDefault="00B84528" w:rsidP="00B84528">
            <w:pPr>
              <w:jc w:val="center"/>
              <w:rPr>
                <w:color w:val="0070C0"/>
              </w:rPr>
            </w:pPr>
            <w:r w:rsidRPr="001A003D">
              <w:rPr>
                <w:rFonts w:hint="eastAsia"/>
                <w:color w:val="0070C0"/>
              </w:rPr>
              <w:t>评价者</w:t>
            </w:r>
            <w:r w:rsidRPr="001A003D">
              <w:rPr>
                <w:rFonts w:hint="eastAsia"/>
                <w:color w:val="0070C0"/>
              </w:rPr>
              <w:t>1</w:t>
            </w:r>
            <w:r w:rsidRPr="001A003D">
              <w:rPr>
                <w:rFonts w:hint="eastAsia"/>
                <w:color w:val="0070C0"/>
              </w:rPr>
              <w:t>：</w:t>
            </w:r>
            <w:r w:rsidRPr="001A003D">
              <w:rPr>
                <w:rFonts w:hint="eastAsia"/>
                <w:color w:val="0070C0"/>
              </w:rPr>
              <w:t>0</w:t>
            </w:r>
          </w:p>
        </w:tc>
        <w:tc>
          <w:tcPr>
            <w:tcW w:w="2131" w:type="dxa"/>
          </w:tcPr>
          <w:p w:rsidR="00B84528" w:rsidRPr="001A003D" w:rsidRDefault="00B84528" w:rsidP="00B84528">
            <w:pPr>
              <w:jc w:val="center"/>
              <w:rPr>
                <w:color w:val="0070C0"/>
              </w:rPr>
            </w:pPr>
            <w:r w:rsidRPr="001A003D">
              <w:rPr>
                <w:rFonts w:hint="eastAsia"/>
                <w:color w:val="0070C0"/>
              </w:rPr>
              <w:t>评价者</w:t>
            </w:r>
            <w:r w:rsidRPr="001A003D">
              <w:rPr>
                <w:rFonts w:hint="eastAsia"/>
                <w:color w:val="0070C0"/>
              </w:rPr>
              <w:t>1</w:t>
            </w:r>
            <w:r w:rsidRPr="001A003D">
              <w:rPr>
                <w:rFonts w:hint="eastAsia"/>
                <w:color w:val="0070C0"/>
              </w:rPr>
              <w:t>：</w:t>
            </w:r>
            <w:r w:rsidRPr="001A003D">
              <w:rPr>
                <w:rFonts w:hint="eastAsia"/>
                <w:color w:val="0070C0"/>
              </w:rPr>
              <w:t>1</w:t>
            </w:r>
          </w:p>
        </w:tc>
        <w:tc>
          <w:tcPr>
            <w:tcW w:w="2131" w:type="dxa"/>
          </w:tcPr>
          <w:p w:rsidR="00B84528" w:rsidRPr="001A003D" w:rsidRDefault="00B84528" w:rsidP="005C6F80">
            <w:pPr>
              <w:rPr>
                <w:color w:val="0070C0"/>
              </w:rPr>
            </w:pPr>
            <w:r w:rsidRPr="001A003D">
              <w:rPr>
                <w:rFonts w:hint="eastAsia"/>
                <w:color w:val="0070C0"/>
              </w:rPr>
              <w:t>Total</w:t>
            </w:r>
          </w:p>
        </w:tc>
      </w:tr>
      <w:tr w:rsidR="00B84528" w:rsidRPr="001A003D" w:rsidTr="00B84528">
        <w:tc>
          <w:tcPr>
            <w:tcW w:w="2130" w:type="dxa"/>
          </w:tcPr>
          <w:p w:rsidR="00B84528" w:rsidRPr="001A003D" w:rsidRDefault="00B84528" w:rsidP="00B84528">
            <w:pPr>
              <w:jc w:val="center"/>
              <w:rPr>
                <w:color w:val="0070C0"/>
              </w:rPr>
            </w:pPr>
            <w:r w:rsidRPr="001A003D">
              <w:rPr>
                <w:rFonts w:hint="eastAsia"/>
                <w:color w:val="0070C0"/>
              </w:rPr>
              <w:t>评价者</w:t>
            </w:r>
            <w:r w:rsidRPr="001A003D">
              <w:rPr>
                <w:rFonts w:hint="eastAsia"/>
                <w:color w:val="0070C0"/>
              </w:rPr>
              <w:t>2</w:t>
            </w:r>
            <w:r w:rsidRPr="001A003D">
              <w:rPr>
                <w:rFonts w:hint="eastAsia"/>
                <w:color w:val="0070C0"/>
              </w:rPr>
              <w:t>：</w:t>
            </w:r>
            <w:r w:rsidRPr="001A003D">
              <w:rPr>
                <w:rFonts w:hint="eastAsia"/>
                <w:color w:val="0070C0"/>
              </w:rPr>
              <w:t>0</w:t>
            </w:r>
          </w:p>
        </w:tc>
        <w:tc>
          <w:tcPr>
            <w:tcW w:w="2130" w:type="dxa"/>
          </w:tcPr>
          <w:p w:rsidR="00B84528" w:rsidRPr="001A003D" w:rsidRDefault="002B5FEA" w:rsidP="00B84528">
            <w:pPr>
              <w:rPr>
                <w:color w:val="0070C0"/>
              </w:rPr>
            </w:pPr>
            <m:oMathPara>
              <m:oMath>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11</m:t>
                    </m:r>
                  </m:sub>
                </m:sSub>
              </m:oMath>
            </m:oMathPara>
          </w:p>
        </w:tc>
        <w:tc>
          <w:tcPr>
            <w:tcW w:w="2131" w:type="dxa"/>
          </w:tcPr>
          <w:p w:rsidR="00B84528" w:rsidRPr="001A003D" w:rsidRDefault="002B5FEA" w:rsidP="005C6F80">
            <w:pPr>
              <w:rPr>
                <w:color w:val="0070C0"/>
              </w:rPr>
            </w:pPr>
            <m:oMathPara>
              <m:oMath>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12</m:t>
                    </m:r>
                  </m:sub>
                </m:sSub>
              </m:oMath>
            </m:oMathPara>
          </w:p>
        </w:tc>
        <w:tc>
          <w:tcPr>
            <w:tcW w:w="2131" w:type="dxa"/>
          </w:tcPr>
          <w:p w:rsidR="00B84528" w:rsidRPr="001A003D" w:rsidRDefault="002B5FEA" w:rsidP="005C6F80">
            <w:pPr>
              <w:rPr>
                <w:color w:val="0070C0"/>
              </w:rPr>
            </w:pPr>
            <m:oMathPara>
              <m:oMath>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11</m:t>
                    </m:r>
                  </m:sub>
                </m:sSub>
                <m:r>
                  <m:rPr>
                    <m:sty m:val="p"/>
                  </m:rPr>
                  <w:rPr>
                    <w:rFonts w:ascii="Cambria Math" w:hAnsi="Cambria Math"/>
                    <w:color w:val="0070C0"/>
                  </w:rPr>
                  <m:t>+</m:t>
                </m:r>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12</m:t>
                    </m:r>
                  </m:sub>
                </m:sSub>
              </m:oMath>
            </m:oMathPara>
          </w:p>
        </w:tc>
      </w:tr>
      <w:tr w:rsidR="00B84528" w:rsidRPr="001A003D" w:rsidTr="00B84528">
        <w:tc>
          <w:tcPr>
            <w:tcW w:w="2130" w:type="dxa"/>
          </w:tcPr>
          <w:p w:rsidR="00B84528" w:rsidRPr="001A003D" w:rsidRDefault="00B84528" w:rsidP="00B84528">
            <w:pPr>
              <w:jc w:val="center"/>
              <w:rPr>
                <w:color w:val="0070C0"/>
              </w:rPr>
            </w:pPr>
            <w:r w:rsidRPr="001A003D">
              <w:rPr>
                <w:rFonts w:hint="eastAsia"/>
                <w:color w:val="0070C0"/>
              </w:rPr>
              <w:t>评价者</w:t>
            </w:r>
            <w:r w:rsidRPr="001A003D">
              <w:rPr>
                <w:rFonts w:hint="eastAsia"/>
                <w:color w:val="0070C0"/>
              </w:rPr>
              <w:t>2</w:t>
            </w:r>
            <w:r w:rsidRPr="001A003D">
              <w:rPr>
                <w:rFonts w:hint="eastAsia"/>
                <w:color w:val="0070C0"/>
              </w:rPr>
              <w:t>：</w:t>
            </w:r>
            <w:r w:rsidRPr="001A003D">
              <w:rPr>
                <w:rFonts w:hint="eastAsia"/>
                <w:color w:val="0070C0"/>
              </w:rPr>
              <w:t>1</w:t>
            </w:r>
          </w:p>
        </w:tc>
        <w:tc>
          <w:tcPr>
            <w:tcW w:w="2130" w:type="dxa"/>
          </w:tcPr>
          <w:p w:rsidR="00B84528" w:rsidRPr="001A003D" w:rsidRDefault="002B5FEA" w:rsidP="005C6F80">
            <w:pPr>
              <w:rPr>
                <w:color w:val="0070C0"/>
              </w:rPr>
            </w:pPr>
            <m:oMathPara>
              <m:oMath>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21</m:t>
                    </m:r>
                  </m:sub>
                </m:sSub>
              </m:oMath>
            </m:oMathPara>
          </w:p>
        </w:tc>
        <w:tc>
          <w:tcPr>
            <w:tcW w:w="2131" w:type="dxa"/>
          </w:tcPr>
          <w:p w:rsidR="00B84528" w:rsidRPr="001A003D" w:rsidRDefault="002B5FEA" w:rsidP="005C6F80">
            <w:pPr>
              <w:rPr>
                <w:color w:val="0070C0"/>
              </w:rPr>
            </w:pPr>
            <m:oMathPara>
              <m:oMath>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22</m:t>
                    </m:r>
                  </m:sub>
                </m:sSub>
              </m:oMath>
            </m:oMathPara>
          </w:p>
        </w:tc>
        <w:tc>
          <w:tcPr>
            <w:tcW w:w="2131" w:type="dxa"/>
          </w:tcPr>
          <w:p w:rsidR="00B84528" w:rsidRPr="001A003D" w:rsidRDefault="002B5FEA" w:rsidP="00886DC6">
            <w:pPr>
              <w:jc w:val="center"/>
              <w:rPr>
                <w:color w:val="0070C0"/>
              </w:rPr>
            </w:pPr>
            <m:oMathPara>
              <m:oMath>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21</m:t>
                    </m:r>
                  </m:sub>
                </m:sSub>
                <m:r>
                  <m:rPr>
                    <m:sty m:val="p"/>
                  </m:rPr>
                  <w:rPr>
                    <w:rFonts w:ascii="Cambria Math" w:hAnsi="Cambria Math"/>
                    <w:color w:val="0070C0"/>
                  </w:rPr>
                  <m:t>+</m:t>
                </m:r>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22</m:t>
                    </m:r>
                  </m:sub>
                </m:sSub>
              </m:oMath>
            </m:oMathPara>
          </w:p>
        </w:tc>
      </w:tr>
      <w:tr w:rsidR="00B84528" w:rsidRPr="001A003D" w:rsidTr="00B84528">
        <w:tc>
          <w:tcPr>
            <w:tcW w:w="2130" w:type="dxa"/>
          </w:tcPr>
          <w:p w:rsidR="00B84528" w:rsidRPr="001A003D" w:rsidRDefault="00B84528" w:rsidP="00886DC6">
            <w:pPr>
              <w:jc w:val="center"/>
              <w:rPr>
                <w:color w:val="0070C0"/>
              </w:rPr>
            </w:pPr>
            <w:r w:rsidRPr="001A003D">
              <w:rPr>
                <w:rFonts w:hint="eastAsia"/>
                <w:color w:val="0070C0"/>
              </w:rPr>
              <w:t>Total</w:t>
            </w:r>
          </w:p>
        </w:tc>
        <w:tc>
          <w:tcPr>
            <w:tcW w:w="2130" w:type="dxa"/>
          </w:tcPr>
          <w:p w:rsidR="00B84528" w:rsidRPr="001A003D" w:rsidRDefault="002B5FEA" w:rsidP="00886DC6">
            <w:pPr>
              <w:rPr>
                <w:color w:val="0070C0"/>
              </w:rPr>
            </w:pPr>
            <m:oMathPara>
              <m:oMath>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11</m:t>
                    </m:r>
                  </m:sub>
                </m:sSub>
                <m:r>
                  <m:rPr>
                    <m:sty m:val="p"/>
                  </m:rPr>
                  <w:rPr>
                    <w:rFonts w:ascii="Cambria Math" w:hAnsi="Cambria Math"/>
                    <w:color w:val="0070C0"/>
                  </w:rPr>
                  <m:t>+</m:t>
                </m:r>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12</m:t>
                    </m:r>
                  </m:sub>
                </m:sSub>
              </m:oMath>
            </m:oMathPara>
          </w:p>
        </w:tc>
        <w:tc>
          <w:tcPr>
            <w:tcW w:w="2131" w:type="dxa"/>
          </w:tcPr>
          <w:p w:rsidR="00B84528" w:rsidRPr="001A003D" w:rsidRDefault="002B5FEA" w:rsidP="005C6F80">
            <w:pPr>
              <w:rPr>
                <w:color w:val="0070C0"/>
              </w:rPr>
            </w:pPr>
            <m:oMathPara>
              <m:oMath>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12</m:t>
                    </m:r>
                  </m:sub>
                </m:sSub>
                <m:r>
                  <m:rPr>
                    <m:sty m:val="p"/>
                  </m:rPr>
                  <w:rPr>
                    <w:rFonts w:ascii="Cambria Math" w:hAnsi="Cambria Math"/>
                    <w:color w:val="0070C0"/>
                  </w:rPr>
                  <m:t>+</m:t>
                </m:r>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22</m:t>
                    </m:r>
                  </m:sub>
                </m:sSub>
              </m:oMath>
            </m:oMathPara>
          </w:p>
        </w:tc>
        <w:tc>
          <w:tcPr>
            <w:tcW w:w="2131" w:type="dxa"/>
          </w:tcPr>
          <w:p w:rsidR="00B84528" w:rsidRPr="001A003D" w:rsidRDefault="00886DC6" w:rsidP="00886DC6">
            <w:pPr>
              <w:jc w:val="center"/>
              <w:rPr>
                <w:color w:val="0070C0"/>
              </w:rPr>
            </w:pPr>
            <w:r w:rsidRPr="001A003D">
              <w:rPr>
                <w:rFonts w:hint="eastAsia"/>
                <w:color w:val="0070C0"/>
              </w:rPr>
              <w:t>N</w:t>
            </w:r>
          </w:p>
        </w:tc>
      </w:tr>
    </w:tbl>
    <w:p w:rsidR="00B84528" w:rsidRPr="001A003D" w:rsidRDefault="00B84528" w:rsidP="005C6F80">
      <w:pPr>
        <w:rPr>
          <w:color w:val="0070C0"/>
        </w:rPr>
      </w:pPr>
    </w:p>
    <w:p w:rsidR="005C6F80" w:rsidRPr="001A003D" w:rsidRDefault="002B5FEA" w:rsidP="005C6F80">
      <w:pPr>
        <w:rPr>
          <w:color w:val="0070C0"/>
        </w:rPr>
      </w:pPr>
      <m:oMathPara>
        <m:oMath>
          <m:sSubSup>
            <m:sSubSupPr>
              <m:ctrlPr>
                <w:rPr>
                  <w:rFonts w:ascii="Cambria Math" w:hAnsi="Cambria Math"/>
                  <w:color w:val="0070C0"/>
                </w:rPr>
              </m:ctrlPr>
            </m:sSubSupPr>
            <m:e>
              <m:r>
                <m:rPr>
                  <m:sty m:val="p"/>
                </m:rPr>
                <w:rPr>
                  <w:rFonts w:ascii="Cambria Math" w:hAnsi="Cambria Math"/>
                  <w:color w:val="0070C0"/>
                </w:rPr>
                <m:t>X</m:t>
              </m:r>
            </m:e>
            <m:sub>
              <m:r>
                <m:rPr>
                  <m:sty m:val="p"/>
                </m:rPr>
                <w:rPr>
                  <w:rFonts w:ascii="Cambria Math" w:hAnsi="Cambria Math"/>
                  <w:color w:val="0070C0"/>
                </w:rPr>
                <m:t>paired</m:t>
              </m:r>
            </m:sub>
            <m:sup>
              <m:r>
                <m:rPr>
                  <m:sty m:val="p"/>
                </m:rPr>
                <w:rPr>
                  <w:rFonts w:ascii="Cambria Math" w:hAnsi="Cambria Math"/>
                  <w:color w:val="0070C0"/>
                </w:rPr>
                <m:t>2</m:t>
              </m:r>
            </m:sup>
          </m:sSubSup>
          <m:r>
            <m:rPr>
              <m:sty m:val="p"/>
            </m:rPr>
            <w:rPr>
              <w:rFonts w:ascii="Cambria Math" w:hAnsi="Cambria Math"/>
              <w:color w:val="0070C0"/>
            </w:rPr>
            <m:t>=</m:t>
          </m:r>
          <m:f>
            <m:fPr>
              <m:ctrlPr>
                <w:rPr>
                  <w:rFonts w:ascii="Cambria Math" w:hAnsi="Cambria Math"/>
                  <w:color w:val="0070C0"/>
                </w:rPr>
              </m:ctrlPr>
            </m:fPr>
            <m:num>
              <m:sSup>
                <m:sSupPr>
                  <m:ctrlPr>
                    <w:rPr>
                      <w:rFonts w:ascii="Cambria Math" w:hAnsi="Cambria Math"/>
                      <w:color w:val="0070C0"/>
                    </w:rPr>
                  </m:ctrlPr>
                </m:sSupPr>
                <m:e>
                  <m:r>
                    <m:rPr>
                      <m:sty m:val="p"/>
                    </m:rPr>
                    <w:rPr>
                      <w:rFonts w:ascii="Cambria Math" w:hAnsi="Cambria Math"/>
                      <w:color w:val="0070C0"/>
                    </w:rPr>
                    <m:t>(</m:t>
                  </m:r>
                  <m:d>
                    <m:dPr>
                      <m:begChr m:val="|"/>
                      <m:endChr m:val="|"/>
                      <m:ctrlPr>
                        <w:rPr>
                          <w:rFonts w:ascii="Cambria Math" w:hAnsi="Cambria Math"/>
                          <w:color w:val="0070C0"/>
                        </w:rPr>
                      </m:ctrlPr>
                    </m:dPr>
                    <m:e>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12</m:t>
                          </m:r>
                        </m:sub>
                      </m:sSub>
                      <m:r>
                        <m:rPr>
                          <m:sty m:val="p"/>
                        </m:rPr>
                        <w:rPr>
                          <w:rFonts w:ascii="Cambria Math" w:hAnsi="Cambria Math"/>
                          <w:color w:val="0070C0"/>
                        </w:rPr>
                        <m:t>-</m:t>
                      </m:r>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21</m:t>
                          </m:r>
                        </m:sub>
                      </m:sSub>
                    </m:e>
                  </m:d>
                  <m:r>
                    <m:rPr>
                      <m:sty m:val="p"/>
                    </m:rPr>
                    <w:rPr>
                      <w:rFonts w:ascii="Cambria Math" w:hAnsi="Cambria Math"/>
                      <w:color w:val="0070C0"/>
                    </w:rPr>
                    <m:t>-1)</m:t>
                  </m:r>
                </m:e>
                <m:sup>
                  <m:r>
                    <m:rPr>
                      <m:sty m:val="p"/>
                    </m:rPr>
                    <w:rPr>
                      <w:rFonts w:ascii="Cambria Math" w:hAnsi="Cambria Math"/>
                      <w:color w:val="0070C0"/>
                    </w:rPr>
                    <m:t>2</m:t>
                  </m:r>
                </m:sup>
              </m:sSup>
            </m:num>
            <m:den>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12</m:t>
                  </m:r>
                </m:sub>
              </m:sSub>
              <m:r>
                <m:rPr>
                  <m:sty m:val="p"/>
                </m:rPr>
                <w:rPr>
                  <w:rFonts w:ascii="Cambria Math" w:hAnsi="Cambria Math"/>
                  <w:color w:val="0070C0"/>
                </w:rPr>
                <m:t>+</m:t>
              </m:r>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21</m:t>
                  </m:r>
                </m:sub>
              </m:sSub>
            </m:den>
          </m:f>
          <m:r>
            <m:rPr>
              <m:sty m:val="p"/>
            </m:rPr>
            <w:rPr>
              <w:rFonts w:ascii="Cambria Math" w:hAnsi="Cambria Math"/>
              <w:color w:val="0070C0"/>
            </w:rPr>
            <m:t>~</m:t>
          </m:r>
          <m:sSup>
            <m:sSupPr>
              <m:ctrlPr>
                <w:rPr>
                  <w:rFonts w:ascii="Cambria Math" w:hAnsi="Cambria Math"/>
                  <w:color w:val="0070C0"/>
                </w:rPr>
              </m:ctrlPr>
            </m:sSupPr>
            <m:e>
              <m:r>
                <m:rPr>
                  <m:sty m:val="p"/>
                </m:rPr>
                <w:rPr>
                  <w:rFonts w:ascii="Cambria Math" w:hAnsi="Cambria Math"/>
                  <w:color w:val="0070C0"/>
                </w:rPr>
                <m:t>X</m:t>
              </m:r>
            </m:e>
            <m:sup>
              <m:r>
                <m:rPr>
                  <m:sty m:val="p"/>
                </m:rPr>
                <w:rPr>
                  <w:rFonts w:ascii="Cambria Math" w:hAnsi="Cambria Math"/>
                  <w:color w:val="0070C0"/>
                </w:rPr>
                <m:t>2</m:t>
              </m:r>
            </m:sup>
          </m:sSup>
          <m:r>
            <m:rPr>
              <m:sty m:val="p"/>
            </m:rPr>
            <w:rPr>
              <w:rFonts w:ascii="Cambria Math" w:hAnsi="Cambria Math"/>
              <w:color w:val="0070C0"/>
            </w:rPr>
            <m:t>(1)</m:t>
          </m:r>
        </m:oMath>
      </m:oMathPara>
    </w:p>
    <w:p w:rsidR="00615A1F" w:rsidRDefault="007E2267" w:rsidP="00615A1F">
      <w:pPr>
        <w:rPr>
          <w:color w:val="0070C0"/>
        </w:rPr>
      </w:pPr>
      <w:r w:rsidRPr="001A003D">
        <w:rPr>
          <w:rFonts w:hint="eastAsia"/>
          <w:color w:val="0070C0"/>
        </w:rPr>
        <w:t>利用卡方检验统计量，计算</w:t>
      </w:r>
      <w:r w:rsidRPr="001A003D">
        <w:rPr>
          <w:rFonts w:hint="eastAsia"/>
          <w:color w:val="0070C0"/>
        </w:rPr>
        <w:t>p</w:t>
      </w:r>
      <w:r w:rsidRPr="001A003D">
        <w:rPr>
          <w:rFonts w:hint="eastAsia"/>
          <w:color w:val="0070C0"/>
        </w:rPr>
        <w:t>值，在显著性水平下拒绝或接受原假设。</w:t>
      </w:r>
    </w:p>
    <w:p w:rsidR="001A003D" w:rsidRDefault="001A003D" w:rsidP="00615A1F">
      <w:pPr>
        <w:rPr>
          <w:color w:val="0070C0"/>
        </w:rPr>
      </w:pPr>
      <w:r>
        <w:rPr>
          <w:rFonts w:hint="eastAsia"/>
          <w:color w:val="0070C0"/>
        </w:rPr>
        <w:t>p</w:t>
      </w:r>
      <w:r>
        <w:rPr>
          <w:rFonts w:hint="eastAsia"/>
          <w:color w:val="0070C0"/>
        </w:rPr>
        <w:t>值计算方法：</w:t>
      </w:r>
    </w:p>
    <w:p w:rsidR="001A003D" w:rsidRDefault="001A003D" w:rsidP="00615A1F">
      <w:pPr>
        <w:rPr>
          <w:color w:val="0070C0"/>
        </w:rPr>
      </w:pPr>
      <m:oMathPara>
        <m:oMath>
          <m:r>
            <m:rPr>
              <m:sty m:val="p"/>
            </m:rPr>
            <w:rPr>
              <w:rFonts w:ascii="Cambria Math" w:hAnsi="Cambria Math" w:hint="eastAsia"/>
              <w:color w:val="0070C0"/>
            </w:rPr>
            <m:t>P</m:t>
          </m:r>
          <m:r>
            <m:rPr>
              <m:sty m:val="p"/>
            </m:rPr>
            <w:rPr>
              <w:rFonts w:ascii="Cambria Math" w:hAnsi="Cambria Math"/>
              <w:color w:val="0070C0"/>
            </w:rPr>
            <m:t>=Pr⁡{</m:t>
          </m:r>
          <m:sSup>
            <m:sSupPr>
              <m:ctrlPr>
                <w:rPr>
                  <w:rFonts w:ascii="Cambria Math" w:hAnsi="Cambria Math"/>
                  <w:color w:val="0070C0"/>
                </w:rPr>
              </m:ctrlPr>
            </m:sSupPr>
            <m:e>
              <m:r>
                <m:rPr>
                  <m:sty m:val="p"/>
                </m:rPr>
                <w:rPr>
                  <w:rFonts w:ascii="Cambria Math" w:hAnsi="Cambria Math"/>
                  <w:color w:val="0070C0"/>
                </w:rPr>
                <m:t>X</m:t>
              </m:r>
            </m:e>
            <m:sup>
              <m:r>
                <m:rPr>
                  <m:sty m:val="p"/>
                </m:rPr>
                <w:rPr>
                  <w:rFonts w:ascii="Cambria Math" w:hAnsi="Cambria Math"/>
                  <w:color w:val="0070C0"/>
                </w:rPr>
                <m:t>2</m:t>
              </m:r>
            </m:sup>
          </m:sSup>
          <m:d>
            <m:dPr>
              <m:ctrlPr>
                <w:rPr>
                  <w:rFonts w:ascii="Cambria Math" w:hAnsi="Cambria Math"/>
                  <w:color w:val="0070C0"/>
                </w:rPr>
              </m:ctrlPr>
            </m:dPr>
            <m:e>
              <m:r>
                <m:rPr>
                  <m:sty m:val="p"/>
                </m:rPr>
                <w:rPr>
                  <w:rFonts w:ascii="Cambria Math" w:hAnsi="Cambria Math"/>
                  <w:color w:val="0070C0"/>
                </w:rPr>
                <m:t>1</m:t>
              </m:r>
            </m:e>
          </m:d>
          <m:r>
            <m:rPr>
              <m:sty m:val="p"/>
            </m:rPr>
            <w:rPr>
              <w:rFonts w:ascii="Cambria Math" w:hAnsi="Cambria Math"/>
              <w:color w:val="0070C0"/>
            </w:rPr>
            <m:t>&gt;</m:t>
          </m:r>
          <m:f>
            <m:fPr>
              <m:ctrlPr>
                <w:rPr>
                  <w:rFonts w:ascii="Cambria Math" w:hAnsi="Cambria Math"/>
                  <w:color w:val="0070C0"/>
                </w:rPr>
              </m:ctrlPr>
            </m:fPr>
            <m:num>
              <m:sSup>
                <m:sSupPr>
                  <m:ctrlPr>
                    <w:rPr>
                      <w:rFonts w:ascii="Cambria Math" w:hAnsi="Cambria Math"/>
                      <w:color w:val="0070C0"/>
                    </w:rPr>
                  </m:ctrlPr>
                </m:sSupPr>
                <m:e>
                  <m:r>
                    <m:rPr>
                      <m:sty m:val="p"/>
                    </m:rPr>
                    <w:rPr>
                      <w:rFonts w:ascii="Cambria Math" w:hAnsi="Cambria Math"/>
                      <w:color w:val="0070C0"/>
                    </w:rPr>
                    <m:t>(</m:t>
                  </m:r>
                  <m:d>
                    <m:dPr>
                      <m:begChr m:val="|"/>
                      <m:endChr m:val="|"/>
                      <m:ctrlPr>
                        <w:rPr>
                          <w:rFonts w:ascii="Cambria Math" w:hAnsi="Cambria Math"/>
                          <w:color w:val="0070C0"/>
                        </w:rPr>
                      </m:ctrlPr>
                    </m:dPr>
                    <m:e>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12</m:t>
                          </m:r>
                        </m:sub>
                      </m:sSub>
                      <m:r>
                        <m:rPr>
                          <m:sty m:val="p"/>
                        </m:rPr>
                        <w:rPr>
                          <w:rFonts w:ascii="Cambria Math" w:hAnsi="Cambria Math"/>
                          <w:color w:val="0070C0"/>
                        </w:rPr>
                        <m:t>-</m:t>
                      </m:r>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21</m:t>
                          </m:r>
                        </m:sub>
                      </m:sSub>
                    </m:e>
                  </m:d>
                  <m:r>
                    <m:rPr>
                      <m:sty m:val="p"/>
                    </m:rPr>
                    <w:rPr>
                      <w:rFonts w:ascii="Cambria Math" w:hAnsi="Cambria Math"/>
                      <w:color w:val="0070C0"/>
                    </w:rPr>
                    <m:t>-1)</m:t>
                  </m:r>
                </m:e>
                <m:sup>
                  <m:r>
                    <m:rPr>
                      <m:sty m:val="p"/>
                    </m:rPr>
                    <w:rPr>
                      <w:rFonts w:ascii="Cambria Math" w:hAnsi="Cambria Math"/>
                      <w:color w:val="0070C0"/>
                    </w:rPr>
                    <m:t>2</m:t>
                  </m:r>
                </m:sup>
              </m:sSup>
            </m:num>
            <m:den>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12</m:t>
                  </m:r>
                </m:sub>
              </m:sSub>
              <m:r>
                <m:rPr>
                  <m:sty m:val="p"/>
                </m:rPr>
                <w:rPr>
                  <w:rFonts w:ascii="Cambria Math" w:hAnsi="Cambria Math"/>
                  <w:color w:val="0070C0"/>
                </w:rPr>
                <m:t>+</m:t>
              </m:r>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21</m:t>
                  </m:r>
                </m:sub>
              </m:sSub>
            </m:den>
          </m:f>
          <m:r>
            <m:rPr>
              <m:sty m:val="p"/>
            </m:rPr>
            <w:rPr>
              <w:rFonts w:ascii="Cambria Math" w:hAnsi="Cambria Math"/>
              <w:color w:val="0070C0"/>
            </w:rPr>
            <m:t>}</m:t>
          </m:r>
        </m:oMath>
      </m:oMathPara>
    </w:p>
    <w:p w:rsidR="001A003D" w:rsidRDefault="001A003D" w:rsidP="00615A1F">
      <w:pPr>
        <w:rPr>
          <w:color w:val="0070C0"/>
        </w:rPr>
      </w:pPr>
    </w:p>
    <w:p w:rsidR="001A003D" w:rsidRDefault="001A003D" w:rsidP="00615A1F">
      <w:pPr>
        <w:rPr>
          <w:color w:val="0070C0"/>
        </w:rPr>
      </w:pPr>
    </w:p>
    <w:p w:rsidR="001A003D" w:rsidRPr="001A003D" w:rsidRDefault="001A003D" w:rsidP="00615A1F">
      <w:pPr>
        <w:rPr>
          <w:color w:val="0070C0"/>
        </w:rPr>
      </w:pPr>
      <w:r>
        <w:rPr>
          <w:rFonts w:hint="eastAsia"/>
          <w:color w:val="0070C0"/>
        </w:rPr>
        <w:t>利用</w:t>
      </w:r>
      <w:r>
        <w:rPr>
          <w:rFonts w:hint="eastAsia"/>
          <w:color w:val="0070C0"/>
        </w:rPr>
        <w:t xml:space="preserve">kappa </w:t>
      </w:r>
      <w:r>
        <w:rPr>
          <w:rFonts w:hint="eastAsia"/>
          <w:color w:val="0070C0"/>
        </w:rPr>
        <w:t>值判断剩余个体间的一致性程度：</w:t>
      </w:r>
    </w:p>
    <w:p w:rsidR="007E2267" w:rsidRPr="001A003D" w:rsidRDefault="002B5FEA" w:rsidP="00615A1F">
      <w:pPr>
        <w:rPr>
          <w:color w:val="0070C0"/>
        </w:rPr>
      </w:pPr>
      <m:oMathPara>
        <m:oMath>
          <m:sSub>
            <m:sSubPr>
              <m:ctrlPr>
                <w:rPr>
                  <w:rFonts w:ascii="Cambria Math" w:hAnsi="Cambria Math"/>
                  <w:color w:val="0070C0"/>
                </w:rPr>
              </m:ctrlPr>
            </m:sSubPr>
            <m:e>
              <m:r>
                <m:rPr>
                  <m:sty m:val="p"/>
                </m:rPr>
                <w:rPr>
                  <w:rFonts w:ascii="Cambria Math" w:hAnsi="Cambria Math" w:hint="eastAsia"/>
                  <w:color w:val="0070C0"/>
                </w:rPr>
                <m:t>P</m:t>
              </m:r>
            </m:e>
            <m:sub>
              <m:r>
                <m:rPr>
                  <m:sty m:val="p"/>
                </m:rPr>
                <w:rPr>
                  <w:rFonts w:ascii="Cambria Math" w:hAnsi="Cambria Math" w:hint="eastAsia"/>
                  <w:color w:val="0070C0"/>
                </w:rPr>
                <m:t>0</m:t>
              </m:r>
            </m:sub>
          </m:sSub>
          <m:r>
            <m:rPr>
              <m:sty m:val="p"/>
            </m:rPr>
            <w:rPr>
              <w:rFonts w:ascii="Cambria Math" w:hAnsi="Cambria Math" w:hint="eastAsia"/>
              <w:color w:val="0070C0"/>
            </w:rPr>
            <m:t>=</m:t>
          </m:r>
          <m:f>
            <m:fPr>
              <m:ctrlPr>
                <w:rPr>
                  <w:rFonts w:ascii="Cambria Math" w:hAnsi="Cambria Math"/>
                  <w:color w:val="0070C0"/>
                </w:rPr>
              </m:ctrlPr>
            </m:fPr>
            <m:num>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11</m:t>
                  </m:r>
                </m:sub>
              </m:sSub>
              <m:r>
                <m:rPr>
                  <m:sty m:val="p"/>
                </m:rPr>
                <w:rPr>
                  <w:rFonts w:ascii="Cambria Math" w:hAnsi="Cambria Math"/>
                  <w:color w:val="0070C0"/>
                </w:rPr>
                <m:t>+</m:t>
              </m:r>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22</m:t>
                  </m:r>
                </m:sub>
              </m:sSub>
            </m:num>
            <m:den>
              <m:r>
                <m:rPr>
                  <m:sty m:val="p"/>
                </m:rPr>
                <w:rPr>
                  <w:rFonts w:ascii="Cambria Math" w:hAnsi="Cambria Math" w:hint="eastAsia"/>
                  <w:color w:val="0070C0"/>
                </w:rPr>
                <m:t>N</m:t>
              </m:r>
            </m:den>
          </m:f>
        </m:oMath>
      </m:oMathPara>
    </w:p>
    <w:p w:rsidR="007E2267" w:rsidRPr="001A003D" w:rsidRDefault="002B5FEA" w:rsidP="00615A1F">
      <w:pPr>
        <w:rPr>
          <w:i/>
          <w:color w:val="0070C0"/>
        </w:rPr>
      </w:pPr>
      <m:oMathPara>
        <m:oMath>
          <m:sSub>
            <m:sSubPr>
              <m:ctrlPr>
                <w:rPr>
                  <w:rFonts w:ascii="Cambria Math" w:hAnsi="Cambria Math"/>
                  <w:color w:val="0070C0"/>
                </w:rPr>
              </m:ctrlPr>
            </m:sSubPr>
            <m:e>
              <m:r>
                <m:rPr>
                  <m:sty m:val="p"/>
                </m:rPr>
                <w:rPr>
                  <w:rFonts w:ascii="Cambria Math" w:hAnsi="Cambria Math"/>
                  <w:color w:val="0070C0"/>
                </w:rPr>
                <m:t>P</m:t>
              </m:r>
            </m:e>
            <m:sub>
              <m:r>
                <m:rPr>
                  <m:sty m:val="p"/>
                </m:rPr>
                <w:rPr>
                  <w:rFonts w:ascii="Cambria Math" w:hAnsi="Cambria Math"/>
                  <w:color w:val="0070C0"/>
                </w:rPr>
                <m:t>c</m:t>
              </m:r>
            </m:sub>
          </m:sSub>
          <m:r>
            <m:rPr>
              <m:sty m:val="p"/>
            </m:rPr>
            <w:rPr>
              <w:rFonts w:ascii="Cambria Math" w:hAnsi="Cambria Math"/>
              <w:color w:val="0070C0"/>
            </w:rPr>
            <m:t>=</m:t>
          </m:r>
          <m:f>
            <m:fPr>
              <m:ctrlPr>
                <w:rPr>
                  <w:rFonts w:ascii="Cambria Math" w:hAnsi="Cambria Math"/>
                  <w:color w:val="0070C0"/>
                </w:rPr>
              </m:ctrlPr>
            </m:fPr>
            <m:num>
              <m:f>
                <m:fPr>
                  <m:ctrlPr>
                    <w:rPr>
                      <w:rFonts w:ascii="Cambria Math" w:hAnsi="Cambria Math"/>
                      <w:color w:val="0070C0"/>
                    </w:rPr>
                  </m:ctrlPr>
                </m:fPr>
                <m:num>
                  <m:d>
                    <m:dPr>
                      <m:ctrlPr>
                        <w:rPr>
                          <w:rFonts w:ascii="Cambria Math" w:hAnsi="Cambria Math"/>
                          <w:color w:val="0070C0"/>
                        </w:rPr>
                      </m:ctrlPr>
                    </m:dPr>
                    <m:e>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11</m:t>
                          </m:r>
                        </m:sub>
                      </m:sSub>
                      <m:r>
                        <m:rPr>
                          <m:sty m:val="p"/>
                        </m:rPr>
                        <w:rPr>
                          <w:rFonts w:ascii="Cambria Math" w:hAnsi="Cambria Math"/>
                          <w:color w:val="0070C0"/>
                        </w:rPr>
                        <m:t>+</m:t>
                      </m:r>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12</m:t>
                          </m:r>
                        </m:sub>
                      </m:sSub>
                    </m:e>
                  </m:d>
                  <m:r>
                    <m:rPr>
                      <m:sty m:val="p"/>
                    </m:rPr>
                    <w:rPr>
                      <w:rFonts w:ascii="Cambria Math" w:hAnsi="Cambria Math"/>
                      <w:color w:val="0070C0"/>
                    </w:rPr>
                    <m:t>×</m:t>
                  </m:r>
                  <m:d>
                    <m:dPr>
                      <m:ctrlPr>
                        <w:rPr>
                          <w:rFonts w:ascii="Cambria Math" w:hAnsi="Cambria Math"/>
                          <w:color w:val="0070C0"/>
                        </w:rPr>
                      </m:ctrlPr>
                    </m:dPr>
                    <m:e>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11</m:t>
                          </m:r>
                        </m:sub>
                      </m:sSub>
                      <m:r>
                        <m:rPr>
                          <m:sty m:val="p"/>
                        </m:rPr>
                        <w:rPr>
                          <w:rFonts w:ascii="Cambria Math" w:hAnsi="Cambria Math"/>
                          <w:color w:val="0070C0"/>
                        </w:rPr>
                        <m:t>+</m:t>
                      </m:r>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12</m:t>
                          </m:r>
                        </m:sub>
                      </m:sSub>
                    </m:e>
                  </m:d>
                </m:num>
                <m:den>
                  <m:r>
                    <m:rPr>
                      <m:sty m:val="p"/>
                    </m:rPr>
                    <w:rPr>
                      <w:rFonts w:ascii="Cambria Math" w:hAnsi="Cambria Math"/>
                      <w:color w:val="0070C0"/>
                    </w:rPr>
                    <m:t>N</m:t>
                  </m:r>
                </m:den>
              </m:f>
              <m:r>
                <m:rPr>
                  <m:sty m:val="p"/>
                </m:rPr>
                <w:rPr>
                  <w:rFonts w:ascii="Cambria Math" w:hAnsi="Cambria Math"/>
                  <w:color w:val="0070C0"/>
                </w:rPr>
                <m:t>+</m:t>
              </m:r>
              <m:f>
                <m:fPr>
                  <m:ctrlPr>
                    <w:rPr>
                      <w:rFonts w:ascii="Cambria Math" w:hAnsi="Cambria Math"/>
                      <w:color w:val="0070C0"/>
                    </w:rPr>
                  </m:ctrlPr>
                </m:fPr>
                <m:num>
                  <m:d>
                    <m:dPr>
                      <m:ctrlPr>
                        <w:rPr>
                          <w:rFonts w:ascii="Cambria Math" w:hAnsi="Cambria Math"/>
                          <w:color w:val="0070C0"/>
                        </w:rPr>
                      </m:ctrlPr>
                    </m:dPr>
                    <m:e>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hint="eastAsia"/>
                              <w:color w:val="0070C0"/>
                            </w:rPr>
                            <m:t>1</m:t>
                          </m:r>
                          <m:r>
                            <m:rPr>
                              <m:sty m:val="p"/>
                            </m:rPr>
                            <w:rPr>
                              <w:rFonts w:ascii="Cambria Math" w:hAnsi="Cambria Math"/>
                              <w:color w:val="0070C0"/>
                            </w:rPr>
                            <m:t>2</m:t>
                          </m:r>
                        </m:sub>
                      </m:sSub>
                      <m:r>
                        <m:rPr>
                          <m:sty m:val="p"/>
                        </m:rPr>
                        <w:rPr>
                          <w:rFonts w:ascii="Cambria Math" w:hAnsi="Cambria Math"/>
                          <w:color w:val="0070C0"/>
                        </w:rPr>
                        <m:t>+</m:t>
                      </m:r>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color w:val="0070C0"/>
                            </w:rPr>
                            <m:t>2</m:t>
                          </m:r>
                          <m:r>
                            <m:rPr>
                              <m:sty m:val="p"/>
                            </m:rPr>
                            <w:rPr>
                              <w:rFonts w:ascii="Cambria Math" w:hAnsi="Cambria Math" w:hint="eastAsia"/>
                              <w:color w:val="0070C0"/>
                            </w:rPr>
                            <m:t>2</m:t>
                          </m:r>
                        </m:sub>
                      </m:sSub>
                    </m:e>
                  </m:d>
                  <m:r>
                    <m:rPr>
                      <m:sty m:val="p"/>
                    </m:rPr>
                    <w:rPr>
                      <w:rFonts w:ascii="Cambria Math" w:hAnsi="Cambria Math"/>
                      <w:color w:val="0070C0"/>
                    </w:rPr>
                    <m:t>×</m:t>
                  </m:r>
                  <m:d>
                    <m:dPr>
                      <m:ctrlPr>
                        <w:rPr>
                          <w:rFonts w:ascii="Cambria Math" w:hAnsi="Cambria Math"/>
                          <w:color w:val="0070C0"/>
                        </w:rPr>
                      </m:ctrlPr>
                    </m:dPr>
                    <m:e>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color w:val="0070C0"/>
                            </w:rPr>
                            <m:t>2</m:t>
                          </m:r>
                          <m:r>
                            <m:rPr>
                              <m:sty m:val="p"/>
                            </m:rPr>
                            <w:rPr>
                              <w:rFonts w:ascii="Cambria Math" w:hAnsi="Cambria Math" w:hint="eastAsia"/>
                              <w:color w:val="0070C0"/>
                            </w:rPr>
                            <m:t>1</m:t>
                          </m:r>
                        </m:sub>
                      </m:sSub>
                      <m:r>
                        <m:rPr>
                          <m:sty m:val="p"/>
                        </m:rPr>
                        <w:rPr>
                          <w:rFonts w:ascii="Cambria Math" w:hAnsi="Cambria Math"/>
                          <w:color w:val="0070C0"/>
                        </w:rPr>
                        <m:t>+</m:t>
                      </m:r>
                      <m:sSub>
                        <m:sSubPr>
                          <m:ctrlPr>
                            <w:rPr>
                              <w:rFonts w:ascii="Cambria Math" w:hAnsi="Cambria Math"/>
                              <w:color w:val="0070C0"/>
                            </w:rPr>
                          </m:ctrlPr>
                        </m:sSubPr>
                        <m:e>
                          <m:r>
                            <m:rPr>
                              <m:sty m:val="p"/>
                            </m:rPr>
                            <w:rPr>
                              <w:rFonts w:ascii="Cambria Math" w:hAnsi="Cambria Math"/>
                              <w:color w:val="0070C0"/>
                            </w:rPr>
                            <m:t>μ</m:t>
                          </m:r>
                        </m:e>
                        <m:sub>
                          <m:r>
                            <m:rPr>
                              <m:sty m:val="p"/>
                            </m:rPr>
                            <w:rPr>
                              <w:rFonts w:ascii="Cambria Math" w:hAnsi="Cambria Math"/>
                              <w:color w:val="0070C0"/>
                            </w:rPr>
                            <m:t>2</m:t>
                          </m:r>
                          <m:r>
                            <m:rPr>
                              <m:sty m:val="p"/>
                            </m:rPr>
                            <w:rPr>
                              <w:rFonts w:ascii="Cambria Math" w:hAnsi="Cambria Math" w:hint="eastAsia"/>
                              <w:color w:val="0070C0"/>
                            </w:rPr>
                            <m:t>2</m:t>
                          </m:r>
                        </m:sub>
                      </m:sSub>
                    </m:e>
                  </m:d>
                </m:num>
                <m:den>
                  <m:r>
                    <m:rPr>
                      <m:sty m:val="p"/>
                    </m:rPr>
                    <w:rPr>
                      <w:rFonts w:ascii="Cambria Math" w:hAnsi="Cambria Math"/>
                      <w:color w:val="0070C0"/>
                    </w:rPr>
                    <m:t>N</m:t>
                  </m:r>
                </m:den>
              </m:f>
            </m:num>
            <m:den>
              <m:r>
                <m:rPr>
                  <m:sty m:val="p"/>
                </m:rPr>
                <w:rPr>
                  <w:rFonts w:ascii="Cambria Math" w:hAnsi="Cambria Math"/>
                  <w:color w:val="0070C0"/>
                </w:rPr>
                <m:t>N</m:t>
              </m:r>
            </m:den>
          </m:f>
        </m:oMath>
      </m:oMathPara>
    </w:p>
    <w:p w:rsidR="001B681D" w:rsidRPr="001A003D" w:rsidRDefault="001B681D" w:rsidP="00615A1F">
      <w:pPr>
        <w:rPr>
          <w:color w:val="0070C0"/>
        </w:rPr>
      </w:pPr>
      <m:oMathPara>
        <m:oMath>
          <m:r>
            <w:rPr>
              <w:rFonts w:ascii="Cambria Math" w:hAnsi="Cambria Math"/>
              <w:color w:val="0070C0"/>
            </w:rPr>
            <m:t>κ=</m:t>
          </m:r>
          <m:f>
            <m:fPr>
              <m:ctrlPr>
                <w:rPr>
                  <w:rFonts w:ascii="Cambria Math" w:hAnsi="Cambria Math"/>
                  <w:color w:val="0070C0"/>
                </w:rPr>
              </m:ctrlPr>
            </m:fPr>
            <m:num>
              <m:sSub>
                <m:sSubPr>
                  <m:ctrlPr>
                    <w:rPr>
                      <w:rFonts w:ascii="Cambria Math" w:hAnsi="Cambria Math"/>
                      <w:color w:val="0070C0"/>
                    </w:rPr>
                  </m:ctrlPr>
                </m:sSubPr>
                <m:e>
                  <m:r>
                    <m:rPr>
                      <m:sty m:val="p"/>
                    </m:rPr>
                    <w:rPr>
                      <w:rFonts w:ascii="Cambria Math" w:hAnsi="Cambria Math" w:hint="eastAsia"/>
                      <w:color w:val="0070C0"/>
                    </w:rPr>
                    <m:t>P</m:t>
                  </m:r>
                </m:e>
                <m:sub>
                  <m:r>
                    <m:rPr>
                      <m:sty m:val="p"/>
                    </m:rPr>
                    <w:rPr>
                      <w:rFonts w:ascii="Cambria Math" w:hAnsi="Cambria Math" w:hint="eastAsia"/>
                      <w:color w:val="0070C0"/>
                    </w:rPr>
                    <m:t>0</m:t>
                  </m:r>
                </m:sub>
              </m:sSub>
              <m:r>
                <m:rPr>
                  <m:sty m:val="p"/>
                </m:rPr>
                <w:rPr>
                  <w:rFonts w:ascii="Cambria Math" w:hAnsi="Cambria Math"/>
                  <w:color w:val="0070C0"/>
                </w:rPr>
                <m:t>-</m:t>
              </m:r>
              <m:sSub>
                <m:sSubPr>
                  <m:ctrlPr>
                    <w:rPr>
                      <w:rFonts w:ascii="Cambria Math" w:hAnsi="Cambria Math"/>
                      <w:color w:val="0070C0"/>
                    </w:rPr>
                  </m:ctrlPr>
                </m:sSubPr>
                <m:e>
                  <m:r>
                    <m:rPr>
                      <m:sty m:val="p"/>
                    </m:rPr>
                    <w:rPr>
                      <w:rFonts w:ascii="Cambria Math" w:hAnsi="Cambria Math" w:hint="eastAsia"/>
                      <w:color w:val="0070C0"/>
                    </w:rPr>
                    <m:t>P</m:t>
                  </m:r>
                </m:e>
                <m:sub>
                  <m:r>
                    <m:rPr>
                      <m:sty m:val="p"/>
                    </m:rPr>
                    <w:rPr>
                      <w:rFonts w:ascii="Cambria Math" w:hAnsi="Cambria Math"/>
                      <w:color w:val="0070C0"/>
                    </w:rPr>
                    <m:t>c</m:t>
                  </m:r>
                </m:sub>
              </m:sSub>
            </m:num>
            <m:den>
              <m:r>
                <m:rPr>
                  <m:sty m:val="p"/>
                </m:rPr>
                <w:rPr>
                  <w:rFonts w:ascii="Cambria Math" w:hAnsi="Cambria Math"/>
                  <w:color w:val="0070C0"/>
                </w:rPr>
                <m:t>1-</m:t>
              </m:r>
              <m:sSub>
                <m:sSubPr>
                  <m:ctrlPr>
                    <w:rPr>
                      <w:rFonts w:ascii="Cambria Math" w:hAnsi="Cambria Math"/>
                      <w:color w:val="0070C0"/>
                    </w:rPr>
                  </m:ctrlPr>
                </m:sSubPr>
                <m:e>
                  <m:r>
                    <m:rPr>
                      <m:sty m:val="p"/>
                    </m:rPr>
                    <w:rPr>
                      <w:rFonts w:ascii="Cambria Math" w:hAnsi="Cambria Math"/>
                      <w:color w:val="0070C0"/>
                    </w:rPr>
                    <m:t>P</m:t>
                  </m:r>
                </m:e>
                <m:sub>
                  <m:r>
                    <m:rPr>
                      <m:sty m:val="p"/>
                    </m:rPr>
                    <w:rPr>
                      <w:rFonts w:ascii="Cambria Math" w:hAnsi="Cambria Math"/>
                      <w:color w:val="0070C0"/>
                    </w:rPr>
                    <m:t>c</m:t>
                  </m:r>
                </m:sub>
              </m:sSub>
            </m:den>
          </m:f>
        </m:oMath>
      </m:oMathPara>
    </w:p>
    <w:p w:rsidR="007E2267" w:rsidRPr="001A003D" w:rsidRDefault="007E2267" w:rsidP="00615A1F">
      <w:pPr>
        <w:rPr>
          <w:color w:val="0070C0"/>
        </w:rPr>
      </w:pPr>
      <w:r w:rsidRPr="001A003D">
        <w:rPr>
          <w:rFonts w:hint="eastAsia"/>
          <w:color w:val="0070C0"/>
        </w:rPr>
        <w:t>运用</w:t>
      </w:r>
      <w:r w:rsidRPr="001A003D">
        <w:rPr>
          <w:rFonts w:hint="eastAsia"/>
          <w:color w:val="0070C0"/>
        </w:rPr>
        <w:t>Kappa</w:t>
      </w:r>
      <w:r w:rsidRPr="001A003D">
        <w:rPr>
          <w:rFonts w:hint="eastAsia"/>
          <w:color w:val="0070C0"/>
        </w:rPr>
        <w:t>值</w:t>
      </w:r>
    </w:p>
    <w:p w:rsidR="00615A1F" w:rsidRPr="001A003D" w:rsidRDefault="00615A1F" w:rsidP="00615A1F">
      <w:pPr>
        <w:rPr>
          <w:color w:val="0070C0"/>
        </w:rPr>
      </w:pPr>
      <w:r w:rsidRPr="001A003D">
        <w:rPr>
          <w:rFonts w:hint="eastAsia"/>
          <w:color w:val="0070C0"/>
        </w:rPr>
        <w:t>Kappa</w:t>
      </w:r>
      <w:r w:rsidRPr="001A003D">
        <w:rPr>
          <w:rFonts w:hint="eastAsia"/>
          <w:color w:val="0070C0"/>
        </w:rPr>
        <w:t>值判断标准：</w:t>
      </w:r>
    </w:p>
    <w:p w:rsidR="00615A1F" w:rsidRPr="001A003D" w:rsidRDefault="00615A1F" w:rsidP="00615A1F">
      <w:pPr>
        <w:rPr>
          <w:color w:val="0070C0"/>
        </w:rPr>
      </w:pPr>
      <w:r w:rsidRPr="001A003D">
        <w:rPr>
          <w:rFonts w:hint="eastAsia"/>
          <w:color w:val="0070C0"/>
        </w:rPr>
        <w:t>Kappa</w:t>
      </w:r>
      <w:r w:rsidRPr="001A003D">
        <w:rPr>
          <w:rFonts w:hint="eastAsia"/>
          <w:color w:val="0070C0"/>
        </w:rPr>
        <w:t>≥</w:t>
      </w:r>
      <w:r w:rsidRPr="001A003D">
        <w:rPr>
          <w:rFonts w:hint="eastAsia"/>
          <w:color w:val="0070C0"/>
        </w:rPr>
        <w:t>0.75</w:t>
      </w:r>
      <w:r w:rsidRPr="001A003D">
        <w:rPr>
          <w:rFonts w:hint="eastAsia"/>
          <w:color w:val="0070C0"/>
        </w:rPr>
        <w:t>，说明两种方法诊断结果一致性较好；</w:t>
      </w:r>
    </w:p>
    <w:p w:rsidR="00615A1F" w:rsidRPr="001A003D" w:rsidRDefault="00615A1F" w:rsidP="00615A1F">
      <w:pPr>
        <w:rPr>
          <w:color w:val="0070C0"/>
        </w:rPr>
      </w:pPr>
      <w:r w:rsidRPr="001A003D">
        <w:rPr>
          <w:rFonts w:hint="eastAsia"/>
          <w:color w:val="0070C0"/>
        </w:rPr>
        <w:t>0.4</w:t>
      </w:r>
      <w:r w:rsidRPr="001A003D">
        <w:rPr>
          <w:rFonts w:hint="eastAsia"/>
          <w:color w:val="0070C0"/>
        </w:rPr>
        <w:t>≤</w:t>
      </w:r>
      <w:r w:rsidRPr="001A003D">
        <w:rPr>
          <w:rFonts w:hint="eastAsia"/>
          <w:color w:val="0070C0"/>
        </w:rPr>
        <w:t>Kappa&lt;0.75</w:t>
      </w:r>
      <w:r w:rsidRPr="001A003D">
        <w:rPr>
          <w:rFonts w:hint="eastAsia"/>
          <w:color w:val="0070C0"/>
        </w:rPr>
        <w:t>，说明两种方法诊断结果一致性一般；</w:t>
      </w:r>
    </w:p>
    <w:p w:rsidR="00615A1F" w:rsidRPr="001A003D" w:rsidRDefault="00615A1F" w:rsidP="00615A1F">
      <w:pPr>
        <w:rPr>
          <w:color w:val="0070C0"/>
        </w:rPr>
      </w:pPr>
      <w:r w:rsidRPr="001A003D">
        <w:rPr>
          <w:rFonts w:hint="eastAsia"/>
          <w:color w:val="0070C0"/>
        </w:rPr>
        <w:t>Kappa&lt;0.4</w:t>
      </w:r>
      <w:r w:rsidRPr="001A003D">
        <w:rPr>
          <w:rFonts w:hint="eastAsia"/>
          <w:color w:val="0070C0"/>
        </w:rPr>
        <w:t>，说明两种方法诊断结果一致性较差。</w:t>
      </w:r>
    </w:p>
    <w:p w:rsidR="00886DC6" w:rsidRDefault="00886DC6" w:rsidP="005C6F80"/>
    <w:p w:rsidR="00615A1F" w:rsidRPr="00615A1F" w:rsidRDefault="00615A1F" w:rsidP="005C6F80"/>
    <w:p w:rsidR="005C15C3" w:rsidRDefault="005C15C3" w:rsidP="005C15C3">
      <w:pPr>
        <w:pStyle w:val="a4"/>
        <w:numPr>
          <w:ilvl w:val="0"/>
          <w:numId w:val="1"/>
        </w:numPr>
        <w:ind w:firstLineChars="0"/>
        <w:jc w:val="center"/>
        <w:rPr>
          <w:b/>
        </w:rPr>
      </w:pPr>
      <w:r w:rsidRPr="005C15C3">
        <w:rPr>
          <w:rFonts w:hint="eastAsia"/>
          <w:b/>
        </w:rPr>
        <w:t>评价</w:t>
      </w:r>
      <w:r>
        <w:rPr>
          <w:rFonts w:hint="eastAsia"/>
          <w:b/>
        </w:rPr>
        <w:t>者</w:t>
      </w:r>
      <w:r w:rsidRPr="005C15C3">
        <w:rPr>
          <w:rFonts w:hint="eastAsia"/>
          <w:b/>
        </w:rPr>
        <w:t>的倾向</w:t>
      </w:r>
    </w:p>
    <w:p w:rsidR="005C15C3" w:rsidRDefault="00E20A5D" w:rsidP="005C15C3">
      <w:r>
        <w:rPr>
          <w:rFonts w:hint="eastAsia"/>
        </w:rPr>
        <w:t>这个部分与上面的内容属于平行的关系。目的观测评价者的评价是否存在把人过好评价或是过坏评价的趋势。因此，每个评价者的结果可分为三类：</w:t>
      </w:r>
      <w:r>
        <w:rPr>
          <w:rFonts w:hint="eastAsia"/>
        </w:rPr>
        <w:t>{</w:t>
      </w:r>
      <w:r>
        <w:rPr>
          <w:rFonts w:hint="eastAsia"/>
        </w:rPr>
        <w:t>评价正确</w:t>
      </w:r>
      <w:r>
        <w:rPr>
          <w:rFonts w:hint="eastAsia"/>
        </w:rPr>
        <w:t>}</w:t>
      </w:r>
      <w:r>
        <w:rPr>
          <w:rFonts w:hint="eastAsia"/>
        </w:rPr>
        <w:t>，</w:t>
      </w:r>
      <w:r>
        <w:rPr>
          <w:rFonts w:hint="eastAsia"/>
        </w:rPr>
        <w:t>{</w:t>
      </w:r>
      <w:r>
        <w:rPr>
          <w:rFonts w:hint="eastAsia"/>
        </w:rPr>
        <w:t>评价过高</w:t>
      </w:r>
      <w:r>
        <w:rPr>
          <w:rFonts w:hint="eastAsia"/>
        </w:rPr>
        <w:t>}</w:t>
      </w:r>
      <w:r>
        <w:rPr>
          <w:rFonts w:hint="eastAsia"/>
        </w:rPr>
        <w:t>和</w:t>
      </w:r>
      <w:r>
        <w:rPr>
          <w:rFonts w:hint="eastAsia"/>
        </w:rPr>
        <w:t>{</w:t>
      </w:r>
      <w:r>
        <w:rPr>
          <w:rFonts w:hint="eastAsia"/>
        </w:rPr>
        <w:t>评价过低</w:t>
      </w:r>
      <w:r>
        <w:rPr>
          <w:rFonts w:hint="eastAsia"/>
        </w:rPr>
        <w:t>}</w:t>
      </w:r>
      <w:r>
        <w:rPr>
          <w:rFonts w:hint="eastAsia"/>
        </w:rPr>
        <w:t>。因此上述三个时间的发生概率模型如下：</w:t>
      </w:r>
    </w:p>
    <w:p w:rsidR="00E20A5D" w:rsidRDefault="002B5FEA" w:rsidP="005C15C3">
      <m:oMathPara>
        <m:oMath>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d>
                            <m:dPr>
                              <m:begChr m:val="{"/>
                              <m:endChr m:val="}"/>
                              <m:ctrlPr>
                                <w:rPr>
                                  <w:rFonts w:ascii="Cambria Math" w:hAnsi="Cambria Math"/>
                                </w:rPr>
                              </m:ctrlPr>
                            </m:dPr>
                            <m:e>
                              <m:r>
                                <m:rPr>
                                  <m:sty m:val="p"/>
                                </m:rPr>
                                <w:rPr>
                                  <w:rFonts w:ascii="Cambria Math" w:hAnsi="Cambria Math" w:hint="eastAsia"/>
                                </w:rPr>
                                <m:t>评价正确</m:t>
                              </m:r>
                            </m:e>
                          </m:d>
                        </m:e>
                      </m:d>
                      <m:ctrlPr>
                        <w:rPr>
                          <w:rFonts w:ascii="Cambria Math" w:hAnsi="Cambria Math"/>
                          <w:i/>
                        </w:rPr>
                      </m:ctrlPr>
                    </m:e>
                  </m:func>
                  <m:r>
                    <m:rPr>
                      <m:sty m:val="p"/>
                    </m:rPr>
                    <w:rPr>
                      <w:rFonts w:ascii="Cambria Math" w:hAnsi="Cambria Math"/>
                    </w:rPr>
                    <m:t>=p ;</m:t>
                  </m:r>
                  <m:r>
                    <m:rPr>
                      <m:sty m:val="p"/>
                    </m:rPr>
                    <w:rPr>
                      <w:rFonts w:ascii="Cambria Math" w:hAnsi="Cambria Math" w:hint="eastAsia"/>
                    </w:rPr>
                    <m:t>即正确率</m:t>
                  </m:r>
                </m:e>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d>
                            <m:dPr>
                              <m:begChr m:val="{"/>
                              <m:endChr m:val="}"/>
                              <m:ctrlPr>
                                <w:rPr>
                                  <w:rFonts w:ascii="Cambria Math" w:hAnsi="Cambria Math"/>
                                </w:rPr>
                              </m:ctrlPr>
                            </m:dPr>
                            <m:e>
                              <m:r>
                                <m:rPr>
                                  <m:sty m:val="p"/>
                                </m:rPr>
                                <w:rPr>
                                  <w:rFonts w:ascii="Cambria Math" w:hAnsi="Cambria Math" w:hint="eastAsia"/>
                                </w:rPr>
                                <m:t>评价过高</m:t>
                              </m:r>
                            </m:e>
                          </m:d>
                        </m:e>
                      </m:d>
                      <m:r>
                        <m:rPr>
                          <m:sty m:val="p"/>
                        </m:rPr>
                        <w:rPr>
                          <w:rFonts w:ascii="Cambria Math" w:hAnsi="Cambria Math" w:hint="eastAsia"/>
                        </w:rPr>
                        <m:t>=q</m:t>
                      </m:r>
                      <m:ctrlPr>
                        <w:rPr>
                          <w:rFonts w:ascii="Cambria Math" w:hAnsi="Cambria Math"/>
                          <w:i/>
                        </w:rPr>
                      </m:ctrlPr>
                    </m:e>
                  </m:func>
                  <m:r>
                    <w:rPr>
                      <w:rFonts w:ascii="Cambria Math" w:hAnsi="Cambria Math"/>
                    </w:rPr>
                    <m:t>;</m:t>
                  </m:r>
                </m:e>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d>
                            <m:dPr>
                              <m:begChr m:val="{"/>
                              <m:endChr m:val="}"/>
                              <m:ctrlPr>
                                <w:rPr>
                                  <w:rFonts w:ascii="Cambria Math" w:hAnsi="Cambria Math"/>
                                </w:rPr>
                              </m:ctrlPr>
                            </m:dPr>
                            <m:e>
                              <m:r>
                                <m:rPr>
                                  <m:sty m:val="p"/>
                                </m:rPr>
                                <w:rPr>
                                  <w:rFonts w:ascii="Cambria Math" w:hAnsi="Cambria Math" w:hint="eastAsia"/>
                                </w:rPr>
                                <m:t>评价过低</m:t>
                              </m:r>
                            </m:e>
                          </m:d>
                        </m:e>
                      </m:d>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ctrlPr>
                        <w:rPr>
                          <w:rFonts w:ascii="Cambria Math" w:hAnsi="Cambria Math"/>
                          <w:i/>
                        </w:rPr>
                      </m:ctrlPr>
                    </m:e>
                  </m:func>
                </m:e>
              </m:eqArr>
            </m:e>
          </m:d>
        </m:oMath>
      </m:oMathPara>
    </w:p>
    <w:p w:rsidR="00E20A5D" w:rsidRDefault="002B5FEA" w:rsidP="005C15C3">
      <m:oMathPara>
        <m:oMath>
          <m:f>
            <m:fPr>
              <m:ctrlPr>
                <w:rPr>
                  <w:rFonts w:ascii="Cambria Math" w:hAnsi="Cambria Math"/>
                </w:rPr>
              </m:ctrlPr>
            </m:fPr>
            <m:num>
              <m:f>
                <m:fPr>
                  <m:ctrlPr>
                    <w:rPr>
                      <w:rFonts w:ascii="Cambria Math" w:hAnsi="Cambria Math"/>
                    </w:rPr>
                  </m:ctrlPr>
                </m:fPr>
                <m:num>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1</m:t>
                          </m:r>
                        </m:sub>
                      </m:sSub>
                      <m:r>
                        <m:rPr>
                          <m:sty m:val="p"/>
                        </m:rPr>
                        <w:rPr>
                          <w:rFonts w:ascii="MS Mincho" w:eastAsia="MS Mincho" w:hAnsi="MS Mincho" w:cs="MS Mincho" w:hint="eastAsia"/>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e>
                  </m:d>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total</m:t>
                      </m:r>
                    </m:sub>
                  </m:sSub>
                </m:den>
              </m:f>
              <m:r>
                <m:rPr>
                  <m:sty m:val="p"/>
                </m:rPr>
                <w:rPr>
                  <w:rFonts w:ascii="Cambria Math" w:hAnsi="Cambria Math"/>
                </w:rPr>
                <m:t>-(</m:t>
              </m:r>
              <m:r>
                <m:rPr>
                  <m:sty m:val="p"/>
                </m:rPr>
                <w:rPr>
                  <w:rFonts w:ascii="Cambria Math" w:hAnsi="Cambria Math" w:hint="eastAsia"/>
                </w:rPr>
                <m:t>q</m:t>
              </m:r>
              <m:r>
                <m:rPr>
                  <m:sty m:val="p"/>
                </m:rPr>
                <w:rPr>
                  <w:rFonts w:ascii="MS Mincho" w:eastAsia="MS Mincho" w:hAnsi="MS Mincho" w:cs="MS Mincho" w:hint="eastAsia"/>
                </w:rPr>
                <m:t>-</m:t>
              </m:r>
              <m:r>
                <m:rPr>
                  <m:sty m:val="p"/>
                </m:rPr>
                <w:rPr>
                  <w:rFonts w:ascii="Cambria Math" w:hAnsi="Cambria Math"/>
                </w:rPr>
                <m:t>r)</m:t>
              </m:r>
            </m:num>
            <m:den>
              <m:rad>
                <m:radPr>
                  <m:degHide m:val="on"/>
                  <m:ctrlPr>
                    <w:rPr>
                      <w:rFonts w:ascii="Cambria Math" w:hAnsi="Cambria Math"/>
                    </w:rPr>
                  </m:ctrlPr>
                </m:radPr>
                <m:deg/>
                <m:e>
                  <m:f>
                    <m:fPr>
                      <m:ctrlPr>
                        <w:rPr>
                          <w:rFonts w:ascii="Cambria Math" w:hAnsi="Cambria Math"/>
                        </w:rPr>
                      </m:ctrlPr>
                    </m:fPr>
                    <m:num>
                      <m:r>
                        <m:rPr>
                          <m:sty m:val="p"/>
                        </m:rPr>
                        <w:rPr>
                          <w:rFonts w:ascii="Cambria Math" w:hAnsi="Cambria Math"/>
                        </w:rPr>
                        <m:t>q</m:t>
                      </m:r>
                      <m:sSup>
                        <m:sSupPr>
                          <m:ctrlPr>
                            <w:rPr>
                              <w:rFonts w:ascii="Cambria Math" w:hAnsi="Cambria Math"/>
                            </w:rPr>
                          </m:ctrlPr>
                        </m:sSupPr>
                        <m:e>
                          <m:r>
                            <m:rPr>
                              <m:sty m:val="p"/>
                            </m:rPr>
                            <w:rPr>
                              <w:rFonts w:ascii="Cambria Math" w:hAnsi="Cambria Math"/>
                            </w:rPr>
                            <m:t>(1-(q-r))</m:t>
                          </m:r>
                        </m:e>
                        <m:sup>
                          <m:r>
                            <m:rPr>
                              <m:sty m:val="p"/>
                            </m:rPr>
                            <w:rPr>
                              <w:rFonts w:ascii="Cambria Math" w:hAnsi="Cambria Math"/>
                            </w:rPr>
                            <m:t>2</m:t>
                          </m:r>
                        </m:sup>
                      </m:sSup>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total</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r</m:t>
                      </m:r>
                      <m:sSup>
                        <m:sSupPr>
                          <m:ctrlPr>
                            <w:rPr>
                              <w:rFonts w:ascii="Cambria Math" w:eastAsia="MS Mincho" w:hAnsi="MS Mincho" w:cs="MS Mincho"/>
                            </w:rPr>
                          </m:ctrlPr>
                        </m:sSupPr>
                        <m:e>
                          <m:r>
                            <m:rPr>
                              <m:sty m:val="p"/>
                            </m:rPr>
                            <w:rPr>
                              <w:rFonts w:ascii="Cambria Math" w:eastAsia="MS Mincho" w:hAnsi="MS Mincho" w:cs="MS Mincho"/>
                            </w:rPr>
                            <m:t>(</m:t>
                          </m:r>
                          <m:r>
                            <m:rPr>
                              <m:sty m:val="p"/>
                            </m:rPr>
                            <w:rPr>
                              <w:rFonts w:ascii="Cambria Math" w:eastAsia="MS Mincho" w:hAnsi="MS Mincho" w:cs="MS Mincho"/>
                            </w:rPr>
                            <m:t>-</m:t>
                          </m:r>
                          <m:r>
                            <m:rPr>
                              <m:sty m:val="p"/>
                            </m:rPr>
                            <w:rPr>
                              <w:rFonts w:ascii="Cambria Math" w:eastAsia="MS Mincho" w:hAnsi="MS Mincho" w:cs="MS Mincho"/>
                            </w:rPr>
                            <m:t>1</m:t>
                          </m:r>
                          <m:r>
                            <m:rPr>
                              <m:sty m:val="p"/>
                            </m:rPr>
                            <w:rPr>
                              <w:rFonts w:ascii="MS Mincho" w:eastAsia="MS Mincho" w:hAnsi="MS Mincho" w:cs="MS Mincho" w:hint="eastAsia"/>
                            </w:rPr>
                            <m:t>-</m:t>
                          </m:r>
                          <m:r>
                            <m:rPr>
                              <m:sty m:val="p"/>
                            </m:rPr>
                            <w:rPr>
                              <w:rFonts w:ascii="Cambria Math" w:hAnsi="Cambria Math"/>
                            </w:rPr>
                            <m:t>(q-r))</m:t>
                          </m:r>
                        </m:e>
                        <m:sup>
                          <m:r>
                            <m:rPr>
                              <m:sty m:val="p"/>
                            </m:rPr>
                            <w:rPr>
                              <w:rFonts w:ascii="Cambria Math" w:eastAsia="MS Mincho" w:hAnsi="MS Mincho" w:cs="MS Mincho"/>
                            </w:rPr>
                            <m:t>2</m:t>
                          </m:r>
                        </m:sup>
                      </m:sSup>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total</m:t>
                          </m:r>
                        </m:sub>
                      </m:sSub>
                    </m:den>
                  </m:f>
                </m:e>
              </m:rad>
            </m:den>
          </m:f>
          <m:r>
            <m:rPr>
              <m:sty m:val="p"/>
            </m:rPr>
            <w:rPr>
              <w:rFonts w:ascii="Cambria Math" w:hAnsi="Cambria Math"/>
            </w:rPr>
            <m:t>~N(0,1)</m:t>
          </m:r>
        </m:oMath>
      </m:oMathPara>
    </w:p>
    <w:p w:rsidR="00160BCF" w:rsidRDefault="00C86347" w:rsidP="005C15C3">
      <w:r>
        <w:rPr>
          <w:rFonts w:hint="eastAsia"/>
        </w:rPr>
        <w:lastRenderedPageBreak/>
        <w:t>相关假设检验：</w:t>
      </w:r>
    </w:p>
    <w:p w:rsidR="00160BCF" w:rsidRDefault="002B5FEA" w:rsidP="005C15C3">
      <m:oMathPara>
        <m:oMath>
          <m:sSub>
            <m:sSubPr>
              <m:ctrlPr>
                <w:rPr>
                  <w:rFonts w:ascii="Cambria Math" w:hAnsi="Cambria Math"/>
                </w:rPr>
              </m:ctrlPr>
            </m:sSubPr>
            <m:e>
              <m:r>
                <m:rPr>
                  <m:sty m:val="p"/>
                </m:rPr>
                <w:rPr>
                  <w:rFonts w:ascii="Cambria Math" w:hAnsi="Cambria Math" w:hint="eastAsia"/>
                </w:rPr>
                <m:t>H</m:t>
              </m:r>
            </m:e>
            <m:sub>
              <m:r>
                <m:rPr>
                  <m:sty m:val="p"/>
                </m:rPr>
                <w:rPr>
                  <w:rFonts w:ascii="Cambria Math" w:hAnsi="Cambria Math"/>
                </w:rPr>
                <m:t>0</m:t>
              </m:r>
            </m:sub>
          </m:sSub>
          <m:r>
            <m:rPr>
              <m:sty m:val="p"/>
            </m:rPr>
            <w:rPr>
              <w:rFonts w:ascii="Cambria Math" w:hAnsi="Cambria Math"/>
            </w:rPr>
            <m:t>: q=r</m:t>
          </m:r>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H</m:t>
              </m:r>
            </m:e>
            <m:sub>
              <m:r>
                <m:rPr>
                  <m:sty m:val="p"/>
                </m:rPr>
                <w:rPr>
                  <w:rFonts w:ascii="Cambria Math" w:hAnsi="Cambria Math"/>
                </w:rPr>
                <m:t>1</m:t>
              </m:r>
            </m:sub>
          </m:sSub>
          <m:r>
            <m:rPr>
              <m:sty m:val="p"/>
            </m:rPr>
            <w:rPr>
              <w:rFonts w:ascii="Cambria Math" w:hAnsi="Cambria Math"/>
            </w:rPr>
            <m:t>:q≠r</m:t>
          </m:r>
        </m:oMath>
      </m:oMathPara>
    </w:p>
    <w:p w:rsidR="00C86347" w:rsidRDefault="00C86347" w:rsidP="005C15C3"/>
    <w:p w:rsidR="000B757C" w:rsidRPr="00D14660" w:rsidRDefault="00160BCF" w:rsidP="005C15C3">
      <w:pPr>
        <w:rPr>
          <w:color w:val="FF0000"/>
        </w:rPr>
      </w:pPr>
      <w:r w:rsidRPr="00D14660">
        <w:rPr>
          <w:rFonts w:hint="eastAsia"/>
          <w:color w:val="FF0000"/>
        </w:rPr>
        <w:t>可行性试验：显著性水平</w:t>
      </w:r>
      <w:r w:rsidRPr="00D14660">
        <w:rPr>
          <w:rFonts w:hint="eastAsia"/>
          <w:color w:val="FF0000"/>
        </w:rPr>
        <w:t>0.1</w:t>
      </w:r>
    </w:p>
    <w:p w:rsidR="00160BCF" w:rsidRPr="00D14660" w:rsidRDefault="00160BCF" w:rsidP="005C15C3">
      <w:pPr>
        <w:rPr>
          <w:color w:val="FF0000"/>
        </w:rPr>
      </w:pPr>
      <w:r w:rsidRPr="00D14660">
        <w:rPr>
          <w:rFonts w:hint="eastAsia"/>
          <w:color w:val="FF0000"/>
        </w:rPr>
        <w:t>10</w:t>
      </w:r>
      <w:r w:rsidRPr="00D14660">
        <w:rPr>
          <w:rFonts w:hint="eastAsia"/>
          <w:color w:val="FF0000"/>
        </w:rPr>
        <w:t>次评价，</w:t>
      </w:r>
      <w:r w:rsidR="00DD3E8B" w:rsidRPr="00D14660">
        <w:rPr>
          <w:rFonts w:hint="eastAsia"/>
          <w:color w:val="FF0000"/>
        </w:rPr>
        <w:t>正确率</w:t>
      </w:r>
      <m:oMath>
        <m:r>
          <m:rPr>
            <m:sty m:val="p"/>
          </m:rPr>
          <w:rPr>
            <w:rFonts w:ascii="Cambria Math" w:hAnsi="Cambria Math" w:hint="eastAsia"/>
            <w:color w:val="FF0000"/>
          </w:rPr>
          <m:t>p</m:t>
        </m:r>
        <m:r>
          <m:rPr>
            <m:sty m:val="p"/>
          </m:rPr>
          <w:rPr>
            <w:rFonts w:ascii="Cambria Math" w:hAnsi="Cambria Math"/>
            <w:color w:val="FF0000"/>
          </w:rPr>
          <m:t>=0.</m:t>
        </m:r>
        <m:r>
          <m:rPr>
            <m:sty m:val="p"/>
          </m:rPr>
          <w:rPr>
            <w:rFonts w:ascii="Cambria Math" w:hAnsi="Cambria Math" w:hint="eastAsia"/>
            <w:color w:val="FF0000"/>
          </w:rPr>
          <m:t>6</m:t>
        </m:r>
      </m:oMath>
      <w:r w:rsidR="00DD3E8B" w:rsidRPr="00D14660">
        <w:rPr>
          <w:rFonts w:hint="eastAsia"/>
          <w:color w:val="FF0000"/>
        </w:rPr>
        <w:t>，</w:t>
      </w:r>
      <w:r w:rsidRPr="00D14660">
        <w:rPr>
          <w:rFonts w:hint="eastAsia"/>
          <w:color w:val="FF0000"/>
        </w:rPr>
        <w:t>正评价</w:t>
      </w:r>
      <w:r w:rsidR="00DD3E8B" w:rsidRPr="00D14660">
        <w:rPr>
          <w:rFonts w:hint="eastAsia"/>
          <w:color w:val="FF0000"/>
        </w:rPr>
        <w:t>与</w:t>
      </w:r>
      <w:r w:rsidRPr="00D14660">
        <w:rPr>
          <w:rFonts w:hint="eastAsia"/>
          <w:color w:val="FF0000"/>
        </w:rPr>
        <w:t>负评价</w:t>
      </w:r>
      <w:r w:rsidR="00DD3E8B" w:rsidRPr="00D14660">
        <w:rPr>
          <w:rFonts w:hint="eastAsia"/>
          <w:color w:val="FF0000"/>
        </w:rPr>
        <w:t>相差两</w:t>
      </w:r>
      <w:r w:rsidRPr="00D14660">
        <w:rPr>
          <w:rFonts w:hint="eastAsia"/>
          <w:color w:val="FF0000"/>
        </w:rPr>
        <w:t>次</w:t>
      </w:r>
      <w:r w:rsidR="00DD3E8B" w:rsidRPr="00D14660">
        <w:rPr>
          <w:rFonts w:hint="eastAsia"/>
          <w:color w:val="FF0000"/>
        </w:rPr>
        <w:t>，则评价倾向</w:t>
      </w:r>
      <w:r w:rsidR="00D14660" w:rsidRPr="00D14660">
        <w:rPr>
          <w:rFonts w:hint="eastAsia"/>
          <w:color w:val="FF0000"/>
        </w:rPr>
        <w:t>显著</w:t>
      </w:r>
      <w:r w:rsidR="00DD3E8B" w:rsidRPr="00D14660">
        <w:rPr>
          <w:rFonts w:hint="eastAsia"/>
          <w:color w:val="FF0000"/>
        </w:rPr>
        <w:t>。</w:t>
      </w:r>
    </w:p>
    <w:p w:rsidR="00D14660" w:rsidRPr="00D14660" w:rsidRDefault="00F35712" w:rsidP="005C15C3">
      <w:pPr>
        <w:rPr>
          <w:color w:val="FF0000"/>
        </w:rPr>
      </w:pPr>
      <w:r>
        <w:rPr>
          <w:rFonts w:hint="eastAsia"/>
          <w:color w:val="FF0000"/>
        </w:rPr>
        <w:t>1</w:t>
      </w:r>
      <w:r w:rsidR="00D14660" w:rsidRPr="00D14660">
        <w:rPr>
          <w:rFonts w:hint="eastAsia"/>
          <w:color w:val="FF0000"/>
        </w:rPr>
        <w:t>0</w:t>
      </w:r>
      <w:r w:rsidR="00D14660" w:rsidRPr="00D14660">
        <w:rPr>
          <w:rFonts w:hint="eastAsia"/>
          <w:color w:val="FF0000"/>
        </w:rPr>
        <w:t>次评价，正确率</w:t>
      </w:r>
      <m:oMath>
        <m:r>
          <m:rPr>
            <m:sty m:val="p"/>
          </m:rPr>
          <w:rPr>
            <w:rFonts w:ascii="Cambria Math" w:hAnsi="Cambria Math" w:hint="eastAsia"/>
            <w:color w:val="FF0000"/>
          </w:rPr>
          <m:t>p</m:t>
        </m:r>
        <m:r>
          <m:rPr>
            <m:sty m:val="p"/>
          </m:rPr>
          <w:rPr>
            <w:rFonts w:ascii="Cambria Math" w:hAnsi="Cambria Math"/>
            <w:color w:val="FF0000"/>
          </w:rPr>
          <m:t>=0.</m:t>
        </m:r>
        <m:r>
          <m:rPr>
            <m:sty m:val="p"/>
          </m:rPr>
          <w:rPr>
            <w:rFonts w:ascii="Cambria Math" w:hAnsi="Cambria Math" w:hint="eastAsia"/>
            <w:color w:val="FF0000"/>
          </w:rPr>
          <m:t>6</m:t>
        </m:r>
      </m:oMath>
      <w:r w:rsidR="00D14660" w:rsidRPr="00D14660">
        <w:rPr>
          <w:rFonts w:hint="eastAsia"/>
          <w:color w:val="FF0000"/>
        </w:rPr>
        <w:t>，正评价与负评价相差</w:t>
      </w:r>
      <w:r>
        <w:rPr>
          <w:rFonts w:hint="eastAsia"/>
          <w:color w:val="FF0000"/>
        </w:rPr>
        <w:t>一</w:t>
      </w:r>
      <w:r w:rsidR="00D14660" w:rsidRPr="00D14660">
        <w:rPr>
          <w:rFonts w:hint="eastAsia"/>
          <w:color w:val="FF0000"/>
        </w:rPr>
        <w:t>次，则评价倾向</w:t>
      </w:r>
      <w:r>
        <w:rPr>
          <w:rFonts w:hint="eastAsia"/>
          <w:color w:val="FF0000"/>
        </w:rPr>
        <w:t>不</w:t>
      </w:r>
      <w:r w:rsidR="00D14660" w:rsidRPr="00D14660">
        <w:rPr>
          <w:rFonts w:hint="eastAsia"/>
          <w:color w:val="FF0000"/>
        </w:rPr>
        <w:t>显著。</w:t>
      </w:r>
    </w:p>
    <w:p w:rsidR="00D14660" w:rsidRDefault="00D14660" w:rsidP="005C15C3">
      <w:pPr>
        <w:rPr>
          <w:color w:val="FF0000"/>
        </w:rPr>
      </w:pPr>
      <w:r w:rsidRPr="00D14660">
        <w:rPr>
          <w:rFonts w:hint="eastAsia"/>
          <w:color w:val="FF0000"/>
        </w:rPr>
        <w:t>50</w:t>
      </w:r>
      <w:r w:rsidRPr="00D14660">
        <w:rPr>
          <w:rFonts w:hint="eastAsia"/>
          <w:color w:val="FF0000"/>
        </w:rPr>
        <w:t>次评价，正确率</w:t>
      </w:r>
      <m:oMath>
        <m:r>
          <m:rPr>
            <m:sty m:val="p"/>
          </m:rPr>
          <w:rPr>
            <w:rFonts w:ascii="Cambria Math" w:hAnsi="Cambria Math" w:hint="eastAsia"/>
            <w:color w:val="FF0000"/>
          </w:rPr>
          <m:t>p</m:t>
        </m:r>
        <m:r>
          <m:rPr>
            <m:sty m:val="p"/>
          </m:rPr>
          <w:rPr>
            <w:rFonts w:ascii="Cambria Math" w:hAnsi="Cambria Math"/>
            <w:color w:val="FF0000"/>
          </w:rPr>
          <m:t>=0.</m:t>
        </m:r>
        <m:r>
          <m:rPr>
            <m:sty m:val="p"/>
          </m:rPr>
          <w:rPr>
            <w:rFonts w:ascii="Cambria Math" w:hAnsi="Cambria Math" w:hint="eastAsia"/>
            <w:color w:val="FF0000"/>
          </w:rPr>
          <m:t>6</m:t>
        </m:r>
      </m:oMath>
      <w:r w:rsidRPr="00D14660">
        <w:rPr>
          <w:rFonts w:hint="eastAsia"/>
          <w:color w:val="FF0000"/>
        </w:rPr>
        <w:t>，正评价与负评价相差</w:t>
      </w:r>
      <w:r w:rsidR="009C0268">
        <w:rPr>
          <w:rFonts w:hint="eastAsia"/>
          <w:color w:val="FF0000"/>
        </w:rPr>
        <w:t>五</w:t>
      </w:r>
      <w:r w:rsidRPr="00D14660">
        <w:rPr>
          <w:rFonts w:hint="eastAsia"/>
          <w:color w:val="FF0000"/>
        </w:rPr>
        <w:t>次，则有较为显著的评价倾向。</w:t>
      </w:r>
    </w:p>
    <w:p w:rsidR="00DC5523" w:rsidRDefault="00DC5523" w:rsidP="005C15C3">
      <w:pPr>
        <w:rPr>
          <w:color w:val="FF0000"/>
        </w:rPr>
      </w:pPr>
    </w:p>
    <w:p w:rsidR="00DC5523" w:rsidRDefault="00DC5523" w:rsidP="00DC5523">
      <w:pPr>
        <w:rPr>
          <w:color w:val="FF0000"/>
        </w:rPr>
      </w:pPr>
      <w:r w:rsidRPr="00D14660">
        <w:rPr>
          <w:rFonts w:hint="eastAsia"/>
          <w:color w:val="FF0000"/>
        </w:rPr>
        <w:t>10</w:t>
      </w:r>
      <w:r w:rsidRPr="00D14660">
        <w:rPr>
          <w:rFonts w:hint="eastAsia"/>
          <w:color w:val="FF0000"/>
        </w:rPr>
        <w:t>次评价，正确率</w:t>
      </w:r>
      <m:oMath>
        <m:r>
          <m:rPr>
            <m:sty m:val="p"/>
          </m:rPr>
          <w:rPr>
            <w:rFonts w:ascii="Cambria Math" w:hAnsi="Cambria Math" w:hint="eastAsia"/>
            <w:color w:val="FF0000"/>
          </w:rPr>
          <m:t>p</m:t>
        </m:r>
        <m:r>
          <m:rPr>
            <m:sty m:val="p"/>
          </m:rPr>
          <w:rPr>
            <w:rFonts w:ascii="Cambria Math" w:hAnsi="Cambria Math"/>
            <w:color w:val="FF0000"/>
          </w:rPr>
          <m:t>=0.</m:t>
        </m:r>
        <m:r>
          <m:rPr>
            <m:sty m:val="p"/>
          </m:rPr>
          <w:rPr>
            <w:rFonts w:ascii="Cambria Math" w:hAnsi="Cambria Math" w:hint="eastAsia"/>
            <w:color w:val="FF0000"/>
          </w:rPr>
          <m:t>8</m:t>
        </m:r>
      </m:oMath>
      <w:r w:rsidRPr="00D14660">
        <w:rPr>
          <w:rFonts w:hint="eastAsia"/>
          <w:color w:val="FF0000"/>
        </w:rPr>
        <w:t>，正评价与负评价相差</w:t>
      </w:r>
      <w:r>
        <w:rPr>
          <w:rFonts w:hint="eastAsia"/>
          <w:color w:val="FF0000"/>
        </w:rPr>
        <w:t>一</w:t>
      </w:r>
      <w:r w:rsidRPr="00D14660">
        <w:rPr>
          <w:rFonts w:hint="eastAsia"/>
          <w:color w:val="FF0000"/>
        </w:rPr>
        <w:t>次，则评价倾向</w:t>
      </w:r>
      <w:r w:rsidR="00F35712">
        <w:rPr>
          <w:rFonts w:hint="eastAsia"/>
          <w:color w:val="FF0000"/>
        </w:rPr>
        <w:t>不</w:t>
      </w:r>
      <w:r w:rsidRPr="00D14660">
        <w:rPr>
          <w:rFonts w:hint="eastAsia"/>
          <w:color w:val="FF0000"/>
        </w:rPr>
        <w:t>显著。</w:t>
      </w:r>
    </w:p>
    <w:p w:rsidR="00F35712" w:rsidRPr="00D14660" w:rsidRDefault="00F35712" w:rsidP="00F35712">
      <w:pPr>
        <w:rPr>
          <w:color w:val="FF0000"/>
        </w:rPr>
      </w:pPr>
      <w:r w:rsidRPr="00D14660">
        <w:rPr>
          <w:rFonts w:hint="eastAsia"/>
          <w:color w:val="FF0000"/>
        </w:rPr>
        <w:t>10</w:t>
      </w:r>
      <w:r w:rsidRPr="00D14660">
        <w:rPr>
          <w:rFonts w:hint="eastAsia"/>
          <w:color w:val="FF0000"/>
        </w:rPr>
        <w:t>次评价，正确率</w:t>
      </w:r>
      <m:oMath>
        <m:r>
          <m:rPr>
            <m:sty m:val="p"/>
          </m:rPr>
          <w:rPr>
            <w:rFonts w:ascii="Cambria Math" w:hAnsi="Cambria Math" w:hint="eastAsia"/>
            <w:color w:val="FF0000"/>
          </w:rPr>
          <m:t>p</m:t>
        </m:r>
        <m:r>
          <m:rPr>
            <m:sty m:val="p"/>
          </m:rPr>
          <w:rPr>
            <w:rFonts w:ascii="Cambria Math" w:hAnsi="Cambria Math"/>
            <w:color w:val="FF0000"/>
          </w:rPr>
          <m:t>=0.</m:t>
        </m:r>
        <m:r>
          <m:rPr>
            <m:sty m:val="p"/>
          </m:rPr>
          <w:rPr>
            <w:rFonts w:ascii="Cambria Math" w:hAnsi="Cambria Math" w:hint="eastAsia"/>
            <w:color w:val="FF0000"/>
          </w:rPr>
          <m:t>8</m:t>
        </m:r>
      </m:oMath>
      <w:r w:rsidRPr="00D14660">
        <w:rPr>
          <w:rFonts w:hint="eastAsia"/>
          <w:color w:val="FF0000"/>
        </w:rPr>
        <w:t>，正评价与负评价相差</w:t>
      </w:r>
      <w:r>
        <w:rPr>
          <w:rFonts w:hint="eastAsia"/>
          <w:color w:val="FF0000"/>
        </w:rPr>
        <w:t>两</w:t>
      </w:r>
      <w:r w:rsidRPr="00D14660">
        <w:rPr>
          <w:rFonts w:hint="eastAsia"/>
          <w:color w:val="FF0000"/>
        </w:rPr>
        <w:t>次，则评价倾向显著。</w:t>
      </w:r>
    </w:p>
    <w:p w:rsidR="00F35712" w:rsidRDefault="00F35712" w:rsidP="00DC5523">
      <w:pPr>
        <w:rPr>
          <w:color w:val="FF0000"/>
        </w:rPr>
      </w:pPr>
    </w:p>
    <w:p w:rsidR="00F35712" w:rsidRDefault="00F35712" w:rsidP="00DC5523">
      <w:pPr>
        <w:rPr>
          <w:color w:val="FF0000"/>
        </w:rPr>
      </w:pPr>
      <w:r w:rsidRPr="00D14660">
        <w:rPr>
          <w:rFonts w:hint="eastAsia"/>
          <w:color w:val="FF0000"/>
        </w:rPr>
        <w:t>10</w:t>
      </w:r>
      <w:r w:rsidRPr="00D14660">
        <w:rPr>
          <w:rFonts w:hint="eastAsia"/>
          <w:color w:val="FF0000"/>
        </w:rPr>
        <w:t>次评价，正确率</w:t>
      </w:r>
      <m:oMath>
        <m:r>
          <m:rPr>
            <m:sty m:val="p"/>
          </m:rPr>
          <w:rPr>
            <w:rFonts w:ascii="Cambria Math" w:hAnsi="Cambria Math" w:hint="eastAsia"/>
            <w:color w:val="FF0000"/>
          </w:rPr>
          <m:t>p</m:t>
        </m:r>
        <m:r>
          <m:rPr>
            <m:sty m:val="p"/>
          </m:rPr>
          <w:rPr>
            <w:rFonts w:ascii="Cambria Math" w:hAnsi="Cambria Math"/>
            <w:color w:val="FF0000"/>
          </w:rPr>
          <m:t>=0.</m:t>
        </m:r>
        <m:r>
          <m:rPr>
            <m:sty m:val="p"/>
          </m:rPr>
          <w:rPr>
            <w:rFonts w:ascii="Cambria Math" w:hAnsi="Cambria Math" w:hint="eastAsia"/>
            <w:color w:val="FF0000"/>
          </w:rPr>
          <m:t>4</m:t>
        </m:r>
      </m:oMath>
      <w:r w:rsidRPr="00D14660">
        <w:rPr>
          <w:rFonts w:hint="eastAsia"/>
          <w:color w:val="FF0000"/>
        </w:rPr>
        <w:t>，正评价与负评价相差</w:t>
      </w:r>
      <w:r>
        <w:rPr>
          <w:rFonts w:hint="eastAsia"/>
          <w:color w:val="FF0000"/>
        </w:rPr>
        <w:t>两</w:t>
      </w:r>
      <w:r w:rsidRPr="00D14660">
        <w:rPr>
          <w:rFonts w:hint="eastAsia"/>
          <w:color w:val="FF0000"/>
        </w:rPr>
        <w:t>次，则评价倾向</w:t>
      </w:r>
      <w:r>
        <w:rPr>
          <w:rFonts w:hint="eastAsia"/>
          <w:color w:val="FF0000"/>
        </w:rPr>
        <w:t>不</w:t>
      </w:r>
      <w:r w:rsidRPr="00D14660">
        <w:rPr>
          <w:rFonts w:hint="eastAsia"/>
          <w:color w:val="FF0000"/>
        </w:rPr>
        <w:t>显著。</w:t>
      </w:r>
    </w:p>
    <w:p w:rsidR="00F35712" w:rsidRPr="00F35712" w:rsidRDefault="00F35712" w:rsidP="00DC5523">
      <w:pPr>
        <w:rPr>
          <w:color w:val="FF0000"/>
        </w:rPr>
      </w:pPr>
      <w:r w:rsidRPr="00D14660">
        <w:rPr>
          <w:rFonts w:hint="eastAsia"/>
          <w:color w:val="FF0000"/>
        </w:rPr>
        <w:t>10</w:t>
      </w:r>
      <w:r w:rsidRPr="00D14660">
        <w:rPr>
          <w:rFonts w:hint="eastAsia"/>
          <w:color w:val="FF0000"/>
        </w:rPr>
        <w:t>次评价，正确率</w:t>
      </w:r>
      <m:oMath>
        <m:r>
          <m:rPr>
            <m:sty m:val="p"/>
          </m:rPr>
          <w:rPr>
            <w:rFonts w:ascii="Cambria Math" w:hAnsi="Cambria Math" w:hint="eastAsia"/>
            <w:color w:val="FF0000"/>
          </w:rPr>
          <m:t>p</m:t>
        </m:r>
        <m:r>
          <m:rPr>
            <m:sty m:val="p"/>
          </m:rPr>
          <w:rPr>
            <w:rFonts w:ascii="Cambria Math" w:hAnsi="Cambria Math"/>
            <w:color w:val="FF0000"/>
          </w:rPr>
          <m:t>=0.</m:t>
        </m:r>
        <m:r>
          <m:rPr>
            <m:sty m:val="p"/>
          </m:rPr>
          <w:rPr>
            <w:rFonts w:ascii="Cambria Math" w:hAnsi="Cambria Math" w:hint="eastAsia"/>
            <w:color w:val="FF0000"/>
          </w:rPr>
          <m:t>4</m:t>
        </m:r>
      </m:oMath>
      <w:r w:rsidRPr="00D14660">
        <w:rPr>
          <w:rFonts w:hint="eastAsia"/>
          <w:color w:val="FF0000"/>
        </w:rPr>
        <w:t>，正评价与负评价相差</w:t>
      </w:r>
      <w:r>
        <w:rPr>
          <w:rFonts w:hint="eastAsia"/>
          <w:color w:val="FF0000"/>
        </w:rPr>
        <w:t>四</w:t>
      </w:r>
      <w:r w:rsidRPr="00D14660">
        <w:rPr>
          <w:rFonts w:hint="eastAsia"/>
          <w:color w:val="FF0000"/>
        </w:rPr>
        <w:t>次，则评价倾向显著。</w:t>
      </w:r>
    </w:p>
    <w:p w:rsidR="00D14660" w:rsidRDefault="00D14660" w:rsidP="00D14660">
      <w:pPr>
        <w:pStyle w:val="a3"/>
      </w:pPr>
      <w:r w:rsidRPr="00D14660">
        <w:rPr>
          <w:rFonts w:hint="eastAsia"/>
        </w:rPr>
        <w:t>项目可行性</w:t>
      </w:r>
      <w:r w:rsidR="00D91467">
        <w:rPr>
          <w:rFonts w:hint="eastAsia"/>
        </w:rPr>
        <w:t>结果</w:t>
      </w:r>
    </w:p>
    <w:p w:rsidR="00D91467" w:rsidRDefault="00D91467" w:rsidP="00D14660">
      <w:r>
        <w:rPr>
          <w:rFonts w:hint="eastAsia"/>
        </w:rPr>
        <w:t>首先需要有易于量化的评价指标，例如普通话的等级。这样</w:t>
      </w:r>
      <w:r w:rsidR="00CF1A69">
        <w:rPr>
          <w:rFonts w:hint="eastAsia"/>
        </w:rPr>
        <w:t>才能有效数值化处理</w:t>
      </w:r>
      <w:r>
        <w:rPr>
          <w:rFonts w:hint="eastAsia"/>
        </w:rPr>
        <w:t>。</w:t>
      </w:r>
    </w:p>
    <w:p w:rsidR="00D91467" w:rsidRDefault="00D91467" w:rsidP="00D14660"/>
    <w:p w:rsidR="00D14660" w:rsidRDefault="00DC5523" w:rsidP="00D14660">
      <w:r>
        <w:rPr>
          <w:rFonts w:hint="eastAsia"/>
        </w:rPr>
        <w:t>按照正确率的高低，通过假设检验，筛去正确率显著低于最高正确率的人。该过程需要每个评价人有十次以上评价较好，二十次评价为优。</w:t>
      </w:r>
    </w:p>
    <w:p w:rsidR="00DC6338" w:rsidRDefault="00DC6338" w:rsidP="00D14660"/>
    <w:p w:rsidR="00DC5523" w:rsidRDefault="00DC5523" w:rsidP="00D14660">
      <w:r>
        <w:rPr>
          <w:rFonts w:hint="eastAsia"/>
        </w:rPr>
        <w:t>一致性评价过程</w:t>
      </w:r>
      <w:r w:rsidR="00D91467">
        <w:rPr>
          <w:rFonts w:hint="eastAsia"/>
        </w:rPr>
        <w:t>通过距离总能选出与正确率最高个体有较好一致性的个体</w:t>
      </w:r>
      <w:r w:rsidR="00DC6338">
        <w:rPr>
          <w:rFonts w:hint="eastAsia"/>
        </w:rPr>
        <w:t>们</w:t>
      </w:r>
      <w:r w:rsidR="00D91467">
        <w:rPr>
          <w:rFonts w:hint="eastAsia"/>
        </w:rPr>
        <w:t>。</w:t>
      </w:r>
      <w:r w:rsidR="002B7940">
        <w:rPr>
          <w:rFonts w:hint="eastAsia"/>
        </w:rPr>
        <w:t>该过程对数据数量的要求没给出具体要求，因为无论数据的多少，可以进行相应的距离计算和一致性分类。但在评价人较少时（少于</w:t>
      </w:r>
      <w:r w:rsidR="002B7940">
        <w:rPr>
          <w:rFonts w:hint="eastAsia"/>
        </w:rPr>
        <w:t>3</w:t>
      </w:r>
      <w:r w:rsidR="002B7940">
        <w:rPr>
          <w:rFonts w:hint="eastAsia"/>
        </w:rPr>
        <w:t>），无法确定一致性。就像两个人的话无法说明谁的一致性更好，而评价人越多时（大于</w:t>
      </w:r>
      <w:r w:rsidR="002B7940">
        <w:rPr>
          <w:rFonts w:hint="eastAsia"/>
        </w:rPr>
        <w:t>5</w:t>
      </w:r>
      <w:r w:rsidR="002B7940">
        <w:rPr>
          <w:rFonts w:hint="eastAsia"/>
        </w:rPr>
        <w:t>），一致性的结果会更好且更合理。</w:t>
      </w:r>
    </w:p>
    <w:p w:rsidR="00D91467" w:rsidRDefault="00D91467" w:rsidP="00D14660"/>
    <w:p w:rsidR="00D91467" w:rsidRDefault="00DC6338" w:rsidP="00D14660">
      <w:r>
        <w:rPr>
          <w:rFonts w:hint="eastAsia"/>
        </w:rPr>
        <w:t>对评价倾向的测试，</w:t>
      </w:r>
      <w:r w:rsidR="002B7940">
        <w:rPr>
          <w:rFonts w:hint="eastAsia"/>
        </w:rPr>
        <w:t>大约十次的评价数据，</w:t>
      </w:r>
      <w:r>
        <w:rPr>
          <w:rFonts w:hint="eastAsia"/>
        </w:rPr>
        <w:t>正负评价相差占总评价次数的百分之二十时，能有</w:t>
      </w:r>
      <w:r w:rsidR="002B7940">
        <w:rPr>
          <w:rFonts w:hint="eastAsia"/>
        </w:rPr>
        <w:t>较为</w:t>
      </w:r>
      <w:r>
        <w:rPr>
          <w:rFonts w:hint="eastAsia"/>
        </w:rPr>
        <w:t>显著</w:t>
      </w:r>
      <w:r w:rsidR="002B7940">
        <w:rPr>
          <w:rFonts w:hint="eastAsia"/>
        </w:rPr>
        <w:t>评价倾向</w:t>
      </w:r>
      <w:r>
        <w:rPr>
          <w:rFonts w:hint="eastAsia"/>
        </w:rPr>
        <w:t>。大致需要三十次的评价</w:t>
      </w:r>
      <w:r w:rsidR="002B7940">
        <w:rPr>
          <w:rFonts w:hint="eastAsia"/>
        </w:rPr>
        <w:t>，正负评价相差占总评价次数百分之十</w:t>
      </w:r>
      <w:r>
        <w:rPr>
          <w:rFonts w:hint="eastAsia"/>
        </w:rPr>
        <w:t>才能有较为显著的评价倾向。</w:t>
      </w:r>
    </w:p>
    <w:p w:rsidR="00DC6338" w:rsidRDefault="00DC6338" w:rsidP="00D14660"/>
    <w:p w:rsidR="00DC6338" w:rsidRPr="00DC6338" w:rsidRDefault="00DC6338" w:rsidP="00D14660">
      <w:r>
        <w:rPr>
          <w:rFonts w:hint="eastAsia"/>
        </w:rPr>
        <w:t>综上，在评价次数少于</w:t>
      </w:r>
      <w:r>
        <w:rPr>
          <w:rFonts w:hint="eastAsia"/>
        </w:rPr>
        <w:t>10</w:t>
      </w:r>
      <w:r>
        <w:rPr>
          <w:rFonts w:hint="eastAsia"/>
        </w:rPr>
        <w:t>时，各项评价的误差较大，不利于得出显著性的结论</w:t>
      </w:r>
      <w:r w:rsidR="009664FE">
        <w:rPr>
          <w:rFonts w:hint="eastAsia"/>
        </w:rPr>
        <w:t>，或者说结论有较差的指导意义</w:t>
      </w:r>
      <w:r>
        <w:rPr>
          <w:rFonts w:hint="eastAsia"/>
        </w:rPr>
        <w:t>。十次以上的评价会有较好的</w:t>
      </w:r>
      <w:r w:rsidR="009664FE">
        <w:rPr>
          <w:rFonts w:hint="eastAsia"/>
        </w:rPr>
        <w:t>结果。</w:t>
      </w:r>
      <w:r w:rsidR="002B7940">
        <w:rPr>
          <w:rFonts w:hint="eastAsia"/>
        </w:rPr>
        <w:t>三</w:t>
      </w:r>
      <w:r w:rsidR="00F35712">
        <w:rPr>
          <w:rFonts w:hint="eastAsia"/>
        </w:rPr>
        <w:t>十</w:t>
      </w:r>
      <w:r w:rsidR="009664FE">
        <w:rPr>
          <w:rFonts w:hint="eastAsia"/>
        </w:rPr>
        <w:t>次的评价可以达到较为理想的评价结果。</w:t>
      </w:r>
    </w:p>
    <w:p w:rsidR="00A36F5C" w:rsidRDefault="00DD4A8E" w:rsidP="00DD4A8E">
      <w:pPr>
        <w:pStyle w:val="a3"/>
      </w:pPr>
      <w:r>
        <w:rPr>
          <w:rFonts w:hint="eastAsia"/>
        </w:rPr>
        <w:t>普通话实验</w:t>
      </w:r>
      <w:r w:rsidR="0037337D">
        <w:rPr>
          <w:rFonts w:hint="eastAsia"/>
        </w:rPr>
        <w:t>（</w:t>
      </w:r>
      <w:r w:rsidR="002B7940">
        <w:rPr>
          <w:rFonts w:hint="eastAsia"/>
        </w:rPr>
        <w:t>一次实验</w:t>
      </w:r>
      <w:r w:rsidR="0037337D">
        <w:rPr>
          <w:rFonts w:hint="eastAsia"/>
        </w:rPr>
        <w:t>尝试</w:t>
      </w:r>
      <w:r w:rsidR="002B7940">
        <w:rPr>
          <w:rFonts w:hint="eastAsia"/>
        </w:rPr>
        <w:t>，仅供参考</w:t>
      </w:r>
      <w:r w:rsidR="0037337D">
        <w:rPr>
          <w:rFonts w:hint="eastAsia"/>
        </w:rPr>
        <w:t>）</w:t>
      </w:r>
    </w:p>
    <w:p w:rsidR="002A02CC" w:rsidRPr="00DD4A8E" w:rsidRDefault="00DD4A8E" w:rsidP="00DD4A8E">
      <w:pPr>
        <w:pStyle w:val="a4"/>
        <w:numPr>
          <w:ilvl w:val="0"/>
          <w:numId w:val="3"/>
        </w:numPr>
        <w:ind w:firstLineChars="0"/>
        <w:jc w:val="center"/>
      </w:pPr>
      <w:r w:rsidRPr="00DD4A8E">
        <w:rPr>
          <w:rFonts w:hint="eastAsia"/>
          <w:b/>
        </w:rPr>
        <w:t>问题描述</w:t>
      </w:r>
    </w:p>
    <w:p w:rsidR="00DD4A8E" w:rsidRDefault="00DD4A8E" w:rsidP="00DD4A8E">
      <w:pPr>
        <w:jc w:val="left"/>
      </w:pPr>
      <w:r>
        <w:rPr>
          <w:rFonts w:hint="eastAsia"/>
        </w:rPr>
        <w:t>如下是四个人</w:t>
      </w:r>
      <w:r>
        <w:rPr>
          <w:rFonts w:hint="eastAsia"/>
        </w:rPr>
        <w:t>ZM, TZF, GSL, ZZJ</w:t>
      </w:r>
      <w:r>
        <w:rPr>
          <w:rFonts w:hint="eastAsia"/>
        </w:rPr>
        <w:t>对十个人的普通话能力评价结果，</w:t>
      </w:r>
      <w:r>
        <w:rPr>
          <w:rFonts w:hint="eastAsia"/>
        </w:rPr>
        <w:t>CW</w:t>
      </w:r>
      <w:r>
        <w:rPr>
          <w:rFonts w:hint="eastAsia"/>
        </w:rPr>
        <w:t>是</w:t>
      </w:r>
      <w:r w:rsidR="00250230">
        <w:rPr>
          <w:rFonts w:hint="eastAsia"/>
        </w:rPr>
        <w:t>正确值，需要求解四人中正确率和一致性较好一人或是几人。</w:t>
      </w:r>
    </w:p>
    <w:p w:rsidR="00DD4A8E" w:rsidRDefault="00DD4A8E" w:rsidP="00DD4A8E">
      <w:pPr>
        <w:jc w:val="center"/>
      </w:pPr>
      <w:r w:rsidRPr="00DD4A8E">
        <w:rPr>
          <w:noProof/>
        </w:rPr>
        <w:lastRenderedPageBreak/>
        <w:drawing>
          <wp:inline distT="0" distB="0" distL="0" distR="0">
            <wp:extent cx="4118610" cy="2027555"/>
            <wp:effectExtent l="19050" t="0" r="0" b="0"/>
            <wp:docPr id="3" name="图片 1" descr="C:\Users\wys\Documents\Tencent Files\3036165651\FileRecv\MobileFile\微信图片_20171129095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ys\Documents\Tencent Files\3036165651\FileRecv\MobileFile\微信图片_20171129095801.jpg"/>
                    <pic:cNvPicPr>
                      <a:picLocks noChangeAspect="1" noChangeArrowheads="1"/>
                    </pic:cNvPicPr>
                  </pic:nvPicPr>
                  <pic:blipFill>
                    <a:blip r:embed="rId9" cstate="print"/>
                    <a:srcRect/>
                    <a:stretch>
                      <a:fillRect/>
                    </a:stretch>
                  </pic:blipFill>
                  <pic:spPr bwMode="auto">
                    <a:xfrm>
                      <a:off x="0" y="0"/>
                      <a:ext cx="4118610" cy="2027555"/>
                    </a:xfrm>
                    <a:prstGeom prst="rect">
                      <a:avLst/>
                    </a:prstGeom>
                    <a:noFill/>
                    <a:ln w="9525">
                      <a:noFill/>
                      <a:miter lim="800000"/>
                      <a:headEnd/>
                      <a:tailEnd/>
                    </a:ln>
                  </pic:spPr>
                </pic:pic>
              </a:graphicData>
            </a:graphic>
          </wp:inline>
        </w:drawing>
      </w:r>
    </w:p>
    <w:p w:rsidR="00250230" w:rsidRDefault="00250230" w:rsidP="00DD4A8E">
      <w:pPr>
        <w:jc w:val="center"/>
      </w:pPr>
    </w:p>
    <w:p w:rsidR="00250230" w:rsidRDefault="00250230" w:rsidP="00DD4A8E">
      <w:pPr>
        <w:jc w:val="center"/>
      </w:pPr>
    </w:p>
    <w:p w:rsidR="00250230" w:rsidRDefault="00250230" w:rsidP="00DD4A8E">
      <w:pPr>
        <w:jc w:val="center"/>
      </w:pPr>
    </w:p>
    <w:p w:rsidR="00DD4A8E" w:rsidRPr="00DD4A8E" w:rsidRDefault="00DD4A8E" w:rsidP="00DD4A8E">
      <w:pPr>
        <w:pStyle w:val="a4"/>
        <w:numPr>
          <w:ilvl w:val="0"/>
          <w:numId w:val="3"/>
        </w:numPr>
        <w:ind w:firstLineChars="0"/>
        <w:jc w:val="center"/>
      </w:pPr>
      <w:r w:rsidRPr="00DD4A8E">
        <w:rPr>
          <w:rFonts w:hint="eastAsia"/>
          <w:b/>
        </w:rPr>
        <w:t>数值处理</w:t>
      </w:r>
    </w:p>
    <w:tbl>
      <w:tblPr>
        <w:tblW w:w="5000" w:type="pct"/>
        <w:tblBorders>
          <w:insideH w:val="single" w:sz="4" w:space="0" w:color="auto"/>
          <w:insideV w:val="single" w:sz="4" w:space="0" w:color="auto"/>
        </w:tblBorders>
        <w:tblLook w:val="04A0"/>
      </w:tblPr>
      <w:tblGrid>
        <w:gridCol w:w="775"/>
        <w:gridCol w:w="775"/>
        <w:gridCol w:w="775"/>
        <w:gridCol w:w="775"/>
        <w:gridCol w:w="775"/>
        <w:gridCol w:w="776"/>
        <w:gridCol w:w="776"/>
        <w:gridCol w:w="776"/>
        <w:gridCol w:w="776"/>
        <w:gridCol w:w="776"/>
        <w:gridCol w:w="767"/>
      </w:tblGrid>
      <w:tr w:rsidR="00DD4A8E" w:rsidRPr="00315E03" w:rsidTr="00DD4A8E">
        <w:trPr>
          <w:trHeight w:val="270"/>
        </w:trPr>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对象</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ZM</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评分</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TZF</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评分</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GSL</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评分</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ZZJ</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评分</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CW</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评分</w:t>
            </w:r>
          </w:p>
        </w:tc>
      </w:tr>
      <w:tr w:rsidR="00DD4A8E" w:rsidRPr="00315E03" w:rsidTr="00DD4A8E">
        <w:trPr>
          <w:trHeight w:val="270"/>
        </w:trPr>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1</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三甲</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1</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三甲</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1</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三甲</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1</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三乙</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0</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三甲</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1</w:t>
            </w:r>
          </w:p>
        </w:tc>
      </w:tr>
      <w:tr w:rsidR="00DD4A8E" w:rsidRPr="00315E03" w:rsidTr="00DD4A8E">
        <w:trPr>
          <w:trHeight w:val="270"/>
        </w:trPr>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2</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二甲</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3</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二乙</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2</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二乙</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2</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三甲</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1</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二乙</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2</w:t>
            </w:r>
          </w:p>
        </w:tc>
      </w:tr>
      <w:tr w:rsidR="00DD4A8E" w:rsidRPr="00315E03" w:rsidTr="00DD4A8E">
        <w:trPr>
          <w:trHeight w:val="270"/>
        </w:trPr>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3</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一乙</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4</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二乙</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2</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二甲</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3</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二乙</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2</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二甲</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3</w:t>
            </w:r>
          </w:p>
        </w:tc>
      </w:tr>
      <w:tr w:rsidR="00DD4A8E" w:rsidRPr="00315E03" w:rsidTr="00DD4A8E">
        <w:trPr>
          <w:trHeight w:val="270"/>
        </w:trPr>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4</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二乙</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2</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二乙</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2</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二乙</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2</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三甲</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1</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二乙</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2</w:t>
            </w:r>
          </w:p>
        </w:tc>
      </w:tr>
      <w:tr w:rsidR="00DD4A8E" w:rsidRPr="00315E03" w:rsidTr="00DD4A8E">
        <w:trPr>
          <w:trHeight w:val="270"/>
        </w:trPr>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5</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二甲</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3</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二甲</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3</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二甲</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3</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二甲</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3</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二甲</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3</w:t>
            </w:r>
          </w:p>
        </w:tc>
      </w:tr>
      <w:tr w:rsidR="00DD4A8E" w:rsidRPr="00315E03" w:rsidTr="00DD4A8E">
        <w:trPr>
          <w:trHeight w:val="270"/>
        </w:trPr>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6</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二甲</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3</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二甲</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3</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二乙</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2</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二甲</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3</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二甲</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3</w:t>
            </w:r>
          </w:p>
        </w:tc>
      </w:tr>
      <w:tr w:rsidR="00DD4A8E" w:rsidRPr="00315E03" w:rsidTr="00DD4A8E">
        <w:trPr>
          <w:trHeight w:val="270"/>
        </w:trPr>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7</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一乙</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4</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二甲</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3</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二甲</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3</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一乙</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4</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一乙</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4</w:t>
            </w:r>
          </w:p>
        </w:tc>
      </w:tr>
      <w:tr w:rsidR="00DD4A8E" w:rsidRPr="00315E03" w:rsidTr="00DD4A8E">
        <w:trPr>
          <w:trHeight w:val="270"/>
        </w:trPr>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8</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二甲</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3</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二甲</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3</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二乙</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2</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一乙</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4</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二甲</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3</w:t>
            </w:r>
          </w:p>
        </w:tc>
      </w:tr>
      <w:tr w:rsidR="00DD4A8E" w:rsidRPr="00315E03" w:rsidTr="00DD4A8E">
        <w:trPr>
          <w:trHeight w:val="270"/>
        </w:trPr>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9</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一乙</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4</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二甲</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3</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二甲</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3</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一乙</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4</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二甲</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3</w:t>
            </w:r>
          </w:p>
        </w:tc>
      </w:tr>
      <w:tr w:rsidR="00DD4A8E" w:rsidRPr="00315E03" w:rsidTr="00DD4A8E">
        <w:trPr>
          <w:trHeight w:val="270"/>
        </w:trPr>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10</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二乙</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2</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二乙</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2</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二乙</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2</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二乙</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2</w:t>
            </w:r>
          </w:p>
        </w:tc>
        <w:tc>
          <w:tcPr>
            <w:tcW w:w="455" w:type="pct"/>
            <w:shd w:val="clear" w:color="auto" w:fill="auto"/>
            <w:noWrap/>
            <w:vAlign w:val="center"/>
            <w:hideMark/>
          </w:tcPr>
          <w:p w:rsidR="00DD4A8E" w:rsidRPr="00315E03" w:rsidRDefault="00DD4A8E" w:rsidP="00DD4A8E">
            <w:pPr>
              <w:widowControl/>
              <w:jc w:val="left"/>
              <w:rPr>
                <w:rFonts w:ascii="宋体" w:eastAsia="宋体" w:hAnsi="宋体" w:cs="宋体"/>
                <w:color w:val="000000"/>
                <w:kern w:val="0"/>
                <w:sz w:val="22"/>
              </w:rPr>
            </w:pPr>
            <w:r w:rsidRPr="00315E03">
              <w:rPr>
                <w:rFonts w:ascii="宋体" w:eastAsia="宋体" w:hAnsi="宋体" w:cs="宋体" w:hint="eastAsia"/>
                <w:color w:val="000000"/>
                <w:kern w:val="0"/>
                <w:sz w:val="22"/>
              </w:rPr>
              <w:t>二乙</w:t>
            </w:r>
          </w:p>
        </w:tc>
        <w:tc>
          <w:tcPr>
            <w:tcW w:w="455" w:type="pct"/>
            <w:shd w:val="clear" w:color="auto" w:fill="auto"/>
            <w:noWrap/>
            <w:vAlign w:val="center"/>
            <w:hideMark/>
          </w:tcPr>
          <w:p w:rsidR="00DD4A8E" w:rsidRPr="00315E03" w:rsidRDefault="00DD4A8E" w:rsidP="00DD4A8E">
            <w:pPr>
              <w:widowControl/>
              <w:jc w:val="right"/>
              <w:rPr>
                <w:rFonts w:ascii="宋体" w:eastAsia="宋体" w:hAnsi="宋体" w:cs="宋体"/>
                <w:color w:val="000000"/>
                <w:kern w:val="0"/>
                <w:sz w:val="22"/>
              </w:rPr>
            </w:pPr>
            <w:r w:rsidRPr="00315E03">
              <w:rPr>
                <w:rFonts w:ascii="宋体" w:eastAsia="宋体" w:hAnsi="宋体" w:cs="宋体" w:hint="eastAsia"/>
                <w:color w:val="000000"/>
                <w:kern w:val="0"/>
                <w:sz w:val="22"/>
              </w:rPr>
              <w:t>2</w:t>
            </w:r>
          </w:p>
        </w:tc>
      </w:tr>
    </w:tbl>
    <w:p w:rsidR="00DD4A8E" w:rsidRDefault="00DD4A8E" w:rsidP="00DD4A8E">
      <w:pPr>
        <w:pStyle w:val="a4"/>
        <w:ind w:left="420" w:firstLineChars="0" w:firstLine="0"/>
        <w:jc w:val="left"/>
      </w:pPr>
    </w:p>
    <w:p w:rsidR="00250230" w:rsidRPr="00250230" w:rsidRDefault="00250230" w:rsidP="00250230">
      <w:pPr>
        <w:pStyle w:val="a4"/>
        <w:numPr>
          <w:ilvl w:val="0"/>
          <w:numId w:val="3"/>
        </w:numPr>
        <w:ind w:firstLineChars="0"/>
        <w:jc w:val="center"/>
        <w:rPr>
          <w:b/>
        </w:rPr>
      </w:pPr>
      <w:r w:rsidRPr="00250230">
        <w:rPr>
          <w:rFonts w:hint="eastAsia"/>
          <w:b/>
        </w:rPr>
        <w:t>正确率计算结果</w:t>
      </w:r>
    </w:p>
    <w:tbl>
      <w:tblPr>
        <w:tblStyle w:val="a7"/>
        <w:tblW w:w="0" w:type="auto"/>
        <w:tblBorders>
          <w:top w:val="none" w:sz="0" w:space="0" w:color="auto"/>
          <w:left w:val="none" w:sz="0" w:space="0" w:color="auto"/>
          <w:bottom w:val="none" w:sz="0" w:space="0" w:color="auto"/>
          <w:right w:val="none" w:sz="0" w:space="0" w:color="auto"/>
        </w:tblBorders>
        <w:tblLook w:val="04A0"/>
      </w:tblPr>
      <w:tblGrid>
        <w:gridCol w:w="1704"/>
        <w:gridCol w:w="1704"/>
        <w:gridCol w:w="1704"/>
        <w:gridCol w:w="1705"/>
        <w:gridCol w:w="1705"/>
      </w:tblGrid>
      <w:tr w:rsidR="00250230" w:rsidTr="00250230">
        <w:tc>
          <w:tcPr>
            <w:tcW w:w="1704" w:type="dxa"/>
          </w:tcPr>
          <w:p w:rsidR="00250230" w:rsidRDefault="00250230" w:rsidP="002B31E0">
            <w:r>
              <w:rPr>
                <w:rFonts w:hint="eastAsia"/>
              </w:rPr>
              <w:t>人</w:t>
            </w:r>
          </w:p>
        </w:tc>
        <w:tc>
          <w:tcPr>
            <w:tcW w:w="1704" w:type="dxa"/>
          </w:tcPr>
          <w:p w:rsidR="00250230" w:rsidRDefault="00250230" w:rsidP="002B31E0">
            <w:r>
              <w:rPr>
                <w:rFonts w:hint="eastAsia"/>
              </w:rPr>
              <w:t>ZM</w:t>
            </w:r>
          </w:p>
        </w:tc>
        <w:tc>
          <w:tcPr>
            <w:tcW w:w="1704" w:type="dxa"/>
          </w:tcPr>
          <w:p w:rsidR="00250230" w:rsidRDefault="00250230" w:rsidP="002B31E0">
            <w:r>
              <w:rPr>
                <w:rFonts w:hint="eastAsia"/>
              </w:rPr>
              <w:t>TZF</w:t>
            </w:r>
          </w:p>
        </w:tc>
        <w:tc>
          <w:tcPr>
            <w:tcW w:w="1705" w:type="dxa"/>
          </w:tcPr>
          <w:p w:rsidR="00250230" w:rsidRDefault="00250230" w:rsidP="002B31E0">
            <w:r>
              <w:rPr>
                <w:rFonts w:hint="eastAsia"/>
              </w:rPr>
              <w:t>GSL</w:t>
            </w:r>
          </w:p>
        </w:tc>
        <w:tc>
          <w:tcPr>
            <w:tcW w:w="1705" w:type="dxa"/>
          </w:tcPr>
          <w:p w:rsidR="00250230" w:rsidRDefault="00250230" w:rsidP="002B31E0">
            <w:r>
              <w:rPr>
                <w:rFonts w:hint="eastAsia"/>
              </w:rPr>
              <w:t>ZZJ</w:t>
            </w:r>
          </w:p>
        </w:tc>
      </w:tr>
      <w:tr w:rsidR="00250230" w:rsidTr="00250230">
        <w:tc>
          <w:tcPr>
            <w:tcW w:w="1704" w:type="dxa"/>
          </w:tcPr>
          <w:p w:rsidR="00250230" w:rsidRDefault="00250230" w:rsidP="002B31E0">
            <w:r>
              <w:rPr>
                <w:rFonts w:hint="eastAsia"/>
              </w:rPr>
              <w:t>正确率</w:t>
            </w:r>
          </w:p>
        </w:tc>
        <w:tc>
          <w:tcPr>
            <w:tcW w:w="1704" w:type="dxa"/>
          </w:tcPr>
          <w:p w:rsidR="00250230" w:rsidRDefault="00250230" w:rsidP="002B31E0">
            <w:r>
              <w:rPr>
                <w:rFonts w:hint="eastAsia"/>
              </w:rPr>
              <w:t>0.7</w:t>
            </w:r>
          </w:p>
        </w:tc>
        <w:tc>
          <w:tcPr>
            <w:tcW w:w="1704" w:type="dxa"/>
          </w:tcPr>
          <w:p w:rsidR="00250230" w:rsidRDefault="00250230" w:rsidP="002B31E0">
            <w:r>
              <w:rPr>
                <w:rFonts w:hint="eastAsia"/>
              </w:rPr>
              <w:t>0.8</w:t>
            </w:r>
          </w:p>
        </w:tc>
        <w:tc>
          <w:tcPr>
            <w:tcW w:w="1705" w:type="dxa"/>
          </w:tcPr>
          <w:p w:rsidR="00250230" w:rsidRDefault="00250230" w:rsidP="002B31E0">
            <w:r>
              <w:rPr>
                <w:rFonts w:hint="eastAsia"/>
              </w:rPr>
              <w:t>0.7</w:t>
            </w:r>
          </w:p>
        </w:tc>
        <w:tc>
          <w:tcPr>
            <w:tcW w:w="1705" w:type="dxa"/>
          </w:tcPr>
          <w:p w:rsidR="00250230" w:rsidRDefault="00250230" w:rsidP="002B31E0">
            <w:r>
              <w:rPr>
                <w:rFonts w:hint="eastAsia"/>
              </w:rPr>
              <w:t>0.4</w:t>
            </w:r>
          </w:p>
        </w:tc>
      </w:tr>
    </w:tbl>
    <w:p w:rsidR="00083832" w:rsidRDefault="00083832" w:rsidP="00083832">
      <w:pPr>
        <w:pStyle w:val="a4"/>
        <w:ind w:left="420" w:firstLineChars="0" w:firstLine="0"/>
        <w:jc w:val="center"/>
        <w:rPr>
          <w:b/>
        </w:rPr>
      </w:pPr>
    </w:p>
    <w:p w:rsidR="00083832" w:rsidRDefault="00083832" w:rsidP="00083832">
      <w:pPr>
        <w:pStyle w:val="a4"/>
        <w:ind w:left="420" w:firstLineChars="0" w:firstLine="0"/>
        <w:jc w:val="center"/>
        <w:rPr>
          <w:b/>
        </w:rPr>
      </w:pPr>
    </w:p>
    <w:p w:rsidR="00250230" w:rsidRPr="00250230" w:rsidRDefault="00250230" w:rsidP="00250230">
      <w:pPr>
        <w:pStyle w:val="a4"/>
        <w:numPr>
          <w:ilvl w:val="0"/>
          <w:numId w:val="3"/>
        </w:numPr>
        <w:ind w:firstLineChars="0"/>
        <w:jc w:val="center"/>
        <w:rPr>
          <w:b/>
        </w:rPr>
      </w:pPr>
      <w:r w:rsidRPr="00250230">
        <w:rPr>
          <w:rFonts w:hint="eastAsia"/>
          <w:b/>
        </w:rPr>
        <w:t>正确率假设检验结果</w:t>
      </w:r>
    </w:p>
    <w:p w:rsidR="00250230" w:rsidRDefault="00250230" w:rsidP="00DD4A8E">
      <w:pPr>
        <w:pStyle w:val="a4"/>
        <w:ind w:left="420" w:firstLineChars="0" w:firstLine="0"/>
        <w:jc w:val="left"/>
      </w:pPr>
      <w:r>
        <w:rPr>
          <w:rFonts w:hint="eastAsia"/>
        </w:rPr>
        <w:t>将</w:t>
      </w:r>
      <w:r>
        <w:rPr>
          <w:rFonts w:hint="eastAsia"/>
        </w:rPr>
        <w:t xml:space="preserve">ZM, GSL, ZZJ </w:t>
      </w:r>
      <w:r>
        <w:rPr>
          <w:rFonts w:hint="eastAsia"/>
        </w:rPr>
        <w:t>分别与正确率最高的</w:t>
      </w:r>
      <w:r>
        <w:rPr>
          <w:rFonts w:hint="eastAsia"/>
        </w:rPr>
        <w:t>TZF</w:t>
      </w:r>
      <w:r>
        <w:rPr>
          <w:rFonts w:hint="eastAsia"/>
        </w:rPr>
        <w:t>做假设检验，检验</w:t>
      </w:r>
      <w:r>
        <w:rPr>
          <w:rFonts w:hint="eastAsia"/>
        </w:rPr>
        <w:t>p</w:t>
      </w:r>
      <w:r>
        <w:rPr>
          <w:rFonts w:hint="eastAsia"/>
        </w:rPr>
        <w:t>值和结果如下：</w:t>
      </w:r>
    </w:p>
    <w:tbl>
      <w:tblPr>
        <w:tblStyle w:val="a7"/>
        <w:tblW w:w="8558" w:type="dxa"/>
        <w:tblBorders>
          <w:top w:val="none" w:sz="0" w:space="0" w:color="auto"/>
          <w:left w:val="none" w:sz="0" w:space="0" w:color="auto"/>
          <w:bottom w:val="none" w:sz="0" w:space="0" w:color="auto"/>
          <w:right w:val="none" w:sz="0" w:space="0" w:color="auto"/>
        </w:tblBorders>
        <w:tblLook w:val="04A0"/>
      </w:tblPr>
      <w:tblGrid>
        <w:gridCol w:w="2376"/>
        <w:gridCol w:w="2127"/>
        <w:gridCol w:w="2126"/>
        <w:gridCol w:w="1929"/>
      </w:tblGrid>
      <w:tr w:rsidR="00250230" w:rsidTr="00AE2F50">
        <w:trPr>
          <w:trHeight w:val="367"/>
        </w:trPr>
        <w:tc>
          <w:tcPr>
            <w:tcW w:w="2376" w:type="dxa"/>
          </w:tcPr>
          <w:p w:rsidR="00250230" w:rsidRDefault="00250230" w:rsidP="002B31E0">
            <w:r>
              <w:rPr>
                <w:rFonts w:hint="eastAsia"/>
              </w:rPr>
              <w:t>人</w:t>
            </w:r>
          </w:p>
        </w:tc>
        <w:tc>
          <w:tcPr>
            <w:tcW w:w="2127" w:type="dxa"/>
          </w:tcPr>
          <w:p w:rsidR="00250230" w:rsidRDefault="00250230" w:rsidP="002B31E0">
            <w:r>
              <w:rPr>
                <w:rFonts w:hint="eastAsia"/>
              </w:rPr>
              <w:t>ZM</w:t>
            </w:r>
          </w:p>
        </w:tc>
        <w:tc>
          <w:tcPr>
            <w:tcW w:w="2126" w:type="dxa"/>
          </w:tcPr>
          <w:p w:rsidR="00250230" w:rsidRDefault="00250230" w:rsidP="002B31E0">
            <w:r>
              <w:rPr>
                <w:rFonts w:hint="eastAsia"/>
              </w:rPr>
              <w:t>GSL</w:t>
            </w:r>
          </w:p>
        </w:tc>
        <w:tc>
          <w:tcPr>
            <w:tcW w:w="1929" w:type="dxa"/>
          </w:tcPr>
          <w:p w:rsidR="00250230" w:rsidRDefault="00250230" w:rsidP="002B31E0">
            <w:r>
              <w:rPr>
                <w:rFonts w:hint="eastAsia"/>
              </w:rPr>
              <w:t>ZZJ</w:t>
            </w:r>
          </w:p>
        </w:tc>
      </w:tr>
      <w:tr w:rsidR="00250230" w:rsidTr="00AE2F50">
        <w:trPr>
          <w:trHeight w:val="367"/>
        </w:trPr>
        <w:tc>
          <w:tcPr>
            <w:tcW w:w="2376" w:type="dxa"/>
          </w:tcPr>
          <w:p w:rsidR="00250230" w:rsidRDefault="00250230" w:rsidP="002B31E0">
            <w:r>
              <w:rPr>
                <w:rFonts w:hint="eastAsia"/>
              </w:rPr>
              <w:t>正确率</w:t>
            </w:r>
          </w:p>
        </w:tc>
        <w:tc>
          <w:tcPr>
            <w:tcW w:w="2127" w:type="dxa"/>
          </w:tcPr>
          <w:p w:rsidR="00250230" w:rsidRDefault="00250230" w:rsidP="002B31E0">
            <w:r>
              <w:rPr>
                <w:rFonts w:hint="eastAsia"/>
              </w:rPr>
              <w:t>0.7</w:t>
            </w:r>
          </w:p>
        </w:tc>
        <w:tc>
          <w:tcPr>
            <w:tcW w:w="2126" w:type="dxa"/>
          </w:tcPr>
          <w:p w:rsidR="00250230" w:rsidRDefault="00250230" w:rsidP="002B31E0">
            <w:r>
              <w:rPr>
                <w:rFonts w:hint="eastAsia"/>
              </w:rPr>
              <w:t>0.7</w:t>
            </w:r>
          </w:p>
        </w:tc>
        <w:tc>
          <w:tcPr>
            <w:tcW w:w="1929" w:type="dxa"/>
          </w:tcPr>
          <w:p w:rsidR="00250230" w:rsidRDefault="00250230" w:rsidP="002B31E0">
            <w:r>
              <w:rPr>
                <w:rFonts w:hint="eastAsia"/>
              </w:rPr>
              <w:t>0.4</w:t>
            </w:r>
          </w:p>
        </w:tc>
      </w:tr>
      <w:tr w:rsidR="00250230" w:rsidTr="00AE2F50">
        <w:trPr>
          <w:trHeight w:val="367"/>
        </w:trPr>
        <w:tc>
          <w:tcPr>
            <w:tcW w:w="2376" w:type="dxa"/>
          </w:tcPr>
          <w:p w:rsidR="00250230" w:rsidRDefault="00250230" w:rsidP="002B31E0">
            <w:r>
              <w:rPr>
                <w:rFonts w:hint="eastAsia"/>
              </w:rPr>
              <w:t>p-</w:t>
            </w:r>
            <w:r>
              <w:rPr>
                <w:rFonts w:hint="eastAsia"/>
              </w:rPr>
              <w:t>值</w:t>
            </w:r>
          </w:p>
        </w:tc>
        <w:tc>
          <w:tcPr>
            <w:tcW w:w="2127" w:type="dxa"/>
          </w:tcPr>
          <w:p w:rsidR="00250230" w:rsidRDefault="00250230" w:rsidP="002B31E0">
            <w:r>
              <w:t>0.3016</w:t>
            </w:r>
          </w:p>
        </w:tc>
        <w:tc>
          <w:tcPr>
            <w:tcW w:w="2126" w:type="dxa"/>
          </w:tcPr>
          <w:p w:rsidR="00250230" w:rsidRDefault="00250230" w:rsidP="002B31E0">
            <w:r>
              <w:t>0.3016</w:t>
            </w:r>
          </w:p>
        </w:tc>
        <w:tc>
          <w:tcPr>
            <w:tcW w:w="1929" w:type="dxa"/>
          </w:tcPr>
          <w:p w:rsidR="00250230" w:rsidRDefault="00AE2F50" w:rsidP="002B31E0">
            <w:r>
              <w:t>0.0228</w:t>
            </w:r>
          </w:p>
        </w:tc>
      </w:tr>
      <w:tr w:rsidR="00AE2F50" w:rsidTr="00AE2F50">
        <w:trPr>
          <w:trHeight w:val="367"/>
        </w:trPr>
        <w:tc>
          <w:tcPr>
            <w:tcW w:w="2376" w:type="dxa"/>
          </w:tcPr>
          <w:p w:rsidR="00AE2F50" w:rsidRDefault="00AE2F50" w:rsidP="002B31E0">
            <w:r>
              <w:rPr>
                <w:rFonts w:hint="eastAsia"/>
              </w:rPr>
              <w:t>显著性水平</w:t>
            </w:r>
            <w:r>
              <w:rPr>
                <w:rFonts w:hint="eastAsia"/>
              </w:rPr>
              <w:t>0.1</w:t>
            </w:r>
            <w:r>
              <w:rPr>
                <w:rFonts w:hint="eastAsia"/>
              </w:rPr>
              <w:t>下结论</w:t>
            </w:r>
          </w:p>
        </w:tc>
        <w:tc>
          <w:tcPr>
            <w:tcW w:w="2127" w:type="dxa"/>
          </w:tcPr>
          <w:p w:rsidR="00AE2F50" w:rsidRDefault="00AE2F50" w:rsidP="002B31E0">
            <w:r>
              <w:rPr>
                <w:rFonts w:hint="eastAsia"/>
              </w:rPr>
              <w:t>与</w:t>
            </w:r>
            <w:r>
              <w:rPr>
                <w:rFonts w:hint="eastAsia"/>
              </w:rPr>
              <w:t>TZF</w:t>
            </w:r>
            <w:r>
              <w:rPr>
                <w:rFonts w:hint="eastAsia"/>
              </w:rPr>
              <w:t>无显著性差异</w:t>
            </w:r>
          </w:p>
        </w:tc>
        <w:tc>
          <w:tcPr>
            <w:tcW w:w="2126" w:type="dxa"/>
          </w:tcPr>
          <w:p w:rsidR="00AE2F50" w:rsidRDefault="00AE2F50" w:rsidP="002B31E0">
            <w:r>
              <w:rPr>
                <w:rFonts w:hint="eastAsia"/>
              </w:rPr>
              <w:t>与</w:t>
            </w:r>
            <w:r>
              <w:rPr>
                <w:rFonts w:hint="eastAsia"/>
              </w:rPr>
              <w:t>TZF</w:t>
            </w:r>
            <w:r>
              <w:rPr>
                <w:rFonts w:hint="eastAsia"/>
              </w:rPr>
              <w:t>无显著性差异</w:t>
            </w:r>
          </w:p>
        </w:tc>
        <w:tc>
          <w:tcPr>
            <w:tcW w:w="1929" w:type="dxa"/>
          </w:tcPr>
          <w:p w:rsidR="00AE2F50" w:rsidRDefault="00AE2F50" w:rsidP="002B31E0">
            <w:r>
              <w:rPr>
                <w:rFonts w:hint="eastAsia"/>
              </w:rPr>
              <w:t>显著低于</w:t>
            </w:r>
            <w:r>
              <w:rPr>
                <w:rFonts w:hint="eastAsia"/>
              </w:rPr>
              <w:t>TZF</w:t>
            </w:r>
          </w:p>
        </w:tc>
      </w:tr>
    </w:tbl>
    <w:p w:rsidR="00AE2F50" w:rsidRDefault="00AE2F50" w:rsidP="00DD4A8E">
      <w:pPr>
        <w:pStyle w:val="a4"/>
        <w:ind w:left="420" w:firstLineChars="0" w:firstLine="0"/>
        <w:jc w:val="left"/>
      </w:pPr>
      <w:r>
        <w:rPr>
          <w:rFonts w:hint="eastAsia"/>
        </w:rPr>
        <w:t>因此该四人中，正确率较高的为前三人</w:t>
      </w:r>
      <w:r>
        <w:rPr>
          <w:rFonts w:hint="eastAsia"/>
        </w:rPr>
        <w:t>.</w:t>
      </w:r>
    </w:p>
    <w:p w:rsidR="00083832" w:rsidRDefault="00083832" w:rsidP="00DD4A8E">
      <w:pPr>
        <w:pStyle w:val="a4"/>
        <w:ind w:left="420" w:firstLineChars="0" w:firstLine="0"/>
        <w:jc w:val="left"/>
      </w:pPr>
    </w:p>
    <w:p w:rsidR="00AE2F50" w:rsidRPr="00AE2F50" w:rsidRDefault="009C0268" w:rsidP="00AE2F50">
      <w:pPr>
        <w:pStyle w:val="a4"/>
        <w:numPr>
          <w:ilvl w:val="0"/>
          <w:numId w:val="3"/>
        </w:numPr>
        <w:ind w:firstLineChars="0"/>
        <w:jc w:val="center"/>
        <w:rPr>
          <w:b/>
        </w:rPr>
      </w:pPr>
      <w:r>
        <w:rPr>
          <w:rFonts w:hint="eastAsia"/>
          <w:b/>
        </w:rPr>
        <w:t>一致性</w:t>
      </w:r>
    </w:p>
    <w:tbl>
      <w:tblPr>
        <w:tblStyle w:val="a7"/>
        <w:tblW w:w="0" w:type="auto"/>
        <w:tblLook w:val="04A0"/>
      </w:tblPr>
      <w:tblGrid>
        <w:gridCol w:w="1415"/>
        <w:gridCol w:w="1431"/>
        <w:gridCol w:w="1436"/>
        <w:gridCol w:w="1441"/>
        <w:gridCol w:w="1429"/>
        <w:gridCol w:w="1370"/>
      </w:tblGrid>
      <w:tr w:rsidR="00083832" w:rsidTr="00083832">
        <w:tc>
          <w:tcPr>
            <w:tcW w:w="1415" w:type="dxa"/>
          </w:tcPr>
          <w:p w:rsidR="00083832" w:rsidRDefault="00083832" w:rsidP="007314CE">
            <w:r>
              <w:rPr>
                <w:rFonts w:hint="eastAsia"/>
              </w:rPr>
              <w:t>人</w:t>
            </w:r>
          </w:p>
        </w:tc>
        <w:tc>
          <w:tcPr>
            <w:tcW w:w="1431" w:type="dxa"/>
          </w:tcPr>
          <w:p w:rsidR="00083832" w:rsidRDefault="00083832" w:rsidP="007314CE">
            <w:r>
              <w:rPr>
                <w:rFonts w:hint="eastAsia"/>
              </w:rPr>
              <w:t>ZM</w:t>
            </w:r>
          </w:p>
        </w:tc>
        <w:tc>
          <w:tcPr>
            <w:tcW w:w="1436" w:type="dxa"/>
          </w:tcPr>
          <w:p w:rsidR="00083832" w:rsidRDefault="00083832" w:rsidP="007314CE">
            <w:r>
              <w:rPr>
                <w:rFonts w:hint="eastAsia"/>
              </w:rPr>
              <w:t>TZF</w:t>
            </w:r>
          </w:p>
        </w:tc>
        <w:tc>
          <w:tcPr>
            <w:tcW w:w="1441" w:type="dxa"/>
          </w:tcPr>
          <w:p w:rsidR="00083832" w:rsidRDefault="00083832" w:rsidP="007314CE">
            <w:r>
              <w:rPr>
                <w:rFonts w:hint="eastAsia"/>
              </w:rPr>
              <w:t>GSL</w:t>
            </w:r>
          </w:p>
        </w:tc>
        <w:tc>
          <w:tcPr>
            <w:tcW w:w="1429" w:type="dxa"/>
          </w:tcPr>
          <w:p w:rsidR="00083832" w:rsidRDefault="00083832" w:rsidP="007314CE">
            <w:r>
              <w:rPr>
                <w:rFonts w:hint="eastAsia"/>
              </w:rPr>
              <w:t>ZZJ</w:t>
            </w:r>
          </w:p>
        </w:tc>
        <w:tc>
          <w:tcPr>
            <w:tcW w:w="1370" w:type="dxa"/>
          </w:tcPr>
          <w:p w:rsidR="00083832" w:rsidRDefault="00083832" w:rsidP="007314CE">
            <w:r>
              <w:rPr>
                <w:rFonts w:hint="eastAsia"/>
              </w:rPr>
              <w:t>CW</w:t>
            </w:r>
          </w:p>
        </w:tc>
      </w:tr>
      <w:tr w:rsidR="00083832" w:rsidTr="003A7128">
        <w:tc>
          <w:tcPr>
            <w:tcW w:w="1415" w:type="dxa"/>
          </w:tcPr>
          <w:p w:rsidR="00083832" w:rsidRDefault="00083832" w:rsidP="007314CE">
            <w:r>
              <w:rPr>
                <w:rFonts w:hint="eastAsia"/>
              </w:rPr>
              <w:t>进入类顺序</w:t>
            </w:r>
          </w:p>
        </w:tc>
        <w:tc>
          <w:tcPr>
            <w:tcW w:w="1431" w:type="dxa"/>
            <w:tcBorders>
              <w:tl2br w:val="single" w:sz="4" w:space="0" w:color="FFFFFF" w:themeColor="background1"/>
            </w:tcBorders>
          </w:tcPr>
          <w:p w:rsidR="00083832" w:rsidRDefault="003A7128" w:rsidP="007314CE">
            <w:pPr>
              <w:jc w:val="center"/>
            </w:pPr>
            <w:r>
              <w:rPr>
                <w:rFonts w:hint="eastAsia"/>
              </w:rPr>
              <w:t>4</w:t>
            </w:r>
          </w:p>
        </w:tc>
        <w:tc>
          <w:tcPr>
            <w:tcW w:w="1436" w:type="dxa"/>
          </w:tcPr>
          <w:p w:rsidR="00083832" w:rsidRDefault="00083832" w:rsidP="007314CE">
            <w:pPr>
              <w:jc w:val="center"/>
            </w:pPr>
            <w:r>
              <w:rPr>
                <w:rFonts w:hint="eastAsia"/>
              </w:rPr>
              <w:t>2</w:t>
            </w:r>
          </w:p>
        </w:tc>
        <w:tc>
          <w:tcPr>
            <w:tcW w:w="1441" w:type="dxa"/>
          </w:tcPr>
          <w:p w:rsidR="00083832" w:rsidRDefault="00083832" w:rsidP="007314CE">
            <w:pPr>
              <w:jc w:val="center"/>
            </w:pPr>
            <w:r>
              <w:rPr>
                <w:rFonts w:hint="eastAsia"/>
              </w:rPr>
              <w:t>3</w:t>
            </w:r>
          </w:p>
        </w:tc>
        <w:tc>
          <w:tcPr>
            <w:tcW w:w="1429" w:type="dxa"/>
          </w:tcPr>
          <w:p w:rsidR="00083832" w:rsidRDefault="003A7128" w:rsidP="007314CE">
            <w:pPr>
              <w:jc w:val="center"/>
            </w:pPr>
            <w:r>
              <w:rPr>
                <w:rFonts w:hint="eastAsia"/>
              </w:rPr>
              <w:t>5</w:t>
            </w:r>
          </w:p>
        </w:tc>
        <w:tc>
          <w:tcPr>
            <w:tcW w:w="1370" w:type="dxa"/>
          </w:tcPr>
          <w:p w:rsidR="00083832" w:rsidRPr="008412AC" w:rsidRDefault="00083832" w:rsidP="007314CE">
            <w:pPr>
              <w:jc w:val="center"/>
            </w:pPr>
            <w:r>
              <w:rPr>
                <w:rFonts w:hint="eastAsia"/>
              </w:rPr>
              <w:t>1</w:t>
            </w:r>
          </w:p>
        </w:tc>
      </w:tr>
    </w:tbl>
    <w:p w:rsidR="00FC41AD" w:rsidRDefault="00FC41AD" w:rsidP="00DD4A8E">
      <w:pPr>
        <w:pStyle w:val="a4"/>
        <w:ind w:left="420" w:firstLineChars="0" w:firstLine="0"/>
        <w:jc w:val="left"/>
      </w:pPr>
    </w:p>
    <w:p w:rsidR="005C15C3" w:rsidRPr="00B1463A" w:rsidRDefault="005C15C3" w:rsidP="00DD4A8E">
      <w:pPr>
        <w:pStyle w:val="a4"/>
        <w:ind w:left="420" w:firstLineChars="0" w:firstLine="0"/>
        <w:jc w:val="left"/>
      </w:pPr>
    </w:p>
    <w:p w:rsidR="00FC41AD" w:rsidRDefault="00FC41AD" w:rsidP="00DD4A8E">
      <w:pPr>
        <w:pStyle w:val="a4"/>
        <w:ind w:left="420" w:firstLineChars="0" w:firstLine="0"/>
        <w:jc w:val="left"/>
      </w:pPr>
    </w:p>
    <w:p w:rsidR="002A02CC" w:rsidRDefault="00643023" w:rsidP="00643023">
      <w:pPr>
        <w:pStyle w:val="a4"/>
        <w:numPr>
          <w:ilvl w:val="0"/>
          <w:numId w:val="2"/>
        </w:numPr>
        <w:ind w:firstLineChars="0"/>
      </w:pPr>
      <w:bookmarkStart w:id="0" w:name="_Ref501533062"/>
      <w:r w:rsidRPr="00643023">
        <w:t>https://baike.baidu.com/item/K-means/4934806?fr=aladdin</w:t>
      </w:r>
      <w:bookmarkEnd w:id="0"/>
    </w:p>
    <w:p w:rsidR="00C62F14" w:rsidRDefault="00C62F14" w:rsidP="00643023">
      <w:pPr>
        <w:pStyle w:val="a4"/>
        <w:numPr>
          <w:ilvl w:val="0"/>
          <w:numId w:val="2"/>
        </w:numPr>
        <w:ind w:firstLineChars="0"/>
      </w:pPr>
      <w:bookmarkStart w:id="1" w:name="_Ref501533109"/>
      <w:r w:rsidRPr="00C62F14">
        <w:t>https://baike.baidu.com/item/K-means/4934806?fr=aladdin</w:t>
      </w:r>
      <w:bookmarkEnd w:id="1"/>
    </w:p>
    <w:sectPr w:rsidR="00C62F14" w:rsidSect="003840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496C" w:rsidRDefault="0087496C" w:rsidP="008A645E">
      <w:r>
        <w:separator/>
      </w:r>
    </w:p>
  </w:endnote>
  <w:endnote w:type="continuationSeparator" w:id="0">
    <w:p w:rsidR="0087496C" w:rsidRDefault="0087496C" w:rsidP="008A645E">
      <w:r>
        <w:continuationSeparator/>
      </w:r>
    </w:p>
  </w:endnote>
</w:endnotes>
</file>

<file path=word/fontTable.xml><?xml version="1.0" encoding="utf-8"?>
<w:fonts xmlns:r="http://schemas.openxmlformats.org/officeDocument/2006/relationships" xmlns:w="http://schemas.openxmlformats.org/wordprocessingml/2006/main">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496C" w:rsidRDefault="0087496C" w:rsidP="008A645E">
      <w:r>
        <w:separator/>
      </w:r>
    </w:p>
  </w:footnote>
  <w:footnote w:type="continuationSeparator" w:id="0">
    <w:p w:rsidR="0087496C" w:rsidRDefault="0087496C" w:rsidP="008A64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E3928"/>
    <w:multiLevelType w:val="hybridMultilevel"/>
    <w:tmpl w:val="F86844C4"/>
    <w:lvl w:ilvl="0" w:tplc="A11EA0D0">
      <w:start w:val="1"/>
      <w:numFmt w:val="chineseCountingThousand"/>
      <w:lvlText w:val="%1、"/>
      <w:lvlJc w:val="left"/>
      <w:pPr>
        <w:ind w:left="420" w:hanging="420"/>
      </w:pPr>
      <w:rPr>
        <w:rFonts w:ascii="Cambria Math" w:hAnsi="Cambria Math"/>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CF1705"/>
    <w:multiLevelType w:val="hybridMultilevel"/>
    <w:tmpl w:val="F86844C4"/>
    <w:lvl w:ilvl="0" w:tplc="A11EA0D0">
      <w:start w:val="1"/>
      <w:numFmt w:val="chineseCountingThousand"/>
      <w:lvlText w:val="%1、"/>
      <w:lvlJc w:val="left"/>
      <w:pPr>
        <w:ind w:left="420" w:hanging="420"/>
      </w:pPr>
      <w:rPr>
        <w:rFonts w:ascii="Cambria Math" w:hAnsi="Cambria Math"/>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247F41"/>
    <w:multiLevelType w:val="hybridMultilevel"/>
    <w:tmpl w:val="89FAD6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7A1ADA"/>
    <w:multiLevelType w:val="hybridMultilevel"/>
    <w:tmpl w:val="BA84D08C"/>
    <w:lvl w:ilvl="0" w:tplc="F9EA33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F5127"/>
    <w:rsid w:val="00072733"/>
    <w:rsid w:val="00083832"/>
    <w:rsid w:val="000B757C"/>
    <w:rsid w:val="000D37D5"/>
    <w:rsid w:val="001211F1"/>
    <w:rsid w:val="00160BCF"/>
    <w:rsid w:val="001A003D"/>
    <w:rsid w:val="001A18CA"/>
    <w:rsid w:val="001B681D"/>
    <w:rsid w:val="001F5127"/>
    <w:rsid w:val="00250230"/>
    <w:rsid w:val="00263892"/>
    <w:rsid w:val="00273EBE"/>
    <w:rsid w:val="0029364A"/>
    <w:rsid w:val="00295FBE"/>
    <w:rsid w:val="002A02CC"/>
    <w:rsid w:val="002A53DF"/>
    <w:rsid w:val="002B31E0"/>
    <w:rsid w:val="002B5FEA"/>
    <w:rsid w:val="002B7940"/>
    <w:rsid w:val="002B7A8D"/>
    <w:rsid w:val="0037337D"/>
    <w:rsid w:val="00375CD3"/>
    <w:rsid w:val="00384021"/>
    <w:rsid w:val="00396939"/>
    <w:rsid w:val="003A7128"/>
    <w:rsid w:val="003C1D88"/>
    <w:rsid w:val="003D0CFD"/>
    <w:rsid w:val="004B359F"/>
    <w:rsid w:val="004B5A8B"/>
    <w:rsid w:val="00516CFB"/>
    <w:rsid w:val="0055050B"/>
    <w:rsid w:val="005A236A"/>
    <w:rsid w:val="005B21FD"/>
    <w:rsid w:val="005C15C3"/>
    <w:rsid w:val="005C6F80"/>
    <w:rsid w:val="005F0F51"/>
    <w:rsid w:val="00615A1F"/>
    <w:rsid w:val="00643023"/>
    <w:rsid w:val="0067613C"/>
    <w:rsid w:val="0069378A"/>
    <w:rsid w:val="006B5270"/>
    <w:rsid w:val="006C4578"/>
    <w:rsid w:val="006E2A85"/>
    <w:rsid w:val="007314CE"/>
    <w:rsid w:val="007E2267"/>
    <w:rsid w:val="0087496C"/>
    <w:rsid w:val="00886DC6"/>
    <w:rsid w:val="00892FB4"/>
    <w:rsid w:val="008A645E"/>
    <w:rsid w:val="008E0FB4"/>
    <w:rsid w:val="009664FE"/>
    <w:rsid w:val="00967E1F"/>
    <w:rsid w:val="00987B39"/>
    <w:rsid w:val="009C0268"/>
    <w:rsid w:val="009F49DE"/>
    <w:rsid w:val="00A366B4"/>
    <w:rsid w:val="00A36F5C"/>
    <w:rsid w:val="00AE2F50"/>
    <w:rsid w:val="00AE4F9F"/>
    <w:rsid w:val="00B1463A"/>
    <w:rsid w:val="00B23D47"/>
    <w:rsid w:val="00B41EBF"/>
    <w:rsid w:val="00B70736"/>
    <w:rsid w:val="00B84528"/>
    <w:rsid w:val="00B92469"/>
    <w:rsid w:val="00BC5D01"/>
    <w:rsid w:val="00C62F14"/>
    <w:rsid w:val="00C86347"/>
    <w:rsid w:val="00CF1A69"/>
    <w:rsid w:val="00D14660"/>
    <w:rsid w:val="00D35104"/>
    <w:rsid w:val="00D91467"/>
    <w:rsid w:val="00DB449A"/>
    <w:rsid w:val="00DC5523"/>
    <w:rsid w:val="00DC6338"/>
    <w:rsid w:val="00DD3E8B"/>
    <w:rsid w:val="00DD4A8E"/>
    <w:rsid w:val="00E04BAF"/>
    <w:rsid w:val="00E20A5D"/>
    <w:rsid w:val="00E43017"/>
    <w:rsid w:val="00F35712"/>
    <w:rsid w:val="00F74D78"/>
    <w:rsid w:val="00F9486A"/>
    <w:rsid w:val="00FC0672"/>
    <w:rsid w:val="00FC41AD"/>
    <w:rsid w:val="00FC542E"/>
    <w:rsid w:val="00FD224D"/>
    <w:rsid w:val="00FF1B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40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F512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F5127"/>
    <w:rPr>
      <w:rFonts w:asciiTheme="majorHAnsi" w:eastAsia="宋体" w:hAnsiTheme="majorHAnsi" w:cstheme="majorBidi"/>
      <w:b/>
      <w:bCs/>
      <w:sz w:val="32"/>
      <w:szCs w:val="32"/>
    </w:rPr>
  </w:style>
  <w:style w:type="paragraph" w:styleId="a4">
    <w:name w:val="List Paragraph"/>
    <w:basedOn w:val="a"/>
    <w:uiPriority w:val="34"/>
    <w:qFormat/>
    <w:rsid w:val="001F5127"/>
    <w:pPr>
      <w:ind w:firstLineChars="200" w:firstLine="420"/>
    </w:pPr>
  </w:style>
  <w:style w:type="character" w:styleId="a5">
    <w:name w:val="Placeholder Text"/>
    <w:basedOn w:val="a0"/>
    <w:uiPriority w:val="99"/>
    <w:semiHidden/>
    <w:rsid w:val="006B5270"/>
    <w:rPr>
      <w:color w:val="808080"/>
    </w:rPr>
  </w:style>
  <w:style w:type="paragraph" w:styleId="a6">
    <w:name w:val="Balloon Text"/>
    <w:basedOn w:val="a"/>
    <w:link w:val="Char0"/>
    <w:uiPriority w:val="99"/>
    <w:semiHidden/>
    <w:unhideWhenUsed/>
    <w:rsid w:val="006B5270"/>
    <w:rPr>
      <w:sz w:val="18"/>
      <w:szCs w:val="18"/>
    </w:rPr>
  </w:style>
  <w:style w:type="character" w:customStyle="1" w:styleId="Char0">
    <w:name w:val="批注框文本 Char"/>
    <w:basedOn w:val="a0"/>
    <w:link w:val="a6"/>
    <w:uiPriority w:val="99"/>
    <w:semiHidden/>
    <w:rsid w:val="006B5270"/>
    <w:rPr>
      <w:sz w:val="18"/>
      <w:szCs w:val="18"/>
    </w:rPr>
  </w:style>
  <w:style w:type="table" w:styleId="a7">
    <w:name w:val="Table Grid"/>
    <w:basedOn w:val="a1"/>
    <w:uiPriority w:val="59"/>
    <w:rsid w:val="005A23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1"/>
    <w:uiPriority w:val="99"/>
    <w:semiHidden/>
    <w:unhideWhenUsed/>
    <w:rsid w:val="008A645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8A645E"/>
    <w:rPr>
      <w:sz w:val="18"/>
      <w:szCs w:val="18"/>
    </w:rPr>
  </w:style>
  <w:style w:type="paragraph" w:styleId="a9">
    <w:name w:val="footer"/>
    <w:basedOn w:val="a"/>
    <w:link w:val="Char2"/>
    <w:uiPriority w:val="99"/>
    <w:semiHidden/>
    <w:unhideWhenUsed/>
    <w:rsid w:val="008A645E"/>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8A645E"/>
    <w:rPr>
      <w:sz w:val="18"/>
      <w:szCs w:val="18"/>
    </w:rPr>
  </w:style>
  <w:style w:type="paragraph" w:styleId="aa">
    <w:name w:val="Normal (Web)"/>
    <w:basedOn w:val="a"/>
    <w:uiPriority w:val="99"/>
    <w:semiHidden/>
    <w:unhideWhenUsed/>
    <w:rsid w:val="00615A1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9468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304638-29A5-420F-AB50-C5E66C243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8054</TotalTime>
  <Pages>7</Pages>
  <Words>758</Words>
  <Characters>4322</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wys</dc:creator>
  <cp:lastModifiedBy>wys</cp:lastModifiedBy>
  <cp:revision>39</cp:revision>
  <dcterms:created xsi:type="dcterms:W3CDTF">2017-12-18T03:57:00Z</dcterms:created>
  <dcterms:modified xsi:type="dcterms:W3CDTF">2017-12-26T09:12:00Z</dcterms:modified>
</cp:coreProperties>
</file>