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Learning Disabilities</w:t>
      </w:r>
    </w:p>
    <w:p>
      <w:pPr>
        <w:pStyle w:val="Heading2"/>
      </w:pPr>
      <w:r>
        <w:t>Week 1: Exploring Strengths and Identifying Challenges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Identify academic and creative strengths.</w:t>
              <w:br/>
              <w:t>Build a positive support relationship with the student.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Conduct a short assessment (creative thinking questions / special abilities test).</w:t>
              <w:br/>
              <w:t>Individual activity: Solve a logic puzzle or math problem with visual/written support.</w:t>
              <w:br/>
              <w:t>Daily reading/writing exercise using flashcards.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Observation log recording repeated errors and achievements.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Initial profile highlighting main strengths and challenges.</w:t>
            </w:r>
          </w:p>
        </w:tc>
      </w:tr>
    </w:tbl>
    <w:p/>
    <w:p>
      <w:pPr>
        <w:pStyle w:val="Heading2"/>
      </w:pPr>
      <w:r>
        <w:t>Week 2: Developing Learning Strategies with a Focus on Talent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Train the student on strategies to overcome learning difficulties.</w:t>
              <w:br/>
              <w:t>Connect strengths with simple enrichment tasks.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activity: Create a mind map of a study topic (using colors and symbols).</w:t>
              <w:br/>
              <w:t>Short writing/spelling exercise using words from the student’s interest area.</w:t>
              <w:br/>
              <w:t>Creative task: Draw an illustration of a scientific or mathematical concept.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Weekly achievement checklist (✓/✗ + short notes).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Improvement in using visual and written aids.</w:t>
            </w:r>
          </w:p>
        </w:tc>
      </w:tr>
    </w:tbl>
    <w:p/>
    <w:p>
      <w:pPr>
        <w:pStyle w:val="Heading2"/>
      </w:pPr>
      <w:r>
        <w:t>Week 3: Applying Talent in Problem-Solving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Boost motivation through talent-based activities.</w:t>
              <w:br/>
              <w:t>Develop problem-solving and critical thinking skills.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Mini-project: Design a simple math/science model or develop an idea.</w:t>
              <w:br/>
              <w:t>Individual task: Solve a real-life problem using diagrams or charts.</w:t>
              <w:br/>
              <w:t>Reflective writing: What I learned today – what was difficult – what I enjoyed.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Individual observation log + samples of student’s work.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apply talent while overcoming part of the learning difficulties.</w:t>
            </w:r>
          </w:p>
        </w:tc>
      </w:tr>
    </w:tbl>
    <w:p/>
    <w:p>
      <w:pPr>
        <w:pStyle w:val="Heading2"/>
      </w:pPr>
      <w:r>
        <w:t>Week 4: Evaluation and Progression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Assess student progress over the past weeks.</w:t>
              <w:br/>
              <w:t>Build confidence in achievements and set a long-term follow-up plan.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Assessment task: Short test (academic/creative) similar to Week 1.</w:t>
              <w:br/>
              <w:t>Final individual project: Produce a simple work (short story, drawing, or slide show) showcasing creativity.</w:t>
              <w:br/>
              <w:t>Reflection session: Discuss with the student what helped most/what is needed next.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Comparison of Week 1 and Week 4 results + final report.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Portfolio including (student’s work – progress reports – future plan).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