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0"/>
        <w:rPr>
          <w:rFonts w:ascii="Tahoma" w:cs="Tahoma" w:hAnsi="Tahoma"/>
          <w:sz w:val="24"/>
        </w:rPr>
      </w:pPr>
      <w:r>
        <w:rPr>
          <w:rFonts w:ascii="Arial" w:cs="Arial" w:hAnsi="Arial"/>
          <w:b/>
          <w:sz w:val="24"/>
          <w:lang w:val="en-AU"/>
        </w:rPr>
        <w:t>Address:</w:t>
      </w:r>
      <w:r>
        <w:rPr>
          <w:rFonts w:ascii="Tahoma" w:cs="Tahoma" w:hAnsi="Tahoma"/>
          <w:sz w:val="24"/>
          <w:lang w:val="en-AU"/>
        </w:rPr>
        <w:t xml:space="preserve"> 2, ganiu adeniji Street, arije,                           </w:t>
      </w:r>
      <w:r>
        <w:rPr>
          <w:rFonts w:ascii="Arial" w:cs="Arial" w:hAnsi="Arial"/>
          <w:b/>
          <w:sz w:val="24"/>
        </w:rPr>
        <w:t>E-mail:</w:t>
      </w:r>
      <w:r>
        <w:rPr>
          <w:rFonts w:ascii="Tahoma" w:cs="Tahoma" w:hAnsi="Tahoma"/>
          <w:sz w:val="24"/>
        </w:rPr>
        <w:t xml:space="preserve"> </w:t>
      </w:r>
      <w:r>
        <w:fldChar w:fldCharType="begin"/>
      </w:r>
      <w:r>
        <w:instrText xml:space="preserve">HYPERLINK "mailto:djdrjay001@gmail.com" </w:instrText>
      </w:r>
      <w:r>
        <w:fldChar w:fldCharType="separate"/>
      </w:r>
      <w:r>
        <w:rPr>
          <w:rStyle w:val="Hyperlink"/>
          <w:rFonts w:cstheme="minorHAnsi"/>
          <w:sz w:val="24"/>
        </w:rPr>
        <w:t>djdrjay001@gmail.com</w:t>
      </w:r>
      <w:r>
        <w:fldChar w:fldCharType="end"/>
      </w:r>
    </w:p>
    <w:p>
      <w:pPr>
        <w:spacing w:after="0" w:line="360" w:lineRule="auto"/>
        <w:rPr>
          <w:rFonts w:ascii="Tahoma" w:cs="Tahoma" w:hAnsi="Tahoma"/>
          <w:sz w:val="24"/>
        </w:rPr>
      </w:pPr>
      <w:r>
        <w:rPr>
          <w:rFonts w:ascii="Tahoma" w:cs="Tahoma" w:hAnsi="Tahoma"/>
          <w:sz w:val="24"/>
        </w:rPr>
        <w:t>s</w:t>
      </w:r>
      <w:r>
        <w:rPr>
          <w:rFonts w:ascii="Tahoma" w:cs="Tahoma" w:hAnsi="Tahoma"/>
          <w:sz w:val="24"/>
        </w:rPr>
        <w:t xml:space="preserve">ango-ota, ogun.                                          </w:t>
      </w:r>
      <w:r>
        <w:rPr>
          <w:rFonts w:ascii="Tahoma" w:cs="Tahoma" w:hAnsi="Tahoma"/>
          <w:sz w:val="24"/>
        </w:rPr>
        <w:t xml:space="preserve">               </w:t>
      </w:r>
      <w:r>
        <w:rPr>
          <w:rFonts w:ascii="Tahoma" w:cs="Tahoma" w:hAnsi="Tahoma"/>
          <w:sz w:val="24"/>
        </w:rPr>
        <w:t xml:space="preserve">      </w:t>
      </w:r>
      <w:r>
        <w:rPr>
          <w:rFonts w:ascii="Arial" w:cs="Arial" w:hAnsi="Arial"/>
          <w:b/>
          <w:sz w:val="24"/>
        </w:rPr>
        <w:t>Mobile:</w:t>
      </w:r>
      <w:r>
        <w:rPr>
          <w:rFonts w:ascii="Tahoma" w:cs="Tahoma" w:hAnsi="Tahoma"/>
          <w:sz w:val="24"/>
        </w:rPr>
        <w:t xml:space="preserve"> </w:t>
      </w:r>
      <w:r>
        <w:rPr>
          <w:rFonts w:cstheme="minorHAnsi"/>
          <w:sz w:val="24"/>
        </w:rPr>
        <w:t>0</w:t>
      </w:r>
      <w:r>
        <w:rPr>
          <w:rFonts w:cstheme="minorHAnsi"/>
          <w:sz w:val="24"/>
        </w:rPr>
        <w:t xml:space="preserve">8185581124                                                                </w:t>
      </w:r>
    </w:p>
    <w:p>
      <w:pPr>
        <w:spacing w:after="0" w:line="240" w:lineRule="auto"/>
        <w:jc w:val="center"/>
        <w:rPr>
          <w:rFonts w:ascii="Tahoma" w:cs="Tahoma" w:hAnsi="Tahoma"/>
          <w:b/>
          <w:sz w:val="54"/>
        </w:rPr>
      </w:pPr>
      <w:r>
        <w:rPr>
          <w:rFonts w:ascii="Tahoma" w:cs="Tahoma" w:hAnsi="Tahoma"/>
          <w:b/>
          <w:sz w:val="44"/>
        </w:rPr>
        <w:t>SHOMOYE JAMIU OLUKAYODE</w:t>
      </w:r>
      <w:r>
        <w:rPr>
          <w:rFonts w:ascii="Tahoma" w:cs="Tahoma" w:hAnsi="Tahoma"/>
          <w:b/>
          <w:sz w:val="54"/>
        </w:rPr>
        <w:t xml:space="preserve"> </w:t>
      </w:r>
    </w:p>
    <w:p>
      <w:pPr>
        <w:pStyle w:val="Styl1"/>
        <w:rPr>
          <w:lang w:val="en-US"/>
        </w:rPr>
      </w:pPr>
      <w:r>
        <w:rPr>
          <w:lang w:val="en-US"/>
        </w:rPr>
        <w:t>BIO</w:t>
      </w:r>
    </w:p>
    <w:p>
      <w:pPr>
        <w:spacing w:line="240" w:lineRule="auto"/>
        <w:rPr>
          <w:sz w:val="24"/>
          <w:szCs w:val="24"/>
        </w:rPr>
      </w:pPr>
      <w:r>
        <w:rPr>
          <w:sz w:val="24"/>
          <w:szCs w:val="24"/>
        </w:rPr>
        <w:t>Sex: Male</w:t>
      </w:r>
    </w:p>
    <w:p>
      <w:pPr>
        <w:spacing w:line="240" w:lineRule="auto"/>
        <w:rPr>
          <w:sz w:val="24"/>
          <w:szCs w:val="24"/>
        </w:rPr>
      </w:pPr>
      <w:r>
        <w:rPr>
          <w:sz w:val="24"/>
          <w:szCs w:val="24"/>
        </w:rPr>
        <w:t>Dat</w:t>
      </w:r>
      <w:r>
        <w:rPr>
          <w:sz w:val="24"/>
          <w:szCs w:val="24"/>
        </w:rPr>
        <w:t>e of Birth: 16 Jan. 1995</w:t>
      </w:r>
    </w:p>
    <w:p>
      <w:pPr>
        <w:spacing w:line="240" w:lineRule="auto"/>
        <w:rPr>
          <w:sz w:val="24"/>
          <w:szCs w:val="24"/>
        </w:rPr>
      </w:pPr>
      <w:r>
        <w:rPr>
          <w:sz w:val="24"/>
          <w:szCs w:val="24"/>
        </w:rPr>
        <w:t>Marital Status: Single</w:t>
      </w:r>
    </w:p>
    <w:p>
      <w:pPr>
        <w:spacing w:line="240" w:lineRule="auto"/>
        <w:rPr>
          <w:sz w:val="24"/>
          <w:szCs w:val="24"/>
        </w:rPr>
      </w:pPr>
      <w:r>
        <w:rPr>
          <w:sz w:val="24"/>
          <w:szCs w:val="24"/>
        </w:rPr>
        <w:t>Local government area: Ado-odo/ota</w:t>
      </w:r>
    </w:p>
    <w:p>
      <w:pPr>
        <w:spacing w:line="240" w:lineRule="auto"/>
        <w:rPr>
          <w:sz w:val="24"/>
          <w:szCs w:val="24"/>
        </w:rPr>
      </w:pPr>
      <w:r>
        <w:rPr>
          <w:sz w:val="24"/>
          <w:szCs w:val="24"/>
        </w:rPr>
        <w:t>State of origin: Ogun</w:t>
      </w:r>
    </w:p>
    <w:p>
      <w:pPr>
        <w:pStyle w:val="Styl1"/>
        <w:rPr>
          <w:lang w:val="en-US"/>
        </w:rPr>
      </w:pPr>
      <w:r>
        <w:rPr>
          <w:lang w:val="en-US"/>
        </w:rPr>
        <w:t>Summary</w:t>
      </w:r>
    </w:p>
    <w:p>
      <w:pPr>
        <w:rPr>
          <w:sz w:val="24"/>
          <w:szCs w:val="24"/>
        </w:rPr>
      </w:pPr>
      <w:r>
        <w:rPr>
          <w:sz w:val="24"/>
          <w:szCs w:val="24"/>
        </w:rPr>
        <w:t>Enthusiastic, experienced and industry certified Distribution Substation Operator eager to contribute to Transmission Company of Nigeria success through hard work, attention to detail and excellent organizational skills. Looking to leverage my working knowledge in analytical thinking , fault analysis, strategic communications, load balancing and strong understanding of control room operations and switch gears to help enhance the organization's brand as well as improve customers experience.</w:t>
      </w:r>
    </w:p>
    <w:p>
      <w:pPr>
        <w:pStyle w:val="Styl1"/>
        <w:rPr>
          <w:lang w:val="en-US"/>
        </w:rPr>
      </w:pPr>
      <w:r>
        <w:rPr>
          <w:lang w:val="en-US"/>
        </w:rPr>
        <w:t>Skill Highlights</w:t>
      </w:r>
    </w:p>
    <w:tbl>
      <w:tblPr>
        <w:tblStyle w:val="TableGrid"/>
        <w:tblW w:w="0" w:type="auto"/>
        <w:tblBorders>
          <w:top w:val="none" w:sz="4" w:space="0"/>
          <w:left w:val="none" w:sz="4" w:space="0"/>
          <w:bottom w:val="none" w:sz="4" w:space="0"/>
          <w:right w:val="none" w:sz="4" w:space="0"/>
          <w:insideH w:val="none" w:sz="4" w:space="0"/>
          <w:insideV w:val="none" w:sz="4" w:space="0"/>
        </w:tblBorders>
        <w:tblLook w:val="04A0"/>
      </w:tblPr>
      <w:tblGrid>
        <w:gridCol w:w="4679"/>
        <w:gridCol w:w="4680"/>
      </w:tblGrid>
      <w:tr>
        <w:trPr>
          <w:trHeight w:val="991"/>
        </w:trPr>
        <w:tc>
          <w:tcPr>
            <w:cnfStyle w:val="101000000000"/>
            <w:tcW w:w="4696" w:type="dxa"/>
          </w:tcPr>
          <w:p>
            <w:pPr>
              <w:pStyle w:val="ListParagraph"/>
              <w:numPr>
                <w:ilvl w:val="0"/>
                <w:numId w:val="3"/>
              </w:numPr>
              <w:rPr>
                <w:sz w:val="24"/>
                <w:szCs w:val="24"/>
                <w:lang w:val="en-US"/>
              </w:rPr>
            </w:pPr>
            <w:r>
              <w:rPr>
                <w:sz w:val="24"/>
                <w:szCs w:val="24"/>
                <w:lang w:val="en-US"/>
              </w:rPr>
              <w:t>Microsoft Office Suite (proficient)</w:t>
            </w:r>
          </w:p>
          <w:p>
            <w:pPr>
              <w:pStyle w:val="ListParagraph"/>
              <w:numPr>
                <w:ilvl w:val="0"/>
                <w:numId w:val="3"/>
              </w:numPr>
              <w:rPr>
                <w:sz w:val="24"/>
                <w:szCs w:val="24"/>
                <w:lang w:val="en-US"/>
              </w:rPr>
            </w:pPr>
            <w:r>
              <w:rPr>
                <w:sz w:val="24"/>
                <w:szCs w:val="24"/>
                <w:lang w:val="en-US"/>
              </w:rPr>
              <w:t>Strong logical and analytical thinking</w:t>
            </w:r>
          </w:p>
          <w:p>
            <w:pPr>
              <w:pStyle w:val="ListParagraph"/>
              <w:numPr>
                <w:ilvl w:val="0"/>
                <w:numId w:val="3"/>
              </w:numPr>
              <w:rPr>
                <w:sz w:val="24"/>
                <w:szCs w:val="24"/>
                <w:lang w:val="en-US"/>
              </w:rPr>
            </w:pPr>
            <w:r>
              <w:rPr>
                <w:sz w:val="24"/>
                <w:szCs w:val="24"/>
                <w:lang w:val="en-US"/>
              </w:rPr>
              <w:t>Attention to details</w:t>
            </w:r>
          </w:p>
          <w:p>
            <w:pPr>
              <w:pStyle w:val="ListParagraph"/>
              <w:numPr>
                <w:ilvl w:val="0"/>
                <w:numId w:val="3"/>
              </w:numPr>
              <w:rPr>
                <w:sz w:val="24"/>
                <w:szCs w:val="24"/>
                <w:lang w:val="en-US"/>
              </w:rPr>
            </w:pPr>
            <w:r>
              <w:rPr>
                <w:sz w:val="24"/>
                <w:szCs w:val="24"/>
                <w:lang w:val="en-US"/>
              </w:rPr>
              <w:t>Excellent technical report writing skills</w:t>
            </w:r>
          </w:p>
        </w:tc>
        <w:tc>
          <w:tcPr>
            <w:cnfStyle w:val="100000000000"/>
            <w:tcW w:w="4697" w:type="dxa"/>
          </w:tcPr>
          <w:p>
            <w:pPr>
              <w:pStyle w:val="ListParagraph"/>
              <w:numPr>
                <w:ilvl w:val="0"/>
                <w:numId w:val="3"/>
              </w:numPr>
              <w:rPr>
                <w:sz w:val="24"/>
                <w:szCs w:val="24"/>
              </w:rPr>
            </w:pPr>
            <w:r>
              <w:rPr>
                <w:sz w:val="24"/>
                <w:szCs w:val="24"/>
              </w:rPr>
              <w:t>Sound verbal and written communication skills</w:t>
            </w:r>
          </w:p>
          <w:p>
            <w:pPr>
              <w:pStyle w:val="ListParagraph"/>
              <w:numPr>
                <w:ilvl w:val="0"/>
                <w:numId w:val="3"/>
              </w:numPr>
              <w:rPr>
                <w:sz w:val="24"/>
                <w:szCs w:val="24"/>
              </w:rPr>
            </w:pPr>
            <w:r>
              <w:rPr>
                <w:sz w:val="24"/>
                <w:szCs w:val="24"/>
              </w:rPr>
              <w:t>Excellent interpersonbal relation</w:t>
            </w:r>
          </w:p>
          <w:p>
            <w:pPr>
              <w:pStyle w:val="ListParagraph"/>
              <w:numPr>
                <w:ilvl w:val="0"/>
                <w:numId w:val="3"/>
              </w:numPr>
              <w:rPr>
                <w:sz w:val="24"/>
                <w:szCs w:val="24"/>
              </w:rPr>
            </w:pPr>
            <w:r>
              <w:rPr>
                <w:sz w:val="24"/>
                <w:szCs w:val="24"/>
              </w:rPr>
              <w:t>Service-focused</w:t>
            </w:r>
          </w:p>
        </w:tc>
      </w:tr>
    </w:tbl>
    <w:p>
      <w:pPr>
        <w:pStyle w:val="Styl1"/>
        <w:spacing w:before="240"/>
        <w:rPr>
          <w:lang w:val="en-US"/>
        </w:rPr>
      </w:pPr>
      <w:r>
        <w:rPr>
          <w:lang w:val="en-US"/>
        </w:rPr>
        <w:t>Experience</w:t>
      </w:r>
    </w:p>
    <w:p>
      <w:pPr>
        <w:pStyle w:val="NoSpacing"/>
        <w:rPr>
          <w:sz w:val="24"/>
          <w:szCs w:val="24"/>
        </w:rPr>
      </w:pPr>
      <w:r>
        <w:rPr>
          <w:b/>
          <w:sz w:val="24"/>
          <w:szCs w:val="24"/>
        </w:rPr>
        <w:t>Distribution Substation Operator</w:t>
      </w:r>
      <w:r>
        <w:rPr>
          <w:sz w:val="24"/>
          <w:szCs w:val="24"/>
        </w:rPr>
        <w:t xml:space="preserve"> - 06/2018 to 12/2021</w:t>
      </w:r>
    </w:p>
    <w:p>
      <w:pPr>
        <w:pStyle w:val="NoSpacing"/>
        <w:rPr>
          <w:sz w:val="24"/>
          <w:szCs w:val="24"/>
        </w:rPr>
      </w:pPr>
      <w:r>
        <w:rPr>
          <w:b/>
          <w:sz w:val="24"/>
          <w:szCs w:val="24"/>
        </w:rPr>
        <w:t>Ikeja Electric plc</w:t>
      </w:r>
      <w:r>
        <w:rPr>
          <w:sz w:val="24"/>
          <w:szCs w:val="24"/>
        </w:rPr>
        <w:t>, Lagos</w:t>
      </w:r>
    </w:p>
    <w:p>
      <w:pPr>
        <w:pStyle w:val="ListParagraph"/>
        <w:numPr>
          <w:ilvl w:val="0"/>
          <w:numId w:val="2"/>
        </w:numPr>
        <w:rPr/>
      </w:pPr>
      <w:r>
        <w:t>Note changes in load and make routine adjustments to meet such changes without immediate supervision.</w:t>
      </w:r>
    </w:p>
    <w:p>
      <w:pPr>
        <w:pStyle w:val="ListParagraph"/>
        <w:numPr>
          <w:ilvl w:val="0"/>
          <w:numId w:val="2"/>
        </w:numPr>
        <w:rPr/>
      </w:pPr>
      <w:r>
        <w:t>Observe switchboard instruments to detect indications of line disturbances, such as grounded, short circuit, or open circuit and analyze the problems to determine type of repairs necessary and informing appropriate personnel.</w:t>
      </w:r>
    </w:p>
    <w:p>
      <w:pPr>
        <w:pStyle w:val="ListParagraph"/>
        <w:numPr>
          <w:ilvl w:val="0"/>
          <w:numId w:val="2"/>
        </w:numPr>
        <w:rPr/>
      </w:pPr>
      <w:r>
        <w:t>Ensure routine inspection of both inside the control room and outside in the switch yard to monitor proper operation of facilities, apparatus and maintain security.</w:t>
      </w:r>
    </w:p>
    <w:p>
      <w:pPr>
        <w:pStyle w:val="ListParagraph"/>
        <w:numPr>
          <w:ilvl w:val="0"/>
          <w:numId w:val="2"/>
        </w:numPr>
        <w:rPr/>
      </w:pPr>
      <w:r>
        <w:t>Issue protective tags on affected equipment through established safe clearance procedures for all equipment in the network and substation.</w:t>
      </w:r>
    </w:p>
    <w:p>
      <w:pPr>
        <w:pStyle w:val="ListParagraph"/>
        <w:numPr>
          <w:ilvl w:val="0"/>
          <w:numId w:val="2"/>
        </w:numPr>
        <w:rPr/>
      </w:pPr>
      <w:r>
        <w:t>Record temperature (oil and windings) of transformers at specified intervals and hourly readings on indicating and integrating meters.</w:t>
      </w:r>
    </w:p>
    <w:p>
      <w:pPr>
        <w:pStyle w:val="ListParagraph"/>
        <w:numPr>
          <w:ilvl w:val="0"/>
          <w:numId w:val="2"/>
        </w:numPr>
        <w:rPr/>
      </w:pPr>
      <w:r>
        <w:t>Maintain real-time updated daily operating log on all operations (both routine and emergency) including reports on line outages.</w:t>
      </w:r>
    </w:p>
    <w:p>
      <w:pPr>
        <w:pStyle w:val="ListParagraph"/>
        <w:numPr>
          <w:ilvl w:val="0"/>
          <w:numId w:val="2"/>
        </w:numPr>
        <w:rPr/>
      </w:pPr>
      <w:r>
        <w:t>Perform switching operations in accordance with standard operating procedures.</w:t>
      </w:r>
    </w:p>
    <w:p>
      <w:pPr>
        <w:pStyle w:val="ListParagraph"/>
        <w:numPr>
          <w:ilvl w:val="0"/>
          <w:numId w:val="2"/>
        </w:numPr>
        <w:rPr/>
      </w:pPr>
      <w:r>
        <w:t>Report outages, load data to load dispatcher and also receive switching instructions.</w:t>
      </w:r>
    </w:p>
    <w:p>
      <w:pPr>
        <w:pStyle w:val="ListParagraph"/>
        <w:numPr>
          <w:ilvl w:val="0"/>
          <w:numId w:val="2"/>
        </w:numPr>
        <w:rPr/>
      </w:pPr>
      <w:r>
        <w:t>Operate substation equipment and apparatus consistently with industry safety regulation.</w:t>
      </w:r>
    </w:p>
    <w:p>
      <w:pPr>
        <w:pStyle w:val="NoSpacing"/>
        <w:rPr>
          <w:sz w:val="24"/>
          <w:szCs w:val="24"/>
        </w:rPr>
      </w:pPr>
      <w:r>
        <w:rPr>
          <w:b/>
          <w:sz w:val="24"/>
          <w:szCs w:val="24"/>
        </w:rPr>
        <w:t>Subject Teacher (Physics)</w:t>
      </w:r>
      <w:r>
        <w:rPr>
          <w:sz w:val="24"/>
          <w:szCs w:val="24"/>
        </w:rPr>
        <w:t xml:space="preserve"> - 06/2017 to 02/2018</w:t>
      </w:r>
    </w:p>
    <w:p>
      <w:pPr>
        <w:pStyle w:val="NoSpacing"/>
        <w:rPr>
          <w:b/>
          <w:bCs/>
          <w:sz w:val="24"/>
          <w:szCs w:val="24"/>
        </w:rPr>
      </w:pPr>
      <w:r>
        <w:rPr>
          <w:b/>
          <w:sz w:val="24"/>
          <w:szCs w:val="24"/>
        </w:rPr>
        <w:t>NYSC</w:t>
      </w:r>
      <w:r>
        <w:rPr>
          <w:sz w:val="24"/>
          <w:szCs w:val="24"/>
        </w:rPr>
        <w:t xml:space="preserve">, </w:t>
      </w:r>
      <w:r>
        <w:rPr>
          <w:b/>
          <w:bCs/>
          <w:sz w:val="24"/>
          <w:szCs w:val="24"/>
        </w:rPr>
        <w:t xml:space="preserve">Government </w:t>
      </w:r>
      <w:r>
        <w:rPr>
          <w:b/>
          <w:bCs/>
          <w:sz w:val="24"/>
          <w:szCs w:val="24"/>
        </w:rPr>
        <w:t xml:space="preserve">Secondary School, Adogi, </w:t>
      </w:r>
      <w:r>
        <w:rPr>
          <w:b w:val="off"/>
          <w:bCs w:val="off"/>
          <w:sz w:val="24"/>
          <w:szCs w:val="24"/>
        </w:rPr>
        <w:t>Lafia</w:t>
      </w:r>
    </w:p>
    <w:p>
      <w:pPr>
        <w:pStyle w:val="ListParagraph"/>
        <w:numPr>
          <w:ilvl w:val="0"/>
          <w:numId w:val="2"/>
        </w:numPr>
        <w:rPr/>
      </w:pPr>
      <w:r>
        <w:t>Instructed students in content-specific knowledge and skills to heighten trajectory of academic and career success as an extracurricular activity.</w:t>
      </w:r>
    </w:p>
    <w:p>
      <w:pPr>
        <w:pStyle w:val="ListParagraph"/>
        <w:numPr>
          <w:ilvl w:val="0"/>
          <w:numId w:val="2"/>
        </w:numPr>
        <w:rPr/>
      </w:pPr>
      <w:r>
        <w:t>Designed regular learning assessments and used performance analysis to improve training outcomes.</w:t>
      </w:r>
    </w:p>
    <w:p>
      <w:pPr>
        <w:pStyle w:val="ListParagraph"/>
        <w:numPr>
          <w:ilvl w:val="0"/>
          <w:numId w:val="2"/>
        </w:numPr>
        <w:rPr/>
      </w:pPr>
      <w:r>
        <w:t>Facilitated hands-on learning by creating and supervising laboratory activities and discussions.</w:t>
      </w:r>
    </w:p>
    <w:p>
      <w:pPr>
        <w:pStyle w:val="ListParagraph"/>
        <w:numPr>
          <w:ilvl w:val="0"/>
          <w:numId w:val="2"/>
        </w:numPr>
        <w:rPr/>
      </w:pPr>
      <w:r>
        <w:t>Evaluated and graded students' physics practical sessions, continuous assessment and exams</w:t>
      </w:r>
    </w:p>
    <w:p>
      <w:pPr>
        <w:pStyle w:val="ListParagraph"/>
        <w:numPr>
          <w:ilvl w:val="0"/>
          <w:numId w:val="2"/>
        </w:numPr>
        <w:rPr/>
      </w:pPr>
      <w:r>
        <w:t>Provided academic and informational support to students outside physics lecture by offering mentoring and advice.</w:t>
      </w:r>
    </w:p>
    <w:p>
      <w:pPr>
        <w:pStyle w:val="ListParagraph"/>
        <w:numPr>
          <w:ilvl w:val="0"/>
          <w:numId w:val="2"/>
        </w:numPr>
        <w:rPr/>
      </w:pPr>
      <w:r>
        <w:t>Compiled, administered and graded physics examinations across senior secondary school 1 and 2.</w:t>
      </w:r>
    </w:p>
    <w:p>
      <w:pPr>
        <w:pStyle w:val="ListParagraph"/>
        <w:numPr>
          <w:ilvl w:val="0"/>
          <w:numId w:val="2"/>
        </w:numPr>
        <w:rPr/>
      </w:pPr>
      <w:r>
        <w:t>Prepared teaching materials such as syllabi and homework.</w:t>
      </w:r>
    </w:p>
    <w:p>
      <w:pPr>
        <w:pStyle w:val="ListParagraph"/>
        <w:numPr>
          <w:ilvl w:val="0"/>
          <w:numId w:val="2"/>
        </w:numPr>
        <w:rPr/>
      </w:pPr>
      <w:r>
        <w:t>Utilized the school curriculum and departmental guidelines to evaluate and assign grades to student work</w:t>
      </w:r>
    </w:p>
    <w:p>
      <w:pPr>
        <w:pStyle w:val="ListParagraph"/>
        <w:numPr>
          <w:ilvl w:val="0"/>
          <w:numId w:val="2"/>
        </w:numPr>
        <w:rPr/>
      </w:pPr>
      <w:r>
        <w:t>Facilitated hands-on learning by creating and supervising laboratory activities and discussions</w:t>
      </w:r>
    </w:p>
    <w:p>
      <w:pPr>
        <w:pStyle w:val="NoSpacing"/>
        <w:rPr>
          <w:sz w:val="24"/>
          <w:szCs w:val="24"/>
        </w:rPr>
      </w:pPr>
      <w:r>
        <w:rPr>
          <w:b/>
          <w:sz w:val="24"/>
          <w:szCs w:val="24"/>
        </w:rPr>
        <w:t xml:space="preserve">Industrial Trainee </w:t>
      </w:r>
      <w:r>
        <w:rPr>
          <w:sz w:val="24"/>
          <w:szCs w:val="24"/>
        </w:rPr>
        <w:t>- 01/2014 to 12/2014</w:t>
      </w:r>
    </w:p>
    <w:p>
      <w:pPr>
        <w:pStyle w:val="NoSpacing"/>
        <w:rPr>
          <w:sz w:val="24"/>
          <w:szCs w:val="24"/>
        </w:rPr>
      </w:pPr>
      <w:r>
        <w:rPr>
          <w:b/>
          <w:sz w:val="24"/>
          <w:szCs w:val="24"/>
        </w:rPr>
        <w:t>MIDLAND GALVANIZING PRODUCT LIMITED</w:t>
      </w:r>
      <w:r>
        <w:rPr>
          <w:sz w:val="24"/>
          <w:szCs w:val="24"/>
        </w:rPr>
        <w:t xml:space="preserve">, Abeokuta </w:t>
      </w:r>
    </w:p>
    <w:p>
      <w:pPr>
        <w:pStyle w:val="ListParagraph"/>
        <w:numPr>
          <w:ilvl w:val="0"/>
          <w:numId w:val="2"/>
        </w:numPr>
        <w:rPr/>
      </w:pPr>
      <w:r>
        <w:t>I learnt how to set up PCs, projectors, and microphones for use in video conferencing rooms.</w:t>
      </w:r>
    </w:p>
    <w:p>
      <w:pPr>
        <w:pStyle w:val="ListParagraph"/>
        <w:numPr>
          <w:ilvl w:val="0"/>
          <w:numId w:val="2"/>
        </w:numPr>
        <w:rPr/>
      </w:pPr>
      <w:r>
        <w:t>Linked computers to network and peripheral equipment.</w:t>
      </w:r>
    </w:p>
    <w:p>
      <w:pPr>
        <w:pStyle w:val="ListParagraph"/>
        <w:numPr>
          <w:ilvl w:val="0"/>
          <w:numId w:val="2"/>
        </w:numPr>
        <w:rPr/>
      </w:pPr>
      <w:r>
        <w:t>I was exposed early on in the program to the use of cable reels, stripping tools, voltage detectors and wire and cable cutters.</w:t>
      </w:r>
    </w:p>
    <w:p>
      <w:pPr>
        <w:pStyle w:val="ListParagraph"/>
        <w:numPr>
          <w:ilvl w:val="0"/>
          <w:numId w:val="2"/>
        </w:numPr>
        <w:rPr/>
      </w:pPr>
      <w:r>
        <w:t>Worked from ladders, scaffolds and lifts to install, maintain or repair electrical wiring equipment and lighting fixtures in ceilings, on roofs and on towers.</w:t>
      </w:r>
    </w:p>
    <w:p>
      <w:pPr>
        <w:pStyle w:val="ListParagraph"/>
        <w:numPr>
          <w:ilvl w:val="0"/>
          <w:numId w:val="2"/>
        </w:numPr>
        <w:rPr/>
      </w:pPr>
      <w:r>
        <w:t>Used testing instruments such as ohmmeters, voltmeters, ammeters and multimeters.</w:t>
      </w:r>
    </w:p>
    <w:p>
      <w:pPr>
        <w:pStyle w:val="ListParagraph"/>
        <w:numPr>
          <w:ilvl w:val="0"/>
          <w:numId w:val="2"/>
        </w:numPr>
        <w:rPr/>
      </w:pPr>
      <w:r>
        <w:t>Maintained detailed documentation through logging of daily reports for my supervisor to check and sign as part of my assessment.</w:t>
      </w:r>
    </w:p>
    <w:p>
      <w:pPr>
        <w:pStyle w:val="ListParagraph"/>
        <w:numPr>
          <w:ilvl w:val="0"/>
          <w:numId w:val="2"/>
        </w:numPr>
        <w:rPr/>
      </w:pPr>
      <w:r>
        <w:t>Read and interpreted electrical, mechanical and architectural drawings and electrical code specifications for wiring layouts.</w:t>
      </w:r>
    </w:p>
    <w:p>
      <w:pPr>
        <w:pStyle w:val="Styl1"/>
        <w:rPr>
          <w:lang w:val="en-US"/>
        </w:rPr>
      </w:pPr>
      <w:r>
        <w:rPr>
          <w:lang w:val="en-US"/>
        </w:rPr>
        <w:t>Education</w:t>
      </w:r>
    </w:p>
    <w:p>
      <w:pPr>
        <w:pStyle w:val="NoSpacing"/>
        <w:rPr>
          <w:sz w:val="24"/>
          <w:szCs w:val="24"/>
        </w:rPr>
      </w:pPr>
      <w:r>
        <w:rPr>
          <w:b/>
          <w:sz w:val="24"/>
          <w:szCs w:val="24"/>
        </w:rPr>
        <w:t>Moshood Abiola Polytechnic</w:t>
      </w:r>
      <w:r>
        <w:rPr>
          <w:sz w:val="24"/>
          <w:szCs w:val="24"/>
        </w:rPr>
        <w:t>, Abeokuta</w:t>
      </w:r>
    </w:p>
    <w:p>
      <w:pPr>
        <w:pStyle w:val="NoSpacing"/>
        <w:rPr>
          <w:sz w:val="24"/>
          <w:szCs w:val="24"/>
        </w:rPr>
      </w:pPr>
      <w:r>
        <w:rPr>
          <w:sz w:val="24"/>
          <w:szCs w:val="24"/>
        </w:rPr>
        <w:t>Higher National Diploma</w:t>
      </w:r>
      <w:r>
        <w:rPr>
          <w:sz w:val="24"/>
          <w:szCs w:val="24"/>
        </w:rPr>
        <w:t xml:space="preserve">: </w:t>
      </w:r>
      <w:r>
        <w:rPr>
          <w:b/>
          <w:sz w:val="24"/>
          <w:szCs w:val="24"/>
        </w:rPr>
        <w:t>Electrical Electronic Engineering</w:t>
      </w:r>
      <w:r>
        <w:rPr>
          <w:b/>
          <w:sz w:val="24"/>
          <w:szCs w:val="24"/>
        </w:rPr>
        <w:t xml:space="preserve"> </w:t>
      </w:r>
      <w:r>
        <w:rPr>
          <w:i/>
          <w:sz w:val="24"/>
          <w:szCs w:val="24"/>
        </w:rPr>
        <w:t>Upper credit</w:t>
      </w:r>
      <w:r>
        <w:rPr>
          <w:sz w:val="24"/>
          <w:szCs w:val="24"/>
        </w:rPr>
        <w:t xml:space="preserve">                  </w:t>
      </w:r>
      <w:r>
        <w:rPr>
          <w:sz w:val="24"/>
          <w:szCs w:val="24"/>
        </w:rPr>
        <w:t xml:space="preserve">     </w:t>
      </w:r>
      <w:r>
        <w:rPr>
          <w:sz w:val="24"/>
          <w:szCs w:val="24"/>
        </w:rPr>
        <w:t>2015 - 2016</w:t>
      </w:r>
    </w:p>
    <w:p>
      <w:pPr>
        <w:pStyle w:val="NoSpacing"/>
        <w:rPr>
          <w:sz w:val="24"/>
          <w:szCs w:val="24"/>
        </w:rPr>
      </w:pPr>
    </w:p>
    <w:p>
      <w:pPr>
        <w:pStyle w:val="NoSpacing"/>
        <w:rPr>
          <w:sz w:val="24"/>
          <w:szCs w:val="24"/>
        </w:rPr>
      </w:pPr>
      <w:r>
        <w:rPr>
          <w:b/>
          <w:sz w:val="24"/>
          <w:szCs w:val="24"/>
        </w:rPr>
        <w:t>Moshood Abiola Polytechnic</w:t>
      </w:r>
      <w:r>
        <w:rPr>
          <w:sz w:val="24"/>
          <w:szCs w:val="24"/>
        </w:rPr>
        <w:t>, Abeokuta</w:t>
      </w:r>
    </w:p>
    <w:p>
      <w:pPr>
        <w:pStyle w:val="NoSpacing"/>
        <w:rPr>
          <w:sz w:val="24"/>
          <w:szCs w:val="24"/>
        </w:rPr>
      </w:pPr>
      <w:r>
        <w:rPr>
          <w:sz w:val="24"/>
          <w:szCs w:val="24"/>
        </w:rPr>
        <w:t>National Diploma</w:t>
      </w:r>
      <w:r>
        <w:rPr>
          <w:sz w:val="24"/>
          <w:szCs w:val="24"/>
        </w:rPr>
        <w:t xml:space="preserve">: </w:t>
      </w:r>
      <w:r>
        <w:rPr>
          <w:b/>
          <w:sz w:val="24"/>
          <w:szCs w:val="24"/>
        </w:rPr>
        <w:t>Electrical Electronic Engineering</w:t>
      </w:r>
      <w:r>
        <w:rPr>
          <w:sz w:val="24"/>
          <w:szCs w:val="24"/>
        </w:rPr>
        <w:t xml:space="preserve"> </w:t>
      </w:r>
      <w:r>
        <w:rPr>
          <w:i/>
          <w:sz w:val="24"/>
          <w:szCs w:val="24"/>
        </w:rPr>
        <w:t>Upper credit</w:t>
      </w:r>
      <w:r>
        <w:rPr>
          <w:sz w:val="24"/>
          <w:szCs w:val="24"/>
        </w:rPr>
        <w:t xml:space="preserve">                               </w:t>
      </w:r>
      <w:r>
        <w:rPr>
          <w:sz w:val="24"/>
          <w:szCs w:val="24"/>
        </w:rPr>
        <w:t xml:space="preserve">     </w:t>
      </w:r>
      <w:r>
        <w:rPr>
          <w:sz w:val="24"/>
          <w:szCs w:val="24"/>
        </w:rPr>
        <w:t>2012 - 2013</w:t>
      </w:r>
    </w:p>
    <w:p>
      <w:pPr>
        <w:pStyle w:val="Styl1"/>
        <w:rPr>
          <w:lang w:val="en-US"/>
        </w:rPr>
      </w:pPr>
      <w:r>
        <w:rPr>
          <w:lang w:val="en-US"/>
        </w:rPr>
        <w:t>Certifications</w:t>
      </w:r>
    </w:p>
    <w:p>
      <w:pPr>
        <w:pStyle w:val="NoSpacing"/>
        <w:rPr>
          <w:sz w:val="24"/>
          <w:szCs w:val="24"/>
        </w:rPr>
      </w:pPr>
      <w:r>
        <w:rPr>
          <w:sz w:val="24"/>
          <w:szCs w:val="24"/>
        </w:rPr>
        <w:t>AETI Power System and Control ltd</w:t>
      </w:r>
      <w:r>
        <w:rPr>
          <w:sz w:val="24"/>
          <w:szCs w:val="24"/>
        </w:rPr>
        <w:t xml:space="preserve">: </w:t>
      </w:r>
      <w:r>
        <w:rPr>
          <w:b/>
          <w:sz w:val="24"/>
          <w:szCs w:val="24"/>
        </w:rPr>
        <w:t>Distribution System Operator</w:t>
      </w:r>
      <w:r>
        <w:rPr>
          <w:sz w:val="24"/>
          <w:szCs w:val="24"/>
        </w:rPr>
        <w:t xml:space="preserve"> </w:t>
      </w:r>
      <w:r>
        <w:rPr>
          <w:sz w:val="24"/>
          <w:szCs w:val="24"/>
        </w:rPr>
        <w:t>(</w:t>
      </w:r>
      <w:r>
        <w:rPr>
          <w:i/>
          <w:sz w:val="24"/>
          <w:szCs w:val="24"/>
        </w:rPr>
        <w:t>certificate</w:t>
      </w:r>
      <w:r>
        <w:rPr>
          <w:sz w:val="24"/>
          <w:szCs w:val="24"/>
        </w:rPr>
        <w:t>)</w:t>
      </w:r>
      <w:r>
        <w:rPr>
          <w:sz w:val="24"/>
          <w:szCs w:val="24"/>
        </w:rPr>
        <w:t xml:space="preserve">              06 - 2018</w:t>
      </w:r>
    </w:p>
    <w:p>
      <w:pPr>
        <w:pStyle w:val="NoSpacing"/>
        <w:rPr>
          <w:sz w:val="24"/>
          <w:szCs w:val="24"/>
        </w:rPr>
      </w:pPr>
    </w:p>
    <w:p>
      <w:pPr>
        <w:pStyle w:val="Styl1"/>
        <w:rPr>
          <w:lang w:val="en-US"/>
        </w:rPr>
      </w:pPr>
      <w:r>
        <w:rPr>
          <w:lang w:val="en-US"/>
        </w:rPr>
        <w:t>Publication</w:t>
      </w:r>
    </w:p>
    <w:p>
      <w:pPr>
        <w:pStyle w:val="NoSpacing"/>
        <w:rPr>
          <w:sz w:val="24"/>
          <w:szCs w:val="24"/>
        </w:rPr>
      </w:pPr>
      <w:r>
        <w:rPr>
          <w:b/>
          <w:sz w:val="24"/>
          <w:szCs w:val="24"/>
        </w:rPr>
        <w:t>Protection of transmission system using global positioning system (GPS)</w:t>
      </w:r>
      <w:r>
        <w:rPr>
          <w:sz w:val="24"/>
          <w:szCs w:val="24"/>
        </w:rPr>
        <w:t xml:space="preserve">                               2016</w:t>
      </w:r>
    </w:p>
    <w:p>
      <w:pPr>
        <w:pStyle w:val="NoSpacing"/>
        <w:rPr>
          <w:i/>
          <w:sz w:val="24"/>
          <w:szCs w:val="24"/>
        </w:rPr>
      </w:pPr>
      <w:r>
        <w:rPr>
          <w:i/>
          <w:sz w:val="24"/>
          <w:szCs w:val="24"/>
        </w:rPr>
        <w:t>A seminar paper in partial fulfillment of national board of technical education (NBTE) requirement for the award of higher national diploma (HND)</w:t>
      </w:r>
    </w:p>
    <w:p>
      <w:pPr>
        <w:pStyle w:val="Styl1"/>
        <w:rPr>
          <w:lang w:val="en-US"/>
        </w:rPr>
      </w:pPr>
      <w:r>
        <w:rPr>
          <w:lang w:val="en-US"/>
        </w:rPr>
        <w:t>Referee</w:t>
      </w:r>
    </w:p>
    <w:p>
      <w:pPr>
        <w:pStyle w:val="NoSpacing"/>
        <w:rPr>
          <w:sz w:val="24"/>
          <w:szCs w:val="24"/>
        </w:rPr>
      </w:pPr>
      <w:r>
        <w:rPr>
          <w:sz w:val="24"/>
          <w:szCs w:val="24"/>
        </w:rPr>
        <w:t>Available on request</w:t>
      </w:r>
      <w:r>
        <w:rPr>
          <w:sz w:val="24"/>
          <w:szCs w:val="24"/>
        </w:rPr>
        <w:t>.</w:t>
      </w:r>
      <w:bookmarkStart w:id="0" w:name="_GoBack"/>
      <w:bookmarkEnd w:id="0"/>
    </w:p>
    <w:sectPr>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Arial Black">
    <w:panose1 w:val="020b0a04020102020204"/>
    <w:charset w:val="00"/>
    <w:family w:val="swiss"/>
    <w:pitch w:val="variable"/>
    <w:sig w:usb0="00000000" w:usb1="400078fb" w:usb2="00000000" w:usb3="00000000" w:csb0="0000009f" w:csb1="00000000"/>
  </w:font>
  <w:font w:name="Tahoma">
    <w:panose1 w:val="020b0604030504040204"/>
    <w:charset w:val="00"/>
    <w:family w:val="swiss"/>
    <w:pitch w:val="variable"/>
    <w:sig w:usb0="00000000" w:usb1="00000000" w:usb2="00000029" w:usb3="00000000" w:csb0="000101ff" w:csb1="00000000"/>
  </w:font>
  <w:font w:name="Arial">
    <w:panose1 w:val="020b0604020202020204"/>
    <w:charset w:val="00"/>
    <w:family w:val="swiss"/>
    <w:pitch w:val="variable"/>
    <w:sig w:usb0="00000000" w:usb1="00000000" w:usb2="00000009"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singleLevel"/>
    <w:lvl w:ilvl="0" w:tentative="0">
      <w:numFmt w:val="bullet"/>
      <w:lvlText w:val="*"/>
      <w:lvlJc w:val="left"/>
    </w:lvl>
  </w:abstractNum>
  <w:num w:numId="1">
    <w:abstractNumId w:val="2"/>
    <w:lvlOverride w:ilvl="0">
      <w:lvl w:ilvl="0" w:tentative="0">
        <w:numFmt w:val="bullet"/>
        <w:lvlText w:val=""/>
        <w:lvlJc w:val="left"/>
        <w:rPr>
          <w:rFonts w:ascii="Symbol" w:hAnsi="Symbol"/>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571"/>
    <w:rsid w:val="000B1993"/>
    <w:rsid w:val="00166900"/>
    <w:rsid w:val="0018407E"/>
    <w:rsid w:val="002309FF"/>
    <w:rsid w:val="002761AC"/>
    <w:rsid w:val="00310133"/>
    <w:rsid w:val="00375616"/>
    <w:rsid w:val="003C2B90"/>
    <w:rsid w:val="005431EB"/>
    <w:rsid w:val="005845D4"/>
    <w:rsid w:val="00621D4C"/>
    <w:rsid w:val="006E271D"/>
    <w:rsid w:val="007E66EA"/>
    <w:rsid w:val="00895DDB"/>
    <w:rsid w:val="008B173A"/>
    <w:rsid w:val="008B4F22"/>
    <w:rsid w:val="008D316B"/>
    <w:rsid w:val="0090233A"/>
    <w:rsid w:val="00991948"/>
    <w:rsid w:val="009B5F9F"/>
    <w:rsid w:val="009C029A"/>
    <w:rsid w:val="009D2B23"/>
    <w:rsid w:val="00A33362"/>
    <w:rsid w:val="00AD6A32"/>
    <w:rsid w:val="00B16B40"/>
    <w:rsid w:val="00B31571"/>
    <w:rsid w:val="00B57051"/>
    <w:rsid w:val="00C41D5E"/>
    <w:rsid w:val="00C630ED"/>
    <w:rsid w:val="00C91D1E"/>
    <w:rsid w:val="00CF4047"/>
    <w:rsid w:val="00D3140B"/>
    <w:rsid w:val="00D353FF"/>
    <w:rsid w:val="00E90C94"/>
    <w:rsid w:val="00F1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0FD07D-920D-7D4C-B14F-98DBD0EAC4D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lang w:val="en-US" w:bidi="ar-SA" w:eastAsia="en-US"/>
      </w:rPr>
    </w:rPrDefault>
    <w:pPrDefault>
      <w:pPr>
        <w:spacing w:after="200" w:line="276" w:lineRule="auto"/>
      </w:pPr>
    </w:pPrDefault>
  </w:docDefaults>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76091" w:themeColor="accent1" w:themeShade="bf"/>
      <w:sz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sz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paragraph" w:styleId="Quote">
    <w:name w:val="Quote"/>
    <w:basedOn w:val="Normal"/>
    <w:next w:val="Normal"/>
    <w:link w:val="QuoteChar"/>
    <w:uiPriority w:val="29"/>
    <w:qFormat w:val="on"/>
    <w:rPr>
      <w:i/>
      <w:color w:val="000000" w:themeColor="text1"/>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rPr>
      <w:rFonts w:asciiTheme="majorHAnsi" w:cstheme="majorBidi" w:eastAsiaTheme="majorEastAsia" w:hAnsiTheme="majorHAnsi"/>
      <w:i/>
      <w:color w:val="4f81bd" w:themeColor="accent1"/>
      <w:spacing w:val="15"/>
      <w:sz w:val="24"/>
    </w:rPr>
  </w:style>
  <w:style w:type="character" w:customStyle="1" w:styleId="EndnoteTextChar">
    <w:name w:val="Endnote Text Char"/>
    <w:basedOn w:val="DefaultParagraphFont"/>
    <w:link w:val="Endnotetext"/>
    <w:uiPriority w:val="99"/>
    <w:semiHidden w:val="on"/>
    <w:rPr>
      <w:sz w:val="2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themeColor="accent2"/>
      <w:u w:val="single"/>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FootnoteTextChar">
    <w:name w:val="Footnote Text Char"/>
    <w:basedOn w:val="DefaultParagraphFont"/>
    <w:link w:val="Footnotetext"/>
    <w:uiPriority w:val="99"/>
    <w:semiHidden w:val="on"/>
    <w:rPr>
      <w:sz w:val="20"/>
    </w:rPr>
  </w:style>
  <w:style w:type="character" w:styleId="Hyperlink">
    <w:name w:val="Hyperlink"/>
    <w:basedOn w:val="DefaultParagraphFont"/>
    <w:uiPriority w:val="99"/>
    <w:unhideWhenUsed w:val="on"/>
    <w:unhideWhenUsed w:val="on"/>
    <w:rPr>
      <w:color w:val="0000ff" w:themeColor="hyperlink"/>
      <w:u w:val="single"/>
    </w:rPr>
  </w:style>
  <w:style w:type="character" w:styleId="IntenseReference">
    <w:name w:val="Intense Reference"/>
    <w:basedOn w:val="DefaultParagraphFont"/>
    <w:uiPriority w:val="32"/>
    <w:qFormat w:val="on"/>
    <w:rPr>
      <w:b/>
      <w:smallCaps/>
      <w:color w:val="c0504d" w:themeColor="accent2"/>
      <w:spacing w:val="5"/>
      <w:u w:val="single"/>
    </w:rPr>
  </w:style>
  <w:style w:type="paragraph" w:styleId="NoSpacing">
    <w:name w:val="No Spacing"/>
    <w:uiPriority w:val="1"/>
    <w:qFormat w:val="on"/>
    <w:pPr>
      <w:spacing w:after="0" w:line="240" w:lineRule="auto"/>
    </w:p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styleId="SubtleEmphasis">
    <w:name w:val="Subtle Emphasis"/>
    <w:basedOn w:val="DefaultParagraphFont"/>
    <w:uiPriority w:val="19"/>
    <w:qFormat w:val="on"/>
    <w:rPr>
      <w:i/>
      <w:color w:val="808080" w:themeColor="text1" w:themeTint="7f"/>
    </w:rPr>
  </w:style>
  <w:style w:type="character" w:customStyle="1" w:styleId="PlainTextChar">
    <w:name w:val="Plain Text Char"/>
    <w:basedOn w:val="DefaultParagraphFont"/>
    <w:link w:val="PlainText"/>
    <w:uiPriority w:val="99"/>
    <w:rPr>
      <w:rFonts w:ascii="Symbol" w:cs="Symbol" w:hAnsi="Symbol"/>
      <w:sz w:val="21"/>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val="on"/>
    <w:unhideWhenUsed w:val="on"/>
    <w:unhideWhenUsed w:val="on"/>
    <w:pPr>
      <w:spacing w:after="0" w:line="240" w:lineRule="auto"/>
    </w:pPr>
    <w:rPr>
      <w:rFonts w:ascii="Symbol" w:cs="Symbol" w:hAnsi="Symbol"/>
      <w:sz w:val="21"/>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76091" w:themeColor="accent1" w:themeShade="bf"/>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themeColor="accent1"/>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paragraph" w:styleId="ListParagraph">
    <w:name w:val="List Paragraph"/>
    <w:basedOn w:val="Normal"/>
    <w:uiPriority w:val="34"/>
    <w:qFormat w:val="on"/>
    <w:pPr>
      <w:ind w:left="720"/>
      <w:contextualSpacing w:val="on"/>
    </w:pPr>
  </w:style>
  <w:style w:type="character" w:styleId="IntenseEmphasis">
    <w:name w:val="Intense Emphasis"/>
    <w:basedOn w:val="DefaultParagraphFont"/>
    <w:uiPriority w:val="21"/>
    <w:qFormat w:val="on"/>
    <w:rPr>
      <w:b/>
      <w:i/>
      <w:color w:val="4f81bd" w:themeColor="accent1"/>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themeColor="accent1" w:themeShade="7f"/>
    </w:rPr>
  </w:style>
  <w:style w:type="paragraph" w:styleId="Title">
    <w:name w:val="Title"/>
    <w:basedOn w:val="Normal"/>
    <w:next w:val="Normal"/>
    <w:link w:val="TitleChar"/>
    <w:uiPriority w:val="10"/>
    <w:qFormat w:val="on"/>
    <w:pPr>
      <w:pBdr>
        <w:bottom w:val="single" w:color="4f81bd" w:themeColor="accent1" w:sz="8" w:space="0"/>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character" w:styleId="BookTitle">
    <w:name w:val="Book Title"/>
    <w:basedOn w:val="DefaultParagraphFont"/>
    <w:uiPriority w:val="33"/>
    <w:qFormat w:val="on"/>
    <w:rPr>
      <w:b/>
      <w:smallCaps/>
      <w:spacing w:val="5"/>
    </w:rPr>
  </w:style>
  <w:style w:type="paragraph" w:styleId="IntenseQuote">
    <w:name w:val="Intense Quote"/>
    <w:basedOn w:val="Normal"/>
    <w:next w:val="Normal"/>
    <w:link w:val="IntenseQuoteChar"/>
    <w:uiPriority w:val="30"/>
    <w:qFormat w:val="on"/>
    <w:pPr>
      <w:pBdr>
        <w:bottom w:val="single" w:color="4f81bd" w:themeColor="accent1" w:sz="4" w:space="0"/>
      </w:pBdr>
      <w:spacing w:before="200" w:after="280"/>
      <w:ind w:left="936" w:right="936"/>
    </w:pPr>
    <w:rPr>
      <w:b/>
      <w:i/>
      <w:color w:val="4f81bd" w:themeColor="accent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customStyle="1" w:styleId="Styl1">
    <w:name w:val="Styl1"/>
    <w:basedOn w:val="Heading1"/>
    <w:link w:val="Styl1Znak"/>
    <w:uiPriority w:val="99"/>
    <w:qFormat w:val="on"/>
    <w:pPr>
      <w:pBdr>
        <w:bottom w:val="single" w:color="17375d" w:themeColor="text2" w:themeShade="bf" w:sz="4" w:space="2"/>
      </w:pBdr>
      <w:spacing w:before="360" w:after="120" w:line="240" w:lineRule="auto"/>
    </w:pPr>
    <w:rPr>
      <w:rFonts w:ascii="Arial Black" w:hAnsi="Arial Black"/>
      <w:b w:val="off"/>
      <w:color w:val="262626" w:themeColor="text1" w:themeTint="d9"/>
      <w:sz w:val="32"/>
      <w:szCs w:val="40"/>
      <w:lang w:val="pl-PL"/>
    </w:rPr>
  </w:style>
  <w:style w:type="character" w:customStyle="1" w:styleId="Styl1Znak">
    <w:name w:val="Styl1 Znak"/>
    <w:basedOn w:val="Heading1Char"/>
    <w:link w:val="Styl1"/>
    <w:uiPriority w:val="99"/>
    <w:rPr>
      <w:rFonts w:ascii="Arial Black" w:cstheme="majorBidi" w:eastAsiaTheme="majorEastAsia" w:hAnsi="Arial Black"/>
      <w:b w:val="off"/>
      <w:color w:val="262626" w:themeColor="text1" w:themeTint="d9"/>
      <w:sz w:val="32"/>
      <w:szCs w:val="40"/>
      <w:lang w:val="pl-PL"/>
    </w:rPr>
  </w:style>
  <w:style w:type="table" w:styleId="TableGrid">
    <w:name w:val="Table Grid"/>
    <w:basedOn w:val="NormalTable"/>
    <w:uiPriority w:val="39"/>
    <w:pPr>
      <w:spacing w:after="0" w:line="240" w:lineRule="auto"/>
    </w:pPr>
    <w:rPr>
      <w:rFonts w:eastAsiaTheme="minorEastAsia"/>
      <w:sz w:val="21"/>
      <w:szCs w:val="21"/>
      <w:lang w:val="pl-PL"/>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theme" Target="theme/theme1.xml"/><Relationship Id="rId11" Type="http://schemas.openxmlformats.org/officeDocument/2006/relationships/header" Target="header1.xml"/><Relationship Id="rId12" Type="http://schemas.openxmlformats.org/officeDocument/2006/relationships/header" Target="head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yperlink" Target="mailto:djdrjay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unknown</cp:lastModifiedBy>
</cp:coreProperties>
</file>