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148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  <w:gridCol w:w="425"/>
        <w:gridCol w:w="4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482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Lora" w:hAnsi="Lora" w:eastAsia="Times New Roman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663" w:type="dxa"/>
            <w:vMerge w:val="restart"/>
            <w:shd w:val="clear" w:color="auto" w:fill="auto"/>
          </w:tcPr>
          <w:p>
            <w:pPr>
              <w:spacing w:after="0" w:line="240" w:lineRule="auto"/>
              <w:ind w:left="57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{{my_phone}}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663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{{my_email}}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6663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  <w:lang w:val="en-GB"/>
              </w:rPr>
              <w:t>{</w:t>
            </w:r>
            <w:r>
              <w:rPr>
                <w:rFonts w:cstheme="minorHAnsi"/>
                <w:sz w:val="24"/>
                <w:szCs w:val="24"/>
              </w:rPr>
              <w:t>{my_address}}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{{today_date}}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307" w:lineRule="auto"/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</w:pP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{{</w:t>
            </w: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IN" w:eastAsia="zh-TW" w:bidi="ar-SA"/>
              </w:rPr>
              <w:t>hiring_manager_name</w:t>
            </w: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}}</w:t>
            </w:r>
          </w:p>
          <w:p>
            <w:pPr>
              <w:spacing w:after="0" w:line="307" w:lineRule="auto"/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</w:pP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{{</w:t>
            </w: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IN" w:eastAsia="zh-TW" w:bidi="ar-SA"/>
              </w:rPr>
              <w:t>my_address}</w:t>
            </w: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}</w:t>
            </w:r>
          </w:p>
          <w:p>
            <w:pPr>
              <w:spacing w:after="0" w:line="307" w:lineRule="auto"/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</w:pP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{{</w:t>
            </w: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IN" w:eastAsia="zh-TW" w:bidi="ar-SA"/>
              </w:rPr>
              <w:t>phone_number</w:t>
            </w: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}}</w:t>
            </w:r>
          </w:p>
          <w:p>
            <w:pPr>
              <w:spacing w:after="0" w:line="307" w:lineRule="auto"/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</w:pP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{{email}}</w:t>
            </w:r>
          </w:p>
          <w:p>
            <w:pPr>
              <w:pStyle w:val="7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Dear [Mr./Mx./Ms.]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{{</w:t>
            </w:r>
            <w:r>
              <w:rPr>
                <w:rFonts w:hint="default" w:eastAsia="PMingLiU" w:asciiTheme="minorHAnsi" w:hAnsiTheme="minorHAnsi" w:cstheme="minorHAnsi"/>
                <w:color w:val="000000"/>
                <w:sz w:val="26"/>
                <w:szCs w:val="26"/>
                <w:lang w:val="en-IN" w:eastAsia="zh-TW" w:bidi="ar-SA"/>
              </w:rPr>
              <w:t>hiring_manager_name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 w:eastAsia="zh-TW" w:bidi="ar-SA"/>
              </w:rPr>
              <w:t>}}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>
            <w:pPr>
              <w:pStyle w:val="7"/>
              <w:spacing w:before="240" w:beforeAutospacing="0" w:after="240" w:afterAutospacing="0" w:line="276" w:lineRule="auto"/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I am an enthusiastic person who is looking for improving skills in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{{</w:t>
            </w:r>
            <w:r>
              <w:rPr>
                <w:rFonts w:hint="default" w:asciiTheme="minorHAnsi" w:hAnsiTheme="minorHAnsi"/>
                <w:color w:val="000000"/>
                <w:sz w:val="26"/>
                <w:szCs w:val="26"/>
              </w:rPr>
              <w:t>job_position</w:t>
            </w:r>
            <w:r>
              <w:rPr>
                <w:rFonts w:hint="default" w:asciiTheme="minorHAnsi" w:hAnsiTheme="minorHAnsi"/>
                <w:color w:val="000000"/>
                <w:sz w:val="26"/>
                <w:szCs w:val="26"/>
                <w:lang w:val="en-GB"/>
              </w:rPr>
              <w:t>}}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. I have always been good with numbers, and working in data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analysis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 has been a goal of mine since I applied my skills and problem-solving strategies to lead projects in my teaching career. I believe I can extend my skills working for your company.</w:t>
            </w:r>
          </w:p>
          <w:p>
            <w:pPr>
              <w:pStyle w:val="7"/>
              <w:spacing w:before="240" w:beforeAutospacing="0" w:after="240" w:afterAutospacing="0" w:line="276" w:lineRule="auto"/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Your job posting mentioned that you're looking for an analyst with experience in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Python, Tableau and Statistical modelling techniques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. During my previous role as a mentor, I used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 xml:space="preserve">Python and Tableau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on a daily basis to deliver to needs of the my project team. I've also been pursuing my passion for data, both at work and in my spare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 xml:space="preserve">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time. After the data preparation and data manipulation processes, the dashboard was prepared and this dashboard, which was prepared via embed code, was made to be followed live on the website (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Google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 sites).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 xml:space="preserve">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Over the past year, I've been able to achieve the following:</w:t>
            </w:r>
          </w:p>
          <w:p>
            <w:pPr>
              <w:pStyle w:val="7"/>
              <w:numPr>
                <w:ilvl w:val="0"/>
                <w:numId w:val="1"/>
              </w:numPr>
              <w:spacing w:before="240" w:beforeAutospacing="0" w:after="240" w:afterAutospacing="0" w:line="276" w:lineRule="auto"/>
              <w:ind w:left="420" w:leftChars="0" w:hanging="420" w:firstLineChars="0"/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Automated repetitive application forms and provide feedback which enabled my team to halve the project delivery process.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beforeAutospacing="0" w:after="240" w:afterAutospacing="0" w:line="276" w:lineRule="auto"/>
              <w:ind w:left="420" w:leftChars="0" w:hanging="420" w:firstLineChars="0"/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Completed the Advanced Google Analytics Certificate.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beforeAutospacing="0" w:after="240" w:afterAutospacing="0" w:line="276" w:lineRule="auto"/>
              <w:ind w:left="420" w:leftChars="0" w:hanging="420" w:firstLineChars="0"/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Completed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 xml:space="preserve">Tableau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and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 xml:space="preserve">Python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certification courses.</w:t>
            </w:r>
          </w:p>
          <w:p>
            <w:pPr>
              <w:pStyle w:val="7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I'm thrilled at the opportunity to use these experiences to fuel data-driven decisions at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{{</w:t>
            </w:r>
            <w:r>
              <w:rPr>
                <w:rFonts w:hint="default" w:asciiTheme="minorHAnsi" w:hAnsiTheme="minorHAnsi"/>
                <w:color w:val="000000"/>
                <w:sz w:val="26"/>
                <w:szCs w:val="26"/>
                <w:lang w:val="en-GB"/>
              </w:rPr>
              <w:t>company_name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}}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,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 xml:space="preserve">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 xml:space="preserve">and I'm keen to continue developing my skill set on the job. I am available for a Video call or in-person meeting to discuss how I can help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>{{</w:t>
            </w:r>
            <w:r>
              <w:rPr>
                <w:rFonts w:hint="default" w:asciiTheme="minorHAnsi" w:hAnsiTheme="minorHAnsi"/>
                <w:color w:val="000000"/>
                <w:sz w:val="26"/>
                <w:szCs w:val="26"/>
              </w:rPr>
              <w:t>company_name</w:t>
            </w:r>
            <w:r>
              <w:rPr>
                <w:rFonts w:hint="default" w:asciiTheme="minorHAnsi" w:hAnsiTheme="minorHAnsi"/>
                <w:color w:val="000000"/>
                <w:sz w:val="26"/>
                <w:szCs w:val="26"/>
                <w:lang w:val="en-GB"/>
              </w:rPr>
              <w:t xml:space="preserve">}} 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</w:rPr>
              <w:t>with improving market product performance through data.</w:t>
            </w: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Please feel free to reach out to me for an interview at {{my_phone}} or {{my_email}}</w:t>
            </w:r>
          </w:p>
          <w:p>
            <w:pPr>
              <w:pStyle w:val="7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>
            <w:pPr>
              <w:spacing w:after="0"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{{my_name}}</w:t>
            </w:r>
          </w:p>
        </w:tc>
      </w:tr>
    </w:tbl>
    <w:p>
      <w:pPr>
        <w:rPr>
          <w:sz w:val="4"/>
          <w:szCs w:val="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357" w:right="527" w:bottom="284" w:left="53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ora">
    <w:altName w:val="Arial"/>
    <w:panose1 w:val="00000000000000000000"/>
    <w:charset w:val="4D"/>
    <w:family w:val="auto"/>
    <w:pitch w:val="default"/>
    <w:sig w:usb0="00000000" w:usb1="00000000" w:usb2="00000000" w:usb3="00000000" w:csb0="00000097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layfair Display">
    <w:altName w:val="Arial"/>
    <w:panose1 w:val="00000000000000000000"/>
    <w:charset w:val="4D"/>
    <w:family w:val="auto"/>
    <w:pitch w:val="default"/>
    <w:sig w:usb0="00000000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7C2FF"/>
    <w:multiLevelType w:val="singleLevel"/>
    <w:tmpl w:val="1F57C2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  <w:rsid w:val="517E0541"/>
    <w:rsid w:val="646D7FC3"/>
    <w:rsid w:val="707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PMingLiU" w:cs="Times New Roman"/>
      <w:sz w:val="24"/>
      <w:szCs w:val="24"/>
      <w:lang w:eastAsia="zh-TW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755</Characters>
  <Lines>6</Lines>
  <Paragraphs>1</Paragraphs>
  <TotalTime>2</TotalTime>
  <ScaleCrop>false</ScaleCrop>
  <LinksUpToDate>false</LinksUpToDate>
  <CharactersWithSpaces>886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2022-05-19T06:37:00Z</dcterms:created>
  <dc:creator>Banumathi Shinde</dc:creator>
  <cp:lastModifiedBy>44778</cp:lastModifiedBy>
  <cp:lastPrinted>2022-01-06T07:33:00Z</cp:lastPrinted>
  <dcterms:modified xsi:type="dcterms:W3CDTF">2022-11-03T13:39:36Z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92247944D95A4F81BB33246C3D17DB20</vt:lpwstr>
  </property>
</Properties>
</file>