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0CE7" w14:textId="77777777" w:rsidR="00B12E71" w:rsidRDefault="00B12E71" w:rsidP="00B12E71">
      <w:r>
        <w:t>Project Risk Review Meeting Notes</w:t>
      </w:r>
    </w:p>
    <w:p w14:paraId="22E2BF27" w14:textId="77777777" w:rsidR="00B12E71" w:rsidRDefault="00B12E71" w:rsidP="00B12E71"/>
    <w:p w14:paraId="6FCC0EB6" w14:textId="77777777" w:rsidR="00B12E71" w:rsidRDefault="00B12E71" w:rsidP="00B12E71">
      <w:r>
        <w:t>Meeting Date: 20 March 2026</w:t>
      </w:r>
    </w:p>
    <w:p w14:paraId="025D4A44" w14:textId="77777777" w:rsidR="00B12E71" w:rsidRDefault="00B12E71" w:rsidP="00B12E71">
      <w:r>
        <w:t>Location: Internal Operations Office</w:t>
      </w:r>
    </w:p>
    <w:p w14:paraId="4FF6C6C7" w14:textId="77777777" w:rsidR="00B12E71" w:rsidRDefault="00B12E71" w:rsidP="00B12E71">
      <w:r>
        <w:t>Chair: Project Manager</w:t>
      </w:r>
    </w:p>
    <w:p w14:paraId="4934A35A" w14:textId="77777777" w:rsidR="00B12E71" w:rsidRDefault="00B12E71" w:rsidP="00B12E71">
      <w:r>
        <w:t>Attendees:</w:t>
      </w:r>
    </w:p>
    <w:p w14:paraId="036B8320" w14:textId="77777777" w:rsidR="00B12E71" w:rsidRDefault="00B12E71" w:rsidP="00B12E71">
      <w:r>
        <w:t>- Operations Manager</w:t>
      </w:r>
    </w:p>
    <w:p w14:paraId="4E92046B" w14:textId="77777777" w:rsidR="00B12E71" w:rsidRDefault="00B12E71" w:rsidP="00B12E71">
      <w:r>
        <w:t>- Finance Lead</w:t>
      </w:r>
    </w:p>
    <w:p w14:paraId="52C053A3" w14:textId="77777777" w:rsidR="00B12E71" w:rsidRDefault="00B12E71" w:rsidP="00B12E71">
      <w:r>
        <w:t>- IT Support Lead</w:t>
      </w:r>
    </w:p>
    <w:p w14:paraId="37557B18" w14:textId="77777777" w:rsidR="00B12E71" w:rsidRDefault="00B12E71" w:rsidP="00B12E71">
      <w:r>
        <w:t>- Compliance Coordinator</w:t>
      </w:r>
    </w:p>
    <w:p w14:paraId="65600A41" w14:textId="77777777" w:rsidR="00B12E71" w:rsidRDefault="00B12E71" w:rsidP="00B12E71"/>
    <w:p w14:paraId="307644D8" w14:textId="77777777" w:rsidR="00B12E71" w:rsidRDefault="00B12E71" w:rsidP="00B12E71">
      <w:r>
        <w:t>Meeting Purpose:</w:t>
      </w:r>
    </w:p>
    <w:p w14:paraId="443BD528" w14:textId="77777777" w:rsidR="00B12E71" w:rsidRDefault="00B12E71" w:rsidP="00B12E71">
      <w:r>
        <w:t>To review current operational issues, financial pressures, and security/compliance concerns affecting project delivery and internal reporting.</w:t>
      </w:r>
    </w:p>
    <w:p w14:paraId="466D2C55" w14:textId="77777777" w:rsidR="00B12E71" w:rsidRDefault="00B12E71" w:rsidP="00B12E71"/>
    <w:p w14:paraId="654A99AF" w14:textId="77777777" w:rsidR="00B12E71" w:rsidRDefault="00B12E71" w:rsidP="00B12E71">
      <w:r>
        <w:t>Agenda Item 1: Project Delivery Status</w:t>
      </w:r>
    </w:p>
    <w:p w14:paraId="79F6C27C" w14:textId="77777777" w:rsidR="00B12E71" w:rsidRDefault="00B12E71" w:rsidP="00B12E71">
      <w:r>
        <w:t>Discussion:</w:t>
      </w:r>
    </w:p>
    <w:p w14:paraId="0A900F2E" w14:textId="77777777" w:rsidR="00B12E71" w:rsidRDefault="00B12E71" w:rsidP="00B12E71">
      <w:r>
        <w:t>The team noted delays in onboarding new clients for two active workstreams. The Operations Manager reported that unclear ownership during handover stages has slowed delivery.</w:t>
      </w:r>
    </w:p>
    <w:p w14:paraId="53A2FC33" w14:textId="77777777" w:rsidR="00B12E71" w:rsidRDefault="00B12E71" w:rsidP="00B12E71">
      <w:r>
        <w:t>Decision:</w:t>
      </w:r>
    </w:p>
    <w:p w14:paraId="2EB21BFA" w14:textId="77777777" w:rsidR="00B12E71" w:rsidRDefault="00B12E71" w:rsidP="00B12E71">
      <w:r>
        <w:t>A clearer responsibility matrix will be drafted for onboarding activities.</w:t>
      </w:r>
    </w:p>
    <w:p w14:paraId="01E80B6F" w14:textId="77777777" w:rsidR="00B12E71" w:rsidRDefault="00B12E71" w:rsidP="00B12E71">
      <w:r>
        <w:t>Action:</w:t>
      </w:r>
    </w:p>
    <w:p w14:paraId="3E0B4AFC" w14:textId="77777777" w:rsidR="00B12E71" w:rsidRDefault="00B12E71" w:rsidP="00B12E71">
      <w:r>
        <w:t>Operations Manager to submit updated onboarding workflow by next Friday.</w:t>
      </w:r>
    </w:p>
    <w:p w14:paraId="52487F16" w14:textId="77777777" w:rsidR="00B12E71" w:rsidRDefault="00B12E71" w:rsidP="00B12E71"/>
    <w:p w14:paraId="42406228" w14:textId="77777777" w:rsidR="00B12E71" w:rsidRDefault="00B12E71" w:rsidP="00B12E71">
      <w:r>
        <w:t>Agenda Item 2: Budget and Cost Control</w:t>
      </w:r>
    </w:p>
    <w:p w14:paraId="3B027957" w14:textId="77777777" w:rsidR="00B12E71" w:rsidRDefault="00B12E71" w:rsidP="00B12E71">
      <w:r>
        <w:t>Discussion:</w:t>
      </w:r>
    </w:p>
    <w:p w14:paraId="68F5CC27" w14:textId="77777777" w:rsidR="00B12E71" w:rsidRDefault="00B12E71" w:rsidP="00B12E71">
      <w:r>
        <w:lastRenderedPageBreak/>
        <w:t>Finance reported higher-than-expected spending on software subscriptions, including overlapping tools with similar functions. There is concern that project budgets are not being reviewed consistently.</w:t>
      </w:r>
    </w:p>
    <w:p w14:paraId="38A5F44C" w14:textId="77777777" w:rsidR="00B12E71" w:rsidRDefault="00B12E71" w:rsidP="00B12E71">
      <w:r>
        <w:t>Decision:</w:t>
      </w:r>
    </w:p>
    <w:p w14:paraId="5199D250" w14:textId="77777777" w:rsidR="00B12E71" w:rsidRDefault="00B12E71" w:rsidP="00B12E71">
      <w:r>
        <w:t>Monthly budget checkpoints will be introduced for all active projects.</w:t>
      </w:r>
    </w:p>
    <w:p w14:paraId="15262493" w14:textId="77777777" w:rsidR="00B12E71" w:rsidRDefault="00B12E71" w:rsidP="00B12E71">
      <w:r>
        <w:t>Action:</w:t>
      </w:r>
    </w:p>
    <w:p w14:paraId="7355E940" w14:textId="77777777" w:rsidR="00B12E71" w:rsidRDefault="00B12E71" w:rsidP="00B12E71">
      <w:r>
        <w:t>Finance Lead to prepare a budget variance report for the next meeting.</w:t>
      </w:r>
    </w:p>
    <w:p w14:paraId="41E231E3" w14:textId="77777777" w:rsidR="00B12E71" w:rsidRDefault="00B12E71" w:rsidP="00B12E71"/>
    <w:p w14:paraId="1DA0B233" w14:textId="77777777" w:rsidR="00B12E71" w:rsidRDefault="00B12E71" w:rsidP="00B12E71">
      <w:r>
        <w:t>Agenda Item 3: Security and Access Management</w:t>
      </w:r>
    </w:p>
    <w:p w14:paraId="38E1151C" w14:textId="77777777" w:rsidR="00B12E71" w:rsidRDefault="00B12E71" w:rsidP="00B12E71">
      <w:r>
        <w:t>Discussion:</w:t>
      </w:r>
    </w:p>
    <w:p w14:paraId="2DF3B10F" w14:textId="77777777" w:rsidR="00B12E71" w:rsidRDefault="00B12E71" w:rsidP="00B12E71">
      <w:r>
        <w:t>IT Support identified weak password practices in one department and inconsistent access reviews for shared folders. This may increase the risk of unauthorized access.</w:t>
      </w:r>
    </w:p>
    <w:p w14:paraId="78DC56C6" w14:textId="77777777" w:rsidR="00B12E71" w:rsidRDefault="00B12E71" w:rsidP="00B12E71">
      <w:r>
        <w:t>Decision:</w:t>
      </w:r>
    </w:p>
    <w:p w14:paraId="37F9F153" w14:textId="77777777" w:rsidR="00B12E71" w:rsidRDefault="00B12E71" w:rsidP="00B12E71">
      <w:r>
        <w:t>Password standards and access reviews need to be strengthened.</w:t>
      </w:r>
    </w:p>
    <w:p w14:paraId="0AABDFB0" w14:textId="77777777" w:rsidR="00B12E71" w:rsidRDefault="00B12E71" w:rsidP="00B12E71">
      <w:r>
        <w:t>Action:</w:t>
      </w:r>
    </w:p>
    <w:p w14:paraId="7EB110F1" w14:textId="77777777" w:rsidR="00B12E71" w:rsidRDefault="00B12E71" w:rsidP="00B12E71">
      <w:r>
        <w:t>IT Support Lead to conduct an access control review and propose stronger password requirements.</w:t>
      </w:r>
    </w:p>
    <w:p w14:paraId="69E3DB9E" w14:textId="77777777" w:rsidR="00B12E71" w:rsidRDefault="00B12E71" w:rsidP="00B12E71"/>
    <w:p w14:paraId="656D3628" w14:textId="77777777" w:rsidR="00B12E71" w:rsidRDefault="00B12E71" w:rsidP="00B12E71">
      <w:r>
        <w:t>Agenda Item 4: Compliance and Document Governance</w:t>
      </w:r>
    </w:p>
    <w:p w14:paraId="29C37CBE" w14:textId="77777777" w:rsidR="00B12E71" w:rsidRDefault="00B12E71" w:rsidP="00B12E71">
      <w:r>
        <w:t>Discussion:</w:t>
      </w:r>
    </w:p>
    <w:p w14:paraId="4B954131" w14:textId="77777777" w:rsidR="00B12E71" w:rsidRDefault="00B12E71" w:rsidP="00B12E71">
      <w:r>
        <w:t>The Compliance Coordinator noted that the organisation does not yet have a formal document retention policy for confidential project files. This may create audit and privacy risks.</w:t>
      </w:r>
    </w:p>
    <w:p w14:paraId="37F2C92C" w14:textId="77777777" w:rsidR="00B12E71" w:rsidRDefault="00B12E71" w:rsidP="00B12E71">
      <w:r>
        <w:t>Decision:</w:t>
      </w:r>
    </w:p>
    <w:p w14:paraId="781C64B0" w14:textId="77777777" w:rsidR="00B12E71" w:rsidRDefault="00B12E71" w:rsidP="00B12E71">
      <w:r>
        <w:t>A draft retention and confidential document handling policy will be developed.</w:t>
      </w:r>
    </w:p>
    <w:p w14:paraId="744FAD9E" w14:textId="77777777" w:rsidR="00B12E71" w:rsidRDefault="00B12E71" w:rsidP="00B12E71">
      <w:r>
        <w:t>Action:</w:t>
      </w:r>
    </w:p>
    <w:p w14:paraId="2FC48601" w14:textId="77777777" w:rsidR="00B12E71" w:rsidRDefault="00B12E71" w:rsidP="00B12E71">
      <w:r>
        <w:t>Compliance Coordinator to prepare a first draft policy for review within two weeks.</w:t>
      </w:r>
    </w:p>
    <w:p w14:paraId="215594BB" w14:textId="77777777" w:rsidR="00B12E71" w:rsidRDefault="00B12E71" w:rsidP="00B12E71"/>
    <w:p w14:paraId="6B377E88" w14:textId="77777777" w:rsidR="00B12E71" w:rsidRDefault="00B12E71" w:rsidP="00B12E71">
      <w:r>
        <w:lastRenderedPageBreak/>
        <w:t>Agenda Item 5: Vendor Dependency</w:t>
      </w:r>
    </w:p>
    <w:p w14:paraId="4AFE14E0" w14:textId="77777777" w:rsidR="00B12E71" w:rsidRDefault="00B12E71" w:rsidP="00B12E71">
      <w:r>
        <w:t>Discussion:</w:t>
      </w:r>
    </w:p>
    <w:p w14:paraId="1073BDC1" w14:textId="77777777" w:rsidR="00B12E71" w:rsidRDefault="00B12E71" w:rsidP="00B12E71">
      <w:r>
        <w:t>The team discussed reliance on a single external vendor for monthly reporting support. This creates dependency risk if the vendor is unavailable or costs increase.</w:t>
      </w:r>
    </w:p>
    <w:p w14:paraId="43434990" w14:textId="77777777" w:rsidR="00B12E71" w:rsidRDefault="00B12E71" w:rsidP="00B12E71">
      <w:r>
        <w:t>Decision:</w:t>
      </w:r>
    </w:p>
    <w:p w14:paraId="0769F8DA" w14:textId="77777777" w:rsidR="00B12E71" w:rsidRDefault="00B12E71" w:rsidP="00B12E71">
      <w:r>
        <w:t>Alternative vendor options should be assessed.</w:t>
      </w:r>
    </w:p>
    <w:p w14:paraId="077C6704" w14:textId="77777777" w:rsidR="00B12E71" w:rsidRDefault="00B12E71" w:rsidP="00B12E71">
      <w:r>
        <w:t>Action:</w:t>
      </w:r>
    </w:p>
    <w:p w14:paraId="4A88B12F" w14:textId="77777777" w:rsidR="00B12E71" w:rsidRDefault="00B12E71" w:rsidP="00B12E71">
      <w:r>
        <w:t>Project Manager to review backup vendor options and report next meeting.</w:t>
      </w:r>
    </w:p>
    <w:p w14:paraId="790242C5" w14:textId="77777777" w:rsidR="00B12E71" w:rsidRDefault="00B12E71" w:rsidP="00B12E71"/>
    <w:p w14:paraId="66C87294" w14:textId="77777777" w:rsidR="00B12E71" w:rsidRDefault="00B12E71" w:rsidP="00B12E71">
      <w:r>
        <w:t>Key Risks Raised:</w:t>
      </w:r>
    </w:p>
    <w:p w14:paraId="32E09113" w14:textId="77777777" w:rsidR="00B12E71" w:rsidRDefault="00B12E71" w:rsidP="00B12E71">
      <w:r>
        <w:t>- delivery delays</w:t>
      </w:r>
    </w:p>
    <w:p w14:paraId="6C2A62A9" w14:textId="77777777" w:rsidR="00B12E71" w:rsidRDefault="00B12E71" w:rsidP="00B12E71">
      <w:r>
        <w:t>- budget overruns</w:t>
      </w:r>
    </w:p>
    <w:p w14:paraId="3117E8A7" w14:textId="77777777" w:rsidR="00B12E71" w:rsidRDefault="00B12E71" w:rsidP="00B12E71">
      <w:r>
        <w:t>- weak password practices</w:t>
      </w:r>
    </w:p>
    <w:p w14:paraId="7D4520DC" w14:textId="77777777" w:rsidR="00B12E71" w:rsidRDefault="00B12E71" w:rsidP="00B12E71">
      <w:r>
        <w:t>- insufficient access control review</w:t>
      </w:r>
    </w:p>
    <w:p w14:paraId="600AA217" w14:textId="77777777" w:rsidR="00B12E71" w:rsidRDefault="00B12E71" w:rsidP="00B12E71">
      <w:r>
        <w:t>- missing document retention policy</w:t>
      </w:r>
    </w:p>
    <w:p w14:paraId="12F92419" w14:textId="77777777" w:rsidR="00B12E71" w:rsidRDefault="00B12E71" w:rsidP="00B12E71">
      <w:r>
        <w:t>- third-party vendor dependency</w:t>
      </w:r>
    </w:p>
    <w:p w14:paraId="7AEAA174" w14:textId="77777777" w:rsidR="00B12E71" w:rsidRDefault="00B12E71" w:rsidP="00B12E71"/>
    <w:p w14:paraId="1640DF32" w14:textId="77777777" w:rsidR="00B12E71" w:rsidRDefault="00B12E71" w:rsidP="00B12E71">
      <w:r>
        <w:t>Meeting Summary:</w:t>
      </w:r>
    </w:p>
    <w:p w14:paraId="51BF44F9" w14:textId="77777777" w:rsidR="00B12E71" w:rsidRDefault="00B12E71" w:rsidP="00B12E71">
      <w:r>
        <w:t>The meeting confirmed that the main current risks relate to operational coordination, financial control, security practices, compliance readiness, and supplier dependency. Management actions will focus on stronger governance, improved budget review, tighter access control, and better document handling procedures.</w:t>
      </w:r>
    </w:p>
    <w:p w14:paraId="31C5ED0F" w14:textId="77777777" w:rsidR="00B12E71" w:rsidRDefault="00B12E71" w:rsidP="00B12E71"/>
    <w:p w14:paraId="112421CF" w14:textId="77777777" w:rsidR="00B12E71" w:rsidRDefault="00B12E71" w:rsidP="00B12E71">
      <w:r>
        <w:t>Next Meeting:</w:t>
      </w:r>
    </w:p>
    <w:p w14:paraId="34C90B1A" w14:textId="3231AF02" w:rsidR="004823EC" w:rsidRDefault="00B12E71" w:rsidP="00B12E71">
      <w:r>
        <w:t>27 March 2026</w:t>
      </w:r>
    </w:p>
    <w:sectPr w:rsidR="00482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B3"/>
    <w:rsid w:val="002860AC"/>
    <w:rsid w:val="004823EC"/>
    <w:rsid w:val="00500984"/>
    <w:rsid w:val="00B12E71"/>
    <w:rsid w:val="00BB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BFE59-63F6-4D97-ABAE-7E2DC50C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DB3"/>
    <w:rPr>
      <w:rFonts w:eastAsiaTheme="majorEastAsia" w:cstheme="majorBidi"/>
      <w:color w:val="272727" w:themeColor="text1" w:themeTint="D8"/>
    </w:rPr>
  </w:style>
  <w:style w:type="paragraph" w:styleId="Title">
    <w:name w:val="Title"/>
    <w:basedOn w:val="Normal"/>
    <w:next w:val="Normal"/>
    <w:link w:val="TitleChar"/>
    <w:uiPriority w:val="10"/>
    <w:qFormat/>
    <w:rsid w:val="00BB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DB3"/>
    <w:pPr>
      <w:spacing w:before="160"/>
      <w:jc w:val="center"/>
    </w:pPr>
    <w:rPr>
      <w:i/>
      <w:iCs/>
      <w:color w:val="404040" w:themeColor="text1" w:themeTint="BF"/>
    </w:rPr>
  </w:style>
  <w:style w:type="character" w:customStyle="1" w:styleId="QuoteChar">
    <w:name w:val="Quote Char"/>
    <w:basedOn w:val="DefaultParagraphFont"/>
    <w:link w:val="Quote"/>
    <w:uiPriority w:val="29"/>
    <w:rsid w:val="00BB7DB3"/>
    <w:rPr>
      <w:i/>
      <w:iCs/>
      <w:color w:val="404040" w:themeColor="text1" w:themeTint="BF"/>
    </w:rPr>
  </w:style>
  <w:style w:type="paragraph" w:styleId="ListParagraph">
    <w:name w:val="List Paragraph"/>
    <w:basedOn w:val="Normal"/>
    <w:uiPriority w:val="34"/>
    <w:qFormat/>
    <w:rsid w:val="00BB7DB3"/>
    <w:pPr>
      <w:ind w:left="720"/>
      <w:contextualSpacing/>
    </w:pPr>
  </w:style>
  <w:style w:type="character" w:styleId="IntenseEmphasis">
    <w:name w:val="Intense Emphasis"/>
    <w:basedOn w:val="DefaultParagraphFont"/>
    <w:uiPriority w:val="21"/>
    <w:qFormat/>
    <w:rsid w:val="00BB7DB3"/>
    <w:rPr>
      <w:i/>
      <w:iCs/>
      <w:color w:val="0F4761" w:themeColor="accent1" w:themeShade="BF"/>
    </w:rPr>
  </w:style>
  <w:style w:type="paragraph" w:styleId="IntenseQuote">
    <w:name w:val="Intense Quote"/>
    <w:basedOn w:val="Normal"/>
    <w:next w:val="Normal"/>
    <w:link w:val="IntenseQuoteChar"/>
    <w:uiPriority w:val="30"/>
    <w:qFormat/>
    <w:rsid w:val="00BB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DB3"/>
    <w:rPr>
      <w:i/>
      <w:iCs/>
      <w:color w:val="0F4761" w:themeColor="accent1" w:themeShade="BF"/>
    </w:rPr>
  </w:style>
  <w:style w:type="character" w:styleId="IntenseReference">
    <w:name w:val="Intense Reference"/>
    <w:basedOn w:val="DefaultParagraphFont"/>
    <w:uiPriority w:val="32"/>
    <w:qFormat/>
    <w:rsid w:val="00BB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 Phan</dc:creator>
  <cp:keywords/>
  <dc:description/>
  <cp:lastModifiedBy>Thong Phan</cp:lastModifiedBy>
  <cp:revision>2</cp:revision>
  <dcterms:created xsi:type="dcterms:W3CDTF">2026-03-20T17:17:00Z</dcterms:created>
  <dcterms:modified xsi:type="dcterms:W3CDTF">2026-03-20T17:17:00Z</dcterms:modified>
</cp:coreProperties>
</file>