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9AE" w:rsidRPr="007709AE" w:rsidRDefault="007709AE" w:rsidP="007709AE">
      <w:pPr>
        <w:jc w:val="both"/>
        <w:rPr>
          <w:b/>
          <w:sz w:val="36"/>
          <w:szCs w:val="36"/>
          <w:lang w:val="en-US"/>
        </w:rPr>
      </w:pPr>
      <w:r>
        <w:rPr>
          <w:b/>
          <w:sz w:val="36"/>
          <w:szCs w:val="36"/>
          <w:lang w:val="en-US"/>
        </w:rPr>
        <w:t>ASSIGNMENT – 03</w:t>
      </w:r>
      <w:bookmarkStart w:id="0" w:name="_GoBack"/>
      <w:bookmarkEnd w:id="0"/>
      <w:r>
        <w:rPr>
          <w:b/>
          <w:sz w:val="36"/>
          <w:szCs w:val="36"/>
          <w:lang w:val="en-US"/>
        </w:rPr>
        <w:t xml:space="preserve">                                                                               </w:t>
      </w:r>
      <w:r>
        <w:rPr>
          <w:b/>
          <w:sz w:val="24"/>
          <w:szCs w:val="24"/>
          <w:lang w:val="en-US"/>
        </w:rPr>
        <w:t>YUSUF.Z</w:t>
      </w:r>
    </w:p>
    <w:p w:rsidR="007709AE" w:rsidRDefault="007709AE" w:rsidP="007709AE">
      <w:pPr>
        <w:jc w:val="both"/>
        <w:rPr>
          <w:b/>
          <w:sz w:val="36"/>
          <w:szCs w:val="36"/>
          <w:lang w:val="en-US"/>
        </w:rPr>
      </w:pPr>
      <w:r>
        <w:rPr>
          <w:b/>
          <w:sz w:val="36"/>
          <w:szCs w:val="36"/>
          <w:lang w:val="en-US"/>
        </w:rPr>
        <w:t>CLOUD AND DEVOPS</w:t>
      </w:r>
    </w:p>
    <w:p w:rsidR="007709AE" w:rsidRDefault="007709AE" w:rsidP="007709AE">
      <w:pPr>
        <w:jc w:val="both"/>
        <w:rPr>
          <w:b/>
          <w:sz w:val="36"/>
          <w:szCs w:val="36"/>
          <w:lang w:val="en-US"/>
        </w:rPr>
      </w:pPr>
    </w:p>
    <w:p w:rsidR="007709AE" w:rsidRPr="00DC00A7" w:rsidRDefault="007709AE" w:rsidP="007709AE">
      <w:pPr>
        <w:rPr>
          <w:b/>
          <w:sz w:val="36"/>
          <w:szCs w:val="36"/>
          <w:lang w:val="en-US"/>
        </w:rPr>
      </w:pPr>
      <w:r w:rsidRPr="00DC00A7">
        <w:rPr>
          <w:b/>
          <w:sz w:val="36"/>
          <w:szCs w:val="36"/>
          <w:lang w:val="en-US"/>
        </w:rPr>
        <w:t xml:space="preserve">4 – Cost </w:t>
      </w:r>
      <w:r>
        <w:rPr>
          <w:b/>
          <w:sz w:val="36"/>
          <w:szCs w:val="36"/>
          <w:lang w:val="en-US"/>
        </w:rPr>
        <w:t>of SSD and HDD over time</w:t>
      </w:r>
    </w:p>
    <w:p w:rsidR="007709AE" w:rsidRDefault="007709AE" w:rsidP="007709AE">
      <w:pPr>
        <w:rPr>
          <w:b/>
          <w:sz w:val="28"/>
          <w:szCs w:val="28"/>
          <w:lang w:val="en-US"/>
        </w:rPr>
      </w:pPr>
    </w:p>
    <w:p w:rsidR="007709AE" w:rsidRPr="00DC00A7" w:rsidRDefault="007709AE" w:rsidP="007709AE">
      <w:pPr>
        <w:rPr>
          <w:b/>
          <w:sz w:val="28"/>
          <w:szCs w:val="28"/>
          <w:lang w:val="en-US"/>
        </w:rPr>
      </w:pPr>
      <w:r>
        <w:rPr>
          <w:b/>
          <w:sz w:val="28"/>
          <w:szCs w:val="28"/>
          <w:lang w:val="en-US"/>
        </w:rPr>
        <w:t>Introduction:</w:t>
      </w:r>
    </w:p>
    <w:p w:rsidR="007709AE" w:rsidRPr="00DC00A7" w:rsidRDefault="007709AE" w:rsidP="007709AE">
      <w:pPr>
        <w:rPr>
          <w:sz w:val="28"/>
          <w:szCs w:val="28"/>
          <w:lang w:val="en-US"/>
        </w:rPr>
      </w:pPr>
      <w:r w:rsidRPr="00DC00A7">
        <w:rPr>
          <w:sz w:val="28"/>
          <w:szCs w:val="28"/>
          <w:lang w:val="en-US"/>
        </w:rPr>
        <w:t>In the realm of data storage, two primary contenders have long vied for dominance: Solid State Drives (SSDs) and Hard Disk Drives (HDDs). The evolution of technology has witnessed significant shifts in the cost dynamics of both SSDs and HDDs over time. Understanding the cost trends of these storage solutions is crucial for individuals and businesses alike as they make decisions regarding data storage infrastructure. This essay delves into the comparative analysis of the cost trends of SSDs and HDDs over time, highlighting their respective trajectories and implications.</w:t>
      </w:r>
    </w:p>
    <w:p w:rsidR="007709AE" w:rsidRPr="00DC00A7" w:rsidRDefault="007709AE" w:rsidP="007709AE">
      <w:pPr>
        <w:rPr>
          <w:b/>
          <w:sz w:val="28"/>
          <w:szCs w:val="28"/>
          <w:lang w:val="en-US"/>
        </w:rPr>
      </w:pPr>
      <w:r>
        <w:rPr>
          <w:b/>
          <w:sz w:val="28"/>
          <w:szCs w:val="28"/>
          <w:lang w:val="en-US"/>
        </w:rPr>
        <w:t>Description:</w:t>
      </w:r>
    </w:p>
    <w:p w:rsidR="007709AE" w:rsidRPr="00DC00A7" w:rsidRDefault="007709AE" w:rsidP="007709AE">
      <w:pPr>
        <w:rPr>
          <w:b/>
          <w:i/>
          <w:sz w:val="28"/>
          <w:szCs w:val="28"/>
          <w:lang w:val="en-US"/>
        </w:rPr>
      </w:pPr>
      <w:r w:rsidRPr="00DC00A7">
        <w:rPr>
          <w:b/>
          <w:i/>
          <w:sz w:val="28"/>
          <w:szCs w:val="28"/>
          <w:lang w:val="en-US"/>
        </w:rPr>
        <w:t>Historical Cost Trends:</w:t>
      </w:r>
    </w:p>
    <w:p w:rsidR="007709AE" w:rsidRPr="00DC00A7" w:rsidRDefault="007709AE" w:rsidP="007709AE">
      <w:pPr>
        <w:rPr>
          <w:sz w:val="28"/>
          <w:szCs w:val="28"/>
          <w:lang w:val="en-US"/>
        </w:rPr>
      </w:pPr>
      <w:r w:rsidRPr="00DC00A7">
        <w:rPr>
          <w:sz w:val="28"/>
          <w:szCs w:val="28"/>
          <w:lang w:val="en-US"/>
        </w:rPr>
        <w:t>Historically, HDDs have dominated the storage market due to their established technology and relatively low cost per unit of storage. However, the emergence of SSDs marked a significant shift in the landscape. Initially, SSDs were prohibitively expensive compared to HDDs, primarily due to the cost of flash memory technology. This high cost limited the widespread adoption of SSDs, relegating them to niche markets such as high-performance computing and enterprise storage.</w:t>
      </w:r>
    </w:p>
    <w:p w:rsidR="007709AE" w:rsidRPr="00DC00A7" w:rsidRDefault="007709AE" w:rsidP="007709AE">
      <w:pPr>
        <w:rPr>
          <w:b/>
          <w:i/>
          <w:sz w:val="28"/>
          <w:szCs w:val="28"/>
          <w:lang w:val="en-US"/>
        </w:rPr>
      </w:pPr>
      <w:r w:rsidRPr="00DC00A7">
        <w:rPr>
          <w:b/>
          <w:i/>
          <w:sz w:val="28"/>
          <w:szCs w:val="28"/>
          <w:lang w:val="en-US"/>
        </w:rPr>
        <w:t>Technological Advancements:</w:t>
      </w:r>
    </w:p>
    <w:p w:rsidR="007709AE" w:rsidRPr="00DC00A7" w:rsidRDefault="007709AE" w:rsidP="007709AE">
      <w:pPr>
        <w:rPr>
          <w:sz w:val="28"/>
          <w:szCs w:val="28"/>
          <w:lang w:val="en-US"/>
        </w:rPr>
      </w:pPr>
      <w:r w:rsidRPr="00DC00A7">
        <w:rPr>
          <w:sz w:val="28"/>
          <w:szCs w:val="28"/>
          <w:lang w:val="en-US"/>
        </w:rPr>
        <w:t>Advancements in semiconductor technology, coupled with economies of scale in manufacturing, have steadily driven down the cost of SSDs over time. Moore's Law, which predicts the doubling of transistor density approximately every two years, has played a significant role in this trend. As the capacity of SSDs increased and production costs decreased, SSDs became increasingly competitive with HDDs in terms of cost per gigabyte.</w:t>
      </w:r>
    </w:p>
    <w:p w:rsidR="007709AE" w:rsidRPr="00DC00A7" w:rsidRDefault="007709AE" w:rsidP="007709AE">
      <w:pPr>
        <w:rPr>
          <w:b/>
          <w:i/>
          <w:sz w:val="28"/>
          <w:szCs w:val="28"/>
          <w:lang w:val="en-US"/>
        </w:rPr>
      </w:pPr>
      <w:r w:rsidRPr="00DC00A7">
        <w:rPr>
          <w:b/>
          <w:i/>
          <w:sz w:val="28"/>
          <w:szCs w:val="28"/>
          <w:lang w:val="en-US"/>
        </w:rPr>
        <w:t>Shift in Market Dynamics:</w:t>
      </w:r>
    </w:p>
    <w:p w:rsidR="007709AE" w:rsidRPr="00DC00A7" w:rsidRDefault="007709AE" w:rsidP="007709AE">
      <w:pPr>
        <w:rPr>
          <w:sz w:val="28"/>
          <w:szCs w:val="28"/>
          <w:lang w:val="en-US"/>
        </w:rPr>
      </w:pPr>
      <w:r w:rsidRPr="00DC00A7">
        <w:rPr>
          <w:sz w:val="28"/>
          <w:szCs w:val="28"/>
          <w:lang w:val="en-US"/>
        </w:rPr>
        <w:t>The declining cost of SSDs has led to a notable shift in market dynamics. SSDs are now more accessible to mainstream consumers and businesses, offering advantages such as faster read/write speeds, lower power consumption, and greater reliability compared to HDDs. This shift has spurred widespread adoption of SSDs across various sectors, from personal computing to data centers.</w:t>
      </w:r>
    </w:p>
    <w:p w:rsidR="007709AE" w:rsidRPr="00DC00A7" w:rsidRDefault="007709AE" w:rsidP="007709AE">
      <w:pPr>
        <w:rPr>
          <w:b/>
          <w:i/>
          <w:sz w:val="28"/>
          <w:szCs w:val="28"/>
          <w:lang w:val="en-US"/>
        </w:rPr>
      </w:pPr>
      <w:r w:rsidRPr="00DC00A7">
        <w:rPr>
          <w:b/>
          <w:i/>
          <w:sz w:val="28"/>
          <w:szCs w:val="28"/>
          <w:lang w:val="en-US"/>
        </w:rPr>
        <w:t>Cost Reduction Strategies:</w:t>
      </w:r>
    </w:p>
    <w:p w:rsidR="007709AE" w:rsidRPr="00DC00A7" w:rsidRDefault="007709AE" w:rsidP="007709AE">
      <w:pPr>
        <w:rPr>
          <w:sz w:val="28"/>
          <w:szCs w:val="28"/>
          <w:lang w:val="en-US"/>
        </w:rPr>
      </w:pPr>
      <w:r w:rsidRPr="00DC00A7">
        <w:rPr>
          <w:sz w:val="28"/>
          <w:szCs w:val="28"/>
          <w:lang w:val="en-US"/>
        </w:rPr>
        <w:lastRenderedPageBreak/>
        <w:t>Manufacturers of HDDs have also employed various strategies to remain competitive in the face of the SSD onslaught. These include increasing HDD capacities, optimizing manufacturing processes, and exploring alternative technologies such as helium-filled drives. While HDDs still maintain a cost advantage in terms of raw storage capacity, the gap is narrowing as SSD prices continue to decline.</w:t>
      </w:r>
    </w:p>
    <w:p w:rsidR="007709AE" w:rsidRPr="00DC00A7" w:rsidRDefault="007709AE" w:rsidP="007709AE">
      <w:pPr>
        <w:rPr>
          <w:b/>
          <w:sz w:val="28"/>
          <w:szCs w:val="28"/>
          <w:lang w:val="en-US"/>
        </w:rPr>
      </w:pPr>
      <w:r>
        <w:rPr>
          <w:b/>
          <w:sz w:val="28"/>
          <w:szCs w:val="28"/>
          <w:lang w:val="en-US"/>
        </w:rPr>
        <w:t>Summary:</w:t>
      </w:r>
    </w:p>
    <w:p w:rsidR="007709AE" w:rsidRDefault="007709AE" w:rsidP="007709AE">
      <w:pPr>
        <w:rPr>
          <w:sz w:val="28"/>
          <w:szCs w:val="28"/>
          <w:lang w:val="en-US"/>
        </w:rPr>
      </w:pPr>
      <w:r w:rsidRPr="00DC00A7">
        <w:rPr>
          <w:sz w:val="28"/>
          <w:szCs w:val="28"/>
          <w:lang w:val="en-US"/>
        </w:rPr>
        <w:t>Over time, the cost dynamics of SSDs and HDDs have undergone significant transformations. SSDs, once prohibitively expensive, have become increasingly affordable due to technological advancements and economies of scale. This has led to widespread adoption across various sectors, challenging the traditional dominance of HDDs. While HDDs still offer advantages in terms of raw storage capacity and cost per gigabyte, the gap is diminishing as SSD prices continue to fall. The evolving cost landscape underscores the importance of considering factors beyond upfront expenditure when evaluating storage solutions.</w:t>
      </w:r>
    </w:p>
    <w:p w:rsidR="007709AE" w:rsidRPr="001C132B" w:rsidRDefault="007709AE" w:rsidP="007709AE">
      <w:pPr>
        <w:rPr>
          <w:sz w:val="28"/>
          <w:szCs w:val="28"/>
          <w:lang w:val="en-US"/>
        </w:rPr>
      </w:pPr>
      <w:r>
        <w:rPr>
          <w:b/>
          <w:sz w:val="28"/>
          <w:szCs w:val="28"/>
          <w:lang w:val="en-US"/>
        </w:rPr>
        <w:t>Conclusion:</w:t>
      </w:r>
    </w:p>
    <w:p w:rsidR="007709AE" w:rsidRDefault="007709AE" w:rsidP="007709AE">
      <w:pPr>
        <w:rPr>
          <w:sz w:val="28"/>
          <w:szCs w:val="28"/>
          <w:lang w:val="en-US"/>
        </w:rPr>
      </w:pPr>
      <w:r w:rsidRPr="00DC00A7">
        <w:rPr>
          <w:sz w:val="28"/>
          <w:szCs w:val="28"/>
          <w:lang w:val="en-US"/>
        </w:rPr>
        <w:t>The cost trends of SSDs and HDDs over time reflect the broader trajectory of technological evolution and market dynamics. While HDDs have historically held a cost advantage in terms of raw storage capacity, the declining cost of SSDs has eroded this gap. Technological advancements, economies of scale, and shifting consumer preferences have propelled SSDs into the mainstream, challenging the hegemony of HDDs in the storage market. As the cost disparity between SSDs and HDDs narrows, individuals and businesses must carefully evaluate their storage needs and weigh the trade-offs between performance, capacity, and cost. Ultimately, the evolving cost landscape underscores the need for continual innovation and adaptation in the field of data storage.</w:t>
      </w: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p>
    <w:p w:rsidR="007709AE" w:rsidRDefault="007709AE" w:rsidP="007709AE">
      <w:pPr>
        <w:jc w:val="both"/>
        <w:rPr>
          <w:b/>
          <w:sz w:val="36"/>
          <w:szCs w:val="36"/>
          <w:lang w:val="en-US"/>
        </w:rPr>
      </w:pPr>
      <w:r>
        <w:rPr>
          <w:b/>
          <w:sz w:val="36"/>
          <w:szCs w:val="36"/>
          <w:lang w:val="en-US"/>
        </w:rPr>
        <w:lastRenderedPageBreak/>
        <w:t>9 – how does a GPU work?</w:t>
      </w:r>
    </w:p>
    <w:p w:rsidR="007709AE" w:rsidRPr="00A8051B" w:rsidRDefault="007709AE" w:rsidP="007709AE">
      <w:pPr>
        <w:jc w:val="both"/>
        <w:rPr>
          <w:b/>
          <w:sz w:val="28"/>
          <w:szCs w:val="28"/>
          <w:lang w:val="en-US"/>
        </w:rPr>
      </w:pPr>
    </w:p>
    <w:p w:rsidR="007709AE" w:rsidRDefault="007709AE" w:rsidP="007709AE">
      <w:pPr>
        <w:jc w:val="both"/>
        <w:rPr>
          <w:b/>
          <w:sz w:val="28"/>
          <w:szCs w:val="28"/>
          <w:lang w:val="en-US"/>
        </w:rPr>
      </w:pPr>
      <w:r w:rsidRPr="00A8051B">
        <w:rPr>
          <w:b/>
          <w:sz w:val="28"/>
          <w:szCs w:val="28"/>
          <w:lang w:val="en-US"/>
        </w:rPr>
        <w:t>Introduction:</w:t>
      </w:r>
    </w:p>
    <w:p w:rsidR="007709AE" w:rsidRPr="00A8051B" w:rsidRDefault="007709AE" w:rsidP="007709AE">
      <w:pPr>
        <w:jc w:val="both"/>
        <w:rPr>
          <w:b/>
          <w:sz w:val="28"/>
          <w:szCs w:val="28"/>
          <w:lang w:val="en-US"/>
        </w:rPr>
      </w:pPr>
      <w:r w:rsidRPr="00A8051B">
        <w:rPr>
          <w:sz w:val="28"/>
          <w:szCs w:val="28"/>
          <w:lang w:val="en-US"/>
        </w:rPr>
        <w:t>Graphics Processing Units (GPUs) have become an integral part of modern computing, revolutionizing the way we process graphics-intensive tasks. Originally designed to render complex graphics for video games, GPUs now play a pivotal role in various fields, including scientific simulations, machine learning, and cryptocurrency mining. This essay aims to delve into the inner workings of GPUs, exploring their architecture, functionalities, and significance in contemporary computing.</w:t>
      </w:r>
    </w:p>
    <w:p w:rsidR="007709AE" w:rsidRPr="00A8051B" w:rsidRDefault="007709AE" w:rsidP="007709AE">
      <w:pPr>
        <w:jc w:val="both"/>
        <w:rPr>
          <w:sz w:val="28"/>
          <w:szCs w:val="28"/>
          <w:lang w:val="en-US"/>
        </w:rPr>
      </w:pPr>
    </w:p>
    <w:p w:rsidR="007709AE" w:rsidRPr="00A8051B" w:rsidRDefault="007709AE" w:rsidP="007709AE">
      <w:pPr>
        <w:jc w:val="both"/>
        <w:rPr>
          <w:b/>
          <w:sz w:val="28"/>
          <w:szCs w:val="28"/>
          <w:lang w:val="en-US"/>
        </w:rPr>
      </w:pPr>
      <w:r w:rsidRPr="00A8051B">
        <w:rPr>
          <w:b/>
          <w:sz w:val="28"/>
          <w:szCs w:val="28"/>
          <w:lang w:val="en-US"/>
        </w:rPr>
        <w:t>Summary:</w:t>
      </w:r>
    </w:p>
    <w:p w:rsidR="007709AE" w:rsidRPr="00A8051B" w:rsidRDefault="007709AE" w:rsidP="007709AE">
      <w:pPr>
        <w:jc w:val="both"/>
        <w:rPr>
          <w:sz w:val="28"/>
          <w:szCs w:val="28"/>
          <w:lang w:val="en-US"/>
        </w:rPr>
      </w:pPr>
      <w:r w:rsidRPr="00A8051B">
        <w:rPr>
          <w:sz w:val="28"/>
          <w:szCs w:val="28"/>
          <w:lang w:val="en-US"/>
        </w:rPr>
        <w:t>In essence, GPUs are specialized processors optimized for parallel processing tasks, particularly those involving large datasets and complex calculations. They consist of thousands of cores, organized into multiple processing units, capable of executing numerous operations simultaneously. Unlike traditional CPUs, which excel at sequential processing, GPUs thrive in scenarios requiring massive parallelism. This essay elucidates the intricate mechanisms behind GPU operation, shedding light on their efficiency, scalability, and versatility across diverse applications.</w:t>
      </w:r>
    </w:p>
    <w:p w:rsidR="007709AE" w:rsidRPr="00A8051B" w:rsidRDefault="007709AE" w:rsidP="007709AE">
      <w:pPr>
        <w:jc w:val="both"/>
        <w:rPr>
          <w:sz w:val="28"/>
          <w:szCs w:val="28"/>
          <w:lang w:val="en-US"/>
        </w:rPr>
      </w:pPr>
    </w:p>
    <w:p w:rsidR="007709AE" w:rsidRPr="00A8051B" w:rsidRDefault="007709AE" w:rsidP="007709AE">
      <w:pPr>
        <w:jc w:val="both"/>
        <w:rPr>
          <w:b/>
          <w:sz w:val="28"/>
          <w:szCs w:val="28"/>
          <w:lang w:val="en-US"/>
        </w:rPr>
      </w:pPr>
      <w:r w:rsidRPr="00A8051B">
        <w:rPr>
          <w:b/>
          <w:sz w:val="28"/>
          <w:szCs w:val="28"/>
          <w:lang w:val="en-US"/>
        </w:rPr>
        <w:t>Description:</w:t>
      </w:r>
    </w:p>
    <w:p w:rsidR="007709AE" w:rsidRPr="00A8051B" w:rsidRDefault="007709AE" w:rsidP="007709AE">
      <w:pPr>
        <w:jc w:val="both"/>
        <w:rPr>
          <w:sz w:val="28"/>
          <w:szCs w:val="28"/>
          <w:lang w:val="en-US"/>
        </w:rPr>
      </w:pPr>
      <w:r w:rsidRPr="00A8051B">
        <w:rPr>
          <w:sz w:val="28"/>
          <w:szCs w:val="28"/>
          <w:lang w:val="en-US"/>
        </w:rPr>
        <w:t>A GPU comprises several key components, each contributing to its overall functionality:</w:t>
      </w:r>
    </w:p>
    <w:p w:rsidR="007709AE" w:rsidRPr="00A8051B" w:rsidRDefault="007709AE" w:rsidP="007709AE">
      <w:pPr>
        <w:jc w:val="both"/>
        <w:rPr>
          <w:sz w:val="28"/>
          <w:szCs w:val="28"/>
          <w:lang w:val="en-US"/>
        </w:rPr>
      </w:pPr>
      <w:r>
        <w:rPr>
          <w:sz w:val="28"/>
          <w:szCs w:val="28"/>
          <w:lang w:val="en-US"/>
        </w:rPr>
        <w:t xml:space="preserve">1. </w:t>
      </w:r>
      <w:r w:rsidRPr="00A8051B">
        <w:rPr>
          <w:b/>
          <w:sz w:val="28"/>
          <w:szCs w:val="28"/>
          <w:lang w:val="en-US"/>
        </w:rPr>
        <w:t>Processing Cores:</w:t>
      </w:r>
      <w:r w:rsidRPr="00A8051B">
        <w:rPr>
          <w:sz w:val="28"/>
          <w:szCs w:val="28"/>
          <w:lang w:val="en-US"/>
        </w:rPr>
        <w:t xml:space="preserve"> The core of a GPU consists of numerous processing units, responsible for executing instructions in parallel. These cores are divided into multiple Streaming Multiprocessors (SMs), each containing a set of CUDA cores or </w:t>
      </w:r>
      <w:proofErr w:type="spellStart"/>
      <w:r w:rsidRPr="00A8051B">
        <w:rPr>
          <w:sz w:val="28"/>
          <w:szCs w:val="28"/>
          <w:lang w:val="en-US"/>
        </w:rPr>
        <w:t>shader</w:t>
      </w:r>
      <w:proofErr w:type="spellEnd"/>
      <w:r w:rsidRPr="00A8051B">
        <w:rPr>
          <w:sz w:val="28"/>
          <w:szCs w:val="28"/>
          <w:lang w:val="en-US"/>
        </w:rPr>
        <w:t xml:space="preserve"> units. CUDA (Compute Unified Device Architecture) is a parallel computing platform and programming model developed by NVIDIA for GPU programming.</w:t>
      </w:r>
    </w:p>
    <w:p w:rsidR="007709AE" w:rsidRPr="00A8051B" w:rsidRDefault="007709AE" w:rsidP="007709AE">
      <w:pPr>
        <w:jc w:val="both"/>
        <w:rPr>
          <w:sz w:val="28"/>
          <w:szCs w:val="28"/>
          <w:lang w:val="en-US"/>
        </w:rPr>
      </w:pPr>
      <w:r>
        <w:rPr>
          <w:sz w:val="28"/>
          <w:szCs w:val="28"/>
          <w:lang w:val="en-US"/>
        </w:rPr>
        <w:t xml:space="preserve">2. </w:t>
      </w:r>
      <w:r w:rsidRPr="00A8051B">
        <w:rPr>
          <w:b/>
          <w:sz w:val="28"/>
          <w:szCs w:val="28"/>
          <w:lang w:val="en-US"/>
        </w:rPr>
        <w:t>Memory Hierarchy:</w:t>
      </w:r>
      <w:r w:rsidRPr="00A8051B">
        <w:rPr>
          <w:sz w:val="28"/>
          <w:szCs w:val="28"/>
          <w:lang w:val="en-US"/>
        </w:rPr>
        <w:t xml:space="preserve"> GPUs incorporate various levels of memory, including registers, shared memory, and global memory. Registers are located within individual cores and provide the fastest access to data. Shared memory is accessible to all threads within a thread block, facilitating communication and data sharing. Global memory, although slower, offers a larger storage capacity and serves as the primary memory space for the GPU.</w:t>
      </w:r>
    </w:p>
    <w:p w:rsidR="007709AE" w:rsidRPr="00A8051B" w:rsidRDefault="007709AE" w:rsidP="007709AE">
      <w:pPr>
        <w:jc w:val="both"/>
        <w:rPr>
          <w:sz w:val="28"/>
          <w:szCs w:val="28"/>
          <w:lang w:val="en-US"/>
        </w:rPr>
      </w:pPr>
      <w:r w:rsidRPr="00A8051B">
        <w:rPr>
          <w:sz w:val="28"/>
          <w:szCs w:val="28"/>
          <w:lang w:val="en-US"/>
        </w:rPr>
        <w:t>3</w:t>
      </w:r>
      <w:r>
        <w:rPr>
          <w:sz w:val="28"/>
          <w:szCs w:val="28"/>
          <w:lang w:val="en-US"/>
        </w:rPr>
        <w:t xml:space="preserve">. </w:t>
      </w:r>
      <w:r>
        <w:rPr>
          <w:b/>
          <w:sz w:val="28"/>
          <w:szCs w:val="28"/>
          <w:lang w:val="en-US"/>
        </w:rPr>
        <w:t xml:space="preserve">Parallelism </w:t>
      </w:r>
      <w:r w:rsidRPr="00A8051B">
        <w:rPr>
          <w:b/>
          <w:sz w:val="28"/>
          <w:szCs w:val="28"/>
          <w:lang w:val="en-US"/>
        </w:rPr>
        <w:t>and Pipelining:</w:t>
      </w:r>
      <w:r w:rsidRPr="00A8051B">
        <w:rPr>
          <w:sz w:val="28"/>
          <w:szCs w:val="28"/>
          <w:lang w:val="en-US"/>
        </w:rPr>
        <w:t xml:space="preserve"> GPUs exploit parallelism at multiple levels, including instruction-level parallelism (ILP), data-level parallelism (DLP), and task-level parallelism (TLP). Furthermore, they employ pipelining techniques to overlap instruction execution, maximizing throughput and efficiency.</w:t>
      </w:r>
    </w:p>
    <w:p w:rsidR="007709AE" w:rsidRPr="00A8051B" w:rsidRDefault="007709AE" w:rsidP="007709AE">
      <w:pPr>
        <w:jc w:val="both"/>
        <w:rPr>
          <w:sz w:val="28"/>
          <w:szCs w:val="28"/>
          <w:lang w:val="en-US"/>
        </w:rPr>
      </w:pPr>
      <w:r>
        <w:rPr>
          <w:sz w:val="28"/>
          <w:szCs w:val="28"/>
          <w:lang w:val="en-US"/>
        </w:rPr>
        <w:lastRenderedPageBreak/>
        <w:t xml:space="preserve">4. </w:t>
      </w:r>
      <w:r w:rsidRPr="00A8051B">
        <w:rPr>
          <w:b/>
          <w:sz w:val="28"/>
          <w:szCs w:val="28"/>
          <w:lang w:val="en-US"/>
        </w:rPr>
        <w:t>Thread Execution Model:</w:t>
      </w:r>
      <w:r w:rsidRPr="00A8051B">
        <w:rPr>
          <w:sz w:val="28"/>
          <w:szCs w:val="28"/>
          <w:lang w:val="en-US"/>
        </w:rPr>
        <w:t xml:space="preserve"> GPUs utilize a hierarchical thread execution model, where threads are organized into thread blocks, which are further grouped into grids. This hierarchical structure enables efficient resource allocation and synchronization among threads.</w:t>
      </w:r>
    </w:p>
    <w:p w:rsidR="007709AE" w:rsidRPr="00A8051B" w:rsidRDefault="007709AE" w:rsidP="007709AE">
      <w:pPr>
        <w:jc w:val="both"/>
        <w:rPr>
          <w:sz w:val="28"/>
          <w:szCs w:val="28"/>
          <w:lang w:val="en-US"/>
        </w:rPr>
      </w:pPr>
      <w:r w:rsidRPr="00A8051B">
        <w:rPr>
          <w:sz w:val="28"/>
          <w:szCs w:val="28"/>
          <w:lang w:val="en-US"/>
        </w:rPr>
        <w:t xml:space="preserve">5. </w:t>
      </w:r>
      <w:r>
        <w:rPr>
          <w:b/>
          <w:sz w:val="28"/>
          <w:szCs w:val="28"/>
          <w:lang w:val="en-US"/>
        </w:rPr>
        <w:t>Graphics Pipeline</w:t>
      </w:r>
      <w:r w:rsidRPr="00A8051B">
        <w:rPr>
          <w:b/>
          <w:sz w:val="28"/>
          <w:szCs w:val="28"/>
          <w:lang w:val="en-US"/>
        </w:rPr>
        <w:t xml:space="preserve">: </w:t>
      </w:r>
      <w:r w:rsidRPr="00A8051B">
        <w:rPr>
          <w:sz w:val="28"/>
          <w:szCs w:val="28"/>
          <w:lang w:val="en-US"/>
        </w:rPr>
        <w:t>While GPUs excel in general-purpose computing tasks, they retain their roots in graphics processing. The graphics pipeline comprises multiple stages, including geometry processing, rasterization, pixel shading, and frame buffer operations, each optimized for specific tasks.</w:t>
      </w:r>
    </w:p>
    <w:p w:rsidR="007709AE" w:rsidRPr="00A8051B" w:rsidRDefault="007709AE" w:rsidP="007709AE">
      <w:pPr>
        <w:jc w:val="both"/>
        <w:rPr>
          <w:sz w:val="28"/>
          <w:szCs w:val="28"/>
          <w:lang w:val="en-US"/>
        </w:rPr>
      </w:pPr>
    </w:p>
    <w:p w:rsidR="007709AE" w:rsidRPr="00A8051B" w:rsidRDefault="007709AE" w:rsidP="007709AE">
      <w:pPr>
        <w:jc w:val="both"/>
        <w:rPr>
          <w:b/>
          <w:sz w:val="28"/>
          <w:szCs w:val="28"/>
          <w:lang w:val="en-US"/>
        </w:rPr>
      </w:pPr>
      <w:r w:rsidRPr="00A8051B">
        <w:rPr>
          <w:b/>
          <w:sz w:val="28"/>
          <w:szCs w:val="28"/>
          <w:lang w:val="en-US"/>
        </w:rPr>
        <w:t>Conclusion:</w:t>
      </w:r>
    </w:p>
    <w:p w:rsidR="00932CF4" w:rsidRDefault="007709AE" w:rsidP="007709AE">
      <w:pPr>
        <w:rPr>
          <w:sz w:val="28"/>
          <w:szCs w:val="28"/>
          <w:lang w:val="en-US"/>
        </w:rPr>
      </w:pPr>
      <w:r w:rsidRPr="00A8051B">
        <w:rPr>
          <w:sz w:val="28"/>
          <w:szCs w:val="28"/>
          <w:lang w:val="en-US"/>
        </w:rPr>
        <w:t>In conclusion, GPUs represent a remarkable feat of engineering, offering unparalleled computational power and efficiency for a wide range of applications. Their ability to harness parallelism and execute thousands of operations concurrently has revolutionized fields such as artificial intelligence, scientific computing, and computer graphics. As technology continues to advance, the role of GPUs is poised to expand further, driving innovation and pushing the boundaries of what's possible in computing. Understanding the mechanics of GPU operation is crucial for harnessing their full potential and leveraging them effectively in various domains.</w:t>
      </w:r>
    </w:p>
    <w:p w:rsidR="007709AE" w:rsidRDefault="007709AE" w:rsidP="007709AE"/>
    <w:sectPr w:rsidR="007709AE" w:rsidSect="007709AE">
      <w:pgSz w:w="11906" w:h="16838"/>
      <w:pgMar w:top="720" w:right="720" w:bottom="720" w:left="72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AE"/>
    <w:rsid w:val="007709AE"/>
    <w:rsid w:val="0093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B161"/>
  <w15:chartTrackingRefBased/>
  <w15:docId w15:val="{78CB4A84-A996-45BF-9D5A-55396587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Deesawala</dc:creator>
  <cp:keywords/>
  <dc:description/>
  <cp:lastModifiedBy>Yusuf Deesawala</cp:lastModifiedBy>
  <cp:revision>1</cp:revision>
  <dcterms:created xsi:type="dcterms:W3CDTF">2024-05-03T04:22:00Z</dcterms:created>
  <dcterms:modified xsi:type="dcterms:W3CDTF">2024-05-03T04:25:00Z</dcterms:modified>
</cp:coreProperties>
</file>