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bookmarkStart w:id="0" w:name="_GoBack"/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lang w:val="en-US" w:eastAsia="zh-CN" w:bidi="ar"/>
        </w:rPr>
        <w:t>References</w:t>
      </w:r>
    </w:p>
    <w:bookmarkEnd w:id="0"/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0" w:lineRule="atLeast"/>
        <w:ind w:left="425" w:leftChars="0" w:hanging="425" w:firstLine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Ay, B., Yildirim, O., Talo, M., Baloglu, U. B., Aydin, G., Puthankattil, S. D., &amp; Acharya, U. R. (2019). Automated depression detection using deep representation and sequence learning with EEG signals.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Journal of Medical Systems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,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43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(7), 205.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 w:line="240" w:lineRule="auto"/>
        <w:ind w:leftChars="0" w:right="0" w:right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0" w:lineRule="atLeast"/>
        <w:ind w:left="425" w:leftChars="0" w:hanging="425" w:firstLine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Ksibi, A., Zakariah, M., Menzli, L. J., Saidani, O., Almuqren, L., &amp; Hanafieh, R. A. M. (2023). Electroencephalography-based depression detection using multiple machine learning techniques.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Diagnostics (Basel, Switzerland)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,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(10).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 w:line="240" w:lineRule="auto"/>
        <w:ind w:leftChars="0" w:right="0" w:right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0" w:lineRule="atLeast"/>
        <w:ind w:left="425" w:leftChars="0" w:hanging="425" w:firstLine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Mahato, S., &amp; Paul, S. (2019a). Detection of major depressive disorder using linear and non-linear features from EEG signals.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Microsystem Technologies: Sensors, Actuators, Systems Integration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,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25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(3), 1065–1076.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 w:line="240" w:lineRule="auto"/>
        <w:ind w:leftChars="0" w:right="0" w:right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0" w:lineRule="atLeast"/>
        <w:ind w:left="425" w:leftChars="0" w:hanging="425" w:firstLine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Mahato, S., &amp; Paul, S. (2019b). Electroencephalogram (EEG) signal analysis for diagnosis of major depressive disorder (MDD): A review. In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Nanoelectronics, Circuits and Communication Systems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 (pp. 323–335). Springer Singapore.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 w:line="240" w:lineRule="auto"/>
        <w:ind w:leftChars="0" w:right="0" w:right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0" w:lineRule="atLeast"/>
        <w:ind w:left="425" w:leftChars="0" w:hanging="425" w:firstLine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Mallikarjun, H. M., &amp; Suresh, H. N. (2014). Depression level prediction using EEG signal processing.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2014 International Conference on Contemporary Computing and Informatics (IC3I)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 w:line="240" w:lineRule="auto"/>
        <w:ind w:leftChars="0" w:right="0" w:right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0" w:lineRule="atLeast"/>
        <w:ind w:left="425" w:leftChars="0" w:hanging="425" w:firstLine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Park, S. M., Jeong, B., Oh, D. Y., Choi, C.-H., Jung, H. Y., Lee, J.-Y., Lee, D., &amp; Choi, J.-S. (2021). Identification of major psychiatric disorders from resting-state electroencephalography using a machine learning approach.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Frontiers in Psychiatry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,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12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, 707581.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 w:line="240" w:lineRule="auto"/>
        <w:ind w:leftChars="0" w:right="0" w:right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0" w:lineRule="atLeast"/>
        <w:ind w:left="425" w:leftChars="0" w:hanging="425" w:firstLine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Saeedi, A., Saeedi, M., Maghsoudi, A., &amp; Shalbaf, A. (2021). Major depressive disorder diagnosis based on effective connectivity in EEG signals: a convolutional neural network and long short-term memory approach.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Cognitive Neurodynamics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,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15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(2), 239–252.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30" w:lineRule="atLeast"/>
        <w:ind w:leftChars="0" w:right="0" w:right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0" w:lineRule="atLeast"/>
        <w:ind w:left="425" w:leftChars="0" w:hanging="425" w:firstLine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Safayari, A., &amp; Bolhasani, H. (2021). Depression diagnosis by deep learning using EEG signals: A systematic review. In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Preprints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.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 w:line="240" w:lineRule="auto"/>
        <w:ind w:leftChars="0" w:right="0" w:rightChars="0"/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0" w:lineRule="atLeast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Wang, B., Kang, Y., Huo, D., Feng, G., Zhang, J., &amp; Li, J. (2022). EEG diagnosis of depression based on multi-channel data fusion and clipping augmentation and convolutional neural network.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Frontiers in Physiology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,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, 1029298.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30" w:lineRule="atLeast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  <w:t>Le, J., Lu, M., Pellouchoud, E., &amp; Gevins, A. (1998). A rapid method for determining standard 10/10 electrode positions for high resolution EEG studies. </w:t>
      </w:r>
      <w:r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  <w:t>Electroencephalography and Clinical Neurophysiology</w:t>
      </w:r>
      <w:r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  <w:t>, </w:t>
      </w:r>
      <w:r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  <w:t>106</w:t>
      </w:r>
      <w:r>
        <w:rPr>
          <w:rFonts w:hint="default" w:ascii="Times New Roman" w:hAnsi="Times New Roman" w:eastAsia="Georgia" w:cs="Times New Roman"/>
          <w:i w:val="0"/>
          <w:iCs w:val="0"/>
          <w:sz w:val="28"/>
          <w:szCs w:val="28"/>
        </w:rPr>
        <w:t xml:space="preserve">(6), 554–558.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54D540"/>
    <w:multiLevelType w:val="singleLevel"/>
    <w:tmpl w:val="BA54D5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90648"/>
    <w:rsid w:val="30F73365"/>
    <w:rsid w:val="349E538C"/>
    <w:rsid w:val="61E129BC"/>
    <w:rsid w:val="68095BBE"/>
    <w:rsid w:val="6EA9571C"/>
    <w:rsid w:val="75E71249"/>
    <w:rsid w:val="7A507F77"/>
    <w:rsid w:val="7CE1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2024-01-11T18:31:00Z</dcterms:created>
  <dc:creator>POLOK</dc:creator>
  <cp:lastModifiedBy>POLOK</cp:lastModifiedBy>
  <dcterms:modified xsi:type="dcterms:W3CDTF">2024-01-11T19:14:23Z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DF5AE6E3D2074C17A4ECEAF87B5FBE93_12</vt:lpwstr>
  </property>
</Properties>
</file>