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98CFF" w14:textId="77777777" w:rsidR="00C96787" w:rsidRDefault="00F0030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i</w:t>
      </w:r>
      <w:r>
        <w:t xml:space="preserve">me series </w:t>
      </w:r>
      <w:proofErr w:type="spellStart"/>
      <w:r>
        <w:t>db</w:t>
      </w:r>
      <w:proofErr w:type="spellEnd"/>
      <w:r>
        <w:t xml:space="preserve"> analyze</w:t>
      </w:r>
    </w:p>
    <w:p w14:paraId="2352E1C3" w14:textId="77777777" w:rsidR="00F00305" w:rsidRPr="00F00305" w:rsidRDefault="00F00305" w:rsidP="00F00305">
      <w:pPr>
        <w:rPr>
          <w:rFonts w:ascii="Times New Roman" w:eastAsia="Times New Roman" w:hAnsi="Times New Roman" w:cs="Times New Roman"/>
        </w:rPr>
      </w:pPr>
      <w:r w:rsidRPr="00F00305">
        <w:rPr>
          <w:rFonts w:ascii="Tahoma" w:eastAsia="Times New Roman" w:hAnsi="Tahoma" w:cs="Tahoma"/>
          <w:color w:val="666666"/>
        </w:rPr>
        <w:t> Could you do it all in MySQL or Postgres? Possibly, but you'd have to write a lot of code to add the functionality many of these databases already provide.</w:t>
      </w:r>
    </w:p>
    <w:p w14:paraId="3DABC87C" w14:textId="77777777" w:rsidR="00F00305" w:rsidRPr="00F00305" w:rsidRDefault="00F00305" w:rsidP="00F00305">
      <w:pPr>
        <w:rPr>
          <w:rFonts w:ascii="Times New Roman" w:eastAsia="Times New Roman" w:hAnsi="Times New Roman" w:cs="Times New Roman"/>
        </w:rPr>
      </w:pPr>
      <w:r w:rsidRPr="00F00305">
        <w:rPr>
          <w:rFonts w:ascii="Tahoma" w:eastAsia="Times New Roman" w:hAnsi="Tahoma" w:cs="Tahoma"/>
          <w:color w:val="666666"/>
        </w:rPr>
        <w:t>Time series data has certain qualities to it. It's usually write once and requires a balance of high read and write performance.</w:t>
      </w:r>
    </w:p>
    <w:p w14:paraId="0237244D" w14:textId="77777777" w:rsidR="00F00305" w:rsidRPr="00F00305" w:rsidRDefault="00F00305" w:rsidP="00F00305">
      <w:pPr>
        <w:rPr>
          <w:rFonts w:ascii="Times New Roman" w:eastAsia="Times New Roman" w:hAnsi="Times New Roman" w:cs="Times New Roman"/>
        </w:rPr>
      </w:pPr>
      <w:r w:rsidRPr="00F00305">
        <w:rPr>
          <w:rFonts w:ascii="Tahoma" w:eastAsia="Times New Roman" w:hAnsi="Tahoma" w:cs="Tahoma"/>
          <w:color w:val="666666"/>
          <w:highlight w:val="yellow"/>
        </w:rPr>
        <w:t>Only free and open source time series databases and their features have been compared.</w:t>
      </w:r>
      <w:r w:rsidRPr="00F00305">
        <w:rPr>
          <w:rFonts w:ascii="Tahoma" w:eastAsia="Times New Roman" w:hAnsi="Tahoma" w:cs="Tahoma"/>
          <w:color w:val="666666"/>
        </w:rPr>
        <w:t> </w:t>
      </w:r>
    </w:p>
    <w:p w14:paraId="18785CFD" w14:textId="77777777" w:rsidR="00F00305" w:rsidRDefault="00F00305" w:rsidP="00F00305">
      <w:pPr>
        <w:rPr>
          <w:rFonts w:hint="eastAsia"/>
        </w:rPr>
      </w:pPr>
    </w:p>
    <w:p w14:paraId="66F85A7B" w14:textId="77777777" w:rsidR="005017A2" w:rsidRDefault="005017A2" w:rsidP="005017A2">
      <w:pPr>
        <w:rPr>
          <w:rFonts w:eastAsia="Times New Roman"/>
        </w:rPr>
      </w:pPr>
      <w:proofErr w:type="spellStart"/>
      <w:r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</w:rPr>
        <w:t>InfluxDB</w:t>
      </w:r>
      <w:proofErr w:type="spellEnd"/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is an open-source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hyperlink r:id="rId4" w:tooltip="Time series database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time series database</w:t>
        </w:r>
      </w:hyperlink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developed by </w:t>
      </w:r>
      <w:proofErr w:type="spellStart"/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InfluxData</w:t>
      </w:r>
      <w:proofErr w:type="spellEnd"/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. It is written in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hyperlink r:id="rId5" w:tooltip="Go (programming language)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Go</w:t>
        </w:r>
      </w:hyperlink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and optimized for fast, high-availability storage and retrieval of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hyperlink r:id="rId6" w:tooltip="Time series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time series</w:t>
        </w:r>
      </w:hyperlink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data in fields such as operations monitoring, application metrics,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hyperlink r:id="rId7" w:tooltip="Internet of Things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Internet of Things</w:t>
        </w:r>
      </w:hyperlink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sensor data, and real-time analytics. It also has support for processing data from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hyperlink r:id="rId8" w:tooltip="Graphite (software)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Graphite</w:t>
        </w:r>
      </w:hyperlink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.</w:t>
      </w:r>
      <w:hyperlink r:id="rId9" w:anchor="cite_note-Turnbull2014-2" w:history="1">
        <w:r>
          <w:rPr>
            <w:rStyle w:val="Hyperlink"/>
            <w:rFonts w:ascii="Helvetica" w:eastAsia="Times New Roman" w:hAnsi="Helvetica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14:paraId="52E29B90" w14:textId="77777777" w:rsidR="008D3EA0" w:rsidRDefault="008D3EA0" w:rsidP="00F00305"/>
    <w:p w14:paraId="5BAE341C" w14:textId="77777777" w:rsidR="00A17265" w:rsidRDefault="00A17265" w:rsidP="00F00305"/>
    <w:p w14:paraId="3EDF3954" w14:textId="77777777" w:rsidR="004D3C83" w:rsidRDefault="004D3C83" w:rsidP="004D3C83">
      <w:pPr>
        <w:rPr>
          <w:rFonts w:eastAsia="Times New Roman"/>
        </w:rPr>
      </w:pPr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A</w:t>
      </w:r>
      <w:r w:rsidRPr="00543A78">
        <w:rPr>
          <w:rStyle w:val="apple-converted-space"/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 </w:t>
      </w:r>
      <w:r w:rsidRPr="00543A78">
        <w:rPr>
          <w:rFonts w:ascii="Helvetica" w:eastAsia="Times New Roman" w:hAnsi="Helvetica"/>
          <w:b/>
          <w:bCs/>
          <w:color w:val="252525"/>
          <w:sz w:val="21"/>
          <w:szCs w:val="21"/>
          <w:highlight w:val="yellow"/>
          <w:shd w:val="clear" w:color="auto" w:fill="FFFFFF"/>
        </w:rPr>
        <w:t>time series database (TSDB)</w:t>
      </w:r>
      <w:r w:rsidRPr="00543A78">
        <w:rPr>
          <w:rStyle w:val="apple-converted-space"/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 </w:t>
      </w:r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is a software system that is optimized for handling</w:t>
      </w:r>
      <w:r w:rsidRPr="00543A78">
        <w:rPr>
          <w:rStyle w:val="apple-converted-space"/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 </w:t>
      </w:r>
      <w:hyperlink r:id="rId10" w:tooltip="Time series" w:history="1">
        <w:r w:rsidRPr="00543A78">
          <w:rPr>
            <w:rStyle w:val="Hyperlink"/>
            <w:rFonts w:ascii="Helvetica" w:eastAsia="Times New Roman" w:hAnsi="Helvetica"/>
            <w:color w:val="0B0080"/>
            <w:sz w:val="21"/>
            <w:szCs w:val="21"/>
            <w:highlight w:val="yellow"/>
            <w:shd w:val="clear" w:color="auto" w:fill="FFFFFF"/>
          </w:rPr>
          <w:t>time series data</w:t>
        </w:r>
      </w:hyperlink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 xml:space="preserve">, arrays of numbers indexed by time (a </w:t>
      </w:r>
      <w:proofErr w:type="spellStart"/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datetime</w:t>
      </w:r>
      <w:proofErr w:type="spellEnd"/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 xml:space="preserve"> or a </w:t>
      </w:r>
      <w:proofErr w:type="spellStart"/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datetime</w:t>
      </w:r>
      <w:proofErr w:type="spellEnd"/>
      <w:r w:rsidRPr="00543A78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 xml:space="preserve"> range).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In some fields these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hyperlink r:id="rId11" w:tooltip="Time series" w:history="1">
        <w:r>
          <w:rPr>
            <w:rStyle w:val="Hyperlink"/>
            <w:rFonts w:ascii="Helvetica" w:eastAsia="Times New Roman" w:hAnsi="Helvetica"/>
            <w:i/>
            <w:iCs/>
            <w:color w:val="0B0080"/>
            <w:sz w:val="21"/>
            <w:szCs w:val="21"/>
            <w:shd w:val="clear" w:color="auto" w:fill="FFFFFF"/>
          </w:rPr>
          <w:t>time series</w:t>
        </w:r>
      </w:hyperlink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are called profiles, curves, or traces. A time series of stock prices might be called a price curve. A time series of energy consumption might be called a load profile. </w:t>
      </w:r>
      <w:bookmarkStart w:id="0" w:name="OLE_LINK3"/>
      <w:bookmarkStart w:id="1" w:name="OLE_LINK4"/>
      <w:r w:rsidRPr="006558D6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A log of temperature values over time might be called a temperature trace</w:t>
      </w:r>
      <w:bookmarkEnd w:id="0"/>
      <w:bookmarkEnd w:id="1"/>
      <w:r w:rsidRPr="006558D6">
        <w:rPr>
          <w:rFonts w:ascii="Helvetica" w:eastAsia="Times New Roman" w:hAnsi="Helvetica"/>
          <w:color w:val="252525"/>
          <w:sz w:val="21"/>
          <w:szCs w:val="21"/>
          <w:highlight w:val="yellow"/>
          <w:shd w:val="clear" w:color="auto" w:fill="FFFFFF"/>
        </w:rPr>
        <w:t>.</w:t>
      </w:r>
    </w:p>
    <w:p w14:paraId="45120DAF" w14:textId="77777777" w:rsidR="00A17265" w:rsidRDefault="00A17265" w:rsidP="00F00305"/>
    <w:p w14:paraId="1B42D43B" w14:textId="77777777" w:rsidR="008C0B3D" w:rsidRPr="008C0B3D" w:rsidRDefault="008C0B3D" w:rsidP="008C0B3D">
      <w:pPr>
        <w:rPr>
          <w:rFonts w:ascii="Times New Roman" w:eastAsia="Times New Roman" w:hAnsi="Times New Roman" w:cs="Times New Roman"/>
        </w:rPr>
      </w:pPr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shd w:val="clear" w:color="auto" w:fill="FAFAFA"/>
        </w:rPr>
        <w:t xml:space="preserve">A time series database server (TSDS) is a software system that is optimized for handling time series data. A log of temperature values over time might be called a temperature trace. Despite the disparate names, many of the same mathematical operations, queries, or database transactions are useful for </w:t>
      </w:r>
      <w:proofErr w:type="spellStart"/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shd w:val="clear" w:color="auto" w:fill="FAFAFA"/>
        </w:rPr>
        <w:t>analysing</w:t>
      </w:r>
      <w:proofErr w:type="spellEnd"/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shd w:val="clear" w:color="auto" w:fill="FAFAFA"/>
        </w:rPr>
        <w:t xml:space="preserve"> all of them. And </w:t>
      </w:r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highlight w:val="yellow"/>
          <w:shd w:val="clear" w:color="auto" w:fill="FAFAFA"/>
        </w:rPr>
        <w:t xml:space="preserve">the implementation of a database that can correctly, reliably, and efficiently implement </w:t>
      </w:r>
      <w:proofErr w:type="gramStart"/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highlight w:val="yellow"/>
          <w:shd w:val="clear" w:color="auto" w:fill="FAFAFA"/>
        </w:rPr>
        <w:t>these operations must</w:t>
      </w:r>
      <w:proofErr w:type="gramEnd"/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highlight w:val="yellow"/>
          <w:shd w:val="clear" w:color="auto" w:fill="FAFAFA"/>
        </w:rPr>
        <w:t xml:space="preserve"> be specialized for time-series data.</w:t>
      </w:r>
      <w:r w:rsidRPr="008C0B3D">
        <w:rPr>
          <w:rFonts w:ascii="Helvetica Neue Light" w:eastAsia="Times New Roman" w:hAnsi="Helvetica Neue Light" w:cs="Times New Roman"/>
          <w:color w:val="333333"/>
          <w:sz w:val="21"/>
          <w:szCs w:val="21"/>
          <w:shd w:val="clear" w:color="auto" w:fill="FAFAFA"/>
        </w:rPr>
        <w:t xml:space="preserve"> We can name property as metric. </w:t>
      </w:r>
    </w:p>
    <w:p w14:paraId="544D424B" w14:textId="77777777" w:rsidR="008C0B3D" w:rsidRDefault="008C0B3D" w:rsidP="00F00305"/>
    <w:p w14:paraId="3FCDB3B0" w14:textId="77777777" w:rsidR="007F300C" w:rsidRPr="007F300C" w:rsidRDefault="007F300C" w:rsidP="007F300C">
      <w:pPr>
        <w:spacing w:before="100" w:beforeAutospacing="1" w:after="360"/>
        <w:rPr>
          <w:rFonts w:ascii="Avenir Next" w:hAnsi="Avenir Next" w:cs="Times New Roman"/>
          <w:color w:val="444444"/>
          <w:sz w:val="29"/>
          <w:szCs w:val="29"/>
        </w:rPr>
      </w:pPr>
      <w:proofErr w:type="spellStart"/>
      <w:r w:rsidRPr="007F300C">
        <w:rPr>
          <w:rFonts w:ascii="Avenir Next" w:hAnsi="Avenir Next" w:cs="Times New Roman"/>
          <w:color w:val="444444"/>
          <w:sz w:val="29"/>
          <w:szCs w:val="29"/>
        </w:rPr>
        <w:t>KairosDB</w:t>
      </w:r>
      <w:proofErr w:type="spellEnd"/>
      <w:r w:rsidRPr="007F300C">
        <w:rPr>
          <w:rFonts w:ascii="Avenir Next" w:hAnsi="Avenir Next" w:cs="Times New Roman"/>
          <w:color w:val="444444"/>
          <w:sz w:val="29"/>
          <w:szCs w:val="29"/>
        </w:rPr>
        <w:t>是一个</w:t>
      </w:r>
      <w:proofErr w:type="spellStart"/>
      <w:r w:rsidRPr="007F300C">
        <w:rPr>
          <w:rFonts w:ascii="Avenir Next" w:hAnsi="Avenir Next" w:cs="Times New Roman"/>
          <w:color w:val="444444"/>
          <w:sz w:val="29"/>
          <w:szCs w:val="29"/>
        </w:rPr>
        <w:t>OpenTSDB</w:t>
      </w:r>
      <w:proofErr w:type="spellEnd"/>
      <w:r w:rsidRPr="007F300C">
        <w:rPr>
          <w:rFonts w:ascii="Avenir Next" w:hAnsi="Avenir Next" w:cs="Times New Roman"/>
          <w:color w:val="444444"/>
          <w:sz w:val="29"/>
          <w:szCs w:val="29"/>
        </w:rPr>
        <w:t>的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fork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，不过是基于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Cassandra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存储的。由于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Cassandra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的行比</w:t>
      </w:r>
      <w:proofErr w:type="spellStart"/>
      <w:r w:rsidRPr="007F300C">
        <w:rPr>
          <w:rFonts w:ascii="Avenir Next" w:hAnsi="Avenir Next" w:cs="Times New Roman"/>
          <w:color w:val="444444"/>
          <w:sz w:val="29"/>
          <w:szCs w:val="29"/>
        </w:rPr>
        <w:t>HBase</w:t>
      </w:r>
      <w:proofErr w:type="spellEnd"/>
      <w:r w:rsidRPr="007F300C">
        <w:rPr>
          <w:rFonts w:ascii="Avenir Next" w:hAnsi="Avenir Next" w:cs="Times New Roman"/>
          <w:color w:val="444444"/>
          <w:sz w:val="29"/>
          <w:szCs w:val="29"/>
        </w:rPr>
        <w:t>宽，所以</w:t>
      </w:r>
      <w:proofErr w:type="spellStart"/>
      <w:r w:rsidRPr="007F300C">
        <w:rPr>
          <w:rFonts w:ascii="Avenir Next" w:hAnsi="Avenir Next" w:cs="Times New Roman"/>
          <w:color w:val="444444"/>
          <w:sz w:val="29"/>
          <w:szCs w:val="29"/>
        </w:rPr>
        <w:t>KairosDB</w:t>
      </w:r>
      <w:proofErr w:type="spellEnd"/>
      <w:r w:rsidRPr="007F300C">
        <w:rPr>
          <w:rFonts w:ascii="Avenir Next" w:hAnsi="Avenir Next" w:cs="Times New Roman"/>
          <w:color w:val="444444"/>
          <w:sz w:val="29"/>
          <w:szCs w:val="29"/>
        </w:rPr>
        <w:t>的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Cassandra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的默认行大小为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3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星期，而</w:t>
      </w:r>
      <w:proofErr w:type="spellStart"/>
      <w:r w:rsidRPr="007F300C">
        <w:rPr>
          <w:rFonts w:ascii="Avenir Next" w:hAnsi="Avenir Next" w:cs="Times New Roman"/>
          <w:color w:val="444444"/>
          <w:sz w:val="29"/>
          <w:szCs w:val="29"/>
        </w:rPr>
        <w:t>OpenTSDB</w:t>
      </w:r>
      <w:proofErr w:type="spellEnd"/>
      <w:r w:rsidRPr="007F300C">
        <w:rPr>
          <w:rFonts w:ascii="Avenir Next" w:hAnsi="Avenir Next" w:cs="Times New Roman"/>
          <w:color w:val="444444"/>
          <w:sz w:val="29"/>
          <w:szCs w:val="29"/>
        </w:rPr>
        <w:t>的</w:t>
      </w:r>
      <w:proofErr w:type="spellStart"/>
      <w:r w:rsidRPr="007F300C">
        <w:rPr>
          <w:rFonts w:ascii="Avenir Next" w:hAnsi="Avenir Next" w:cs="Times New Roman"/>
          <w:color w:val="444444"/>
          <w:sz w:val="29"/>
          <w:szCs w:val="29"/>
        </w:rPr>
        <w:t>HBase</w:t>
      </w:r>
      <w:proofErr w:type="spellEnd"/>
      <w:r w:rsidRPr="007F300C">
        <w:rPr>
          <w:rFonts w:ascii="Avenir Next" w:hAnsi="Avenir Next" w:cs="Times New Roman"/>
          <w:color w:val="444444"/>
          <w:sz w:val="29"/>
          <w:szCs w:val="29"/>
        </w:rPr>
        <w:t>则为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1</w:t>
      </w:r>
      <w:r w:rsidRPr="007F300C">
        <w:rPr>
          <w:rFonts w:ascii="Avenir Next" w:hAnsi="Avenir Next" w:cs="Times New Roman"/>
          <w:color w:val="444444"/>
          <w:sz w:val="29"/>
          <w:szCs w:val="29"/>
        </w:rPr>
        <w:t>小时。</w:t>
      </w:r>
    </w:p>
    <w:p w14:paraId="32F50998" w14:textId="77777777" w:rsidR="008C0B3D" w:rsidRDefault="008C0B3D" w:rsidP="00F00305"/>
    <w:p w14:paraId="28663F83" w14:textId="23ABAF7F" w:rsidR="00F37427" w:rsidRDefault="00F37427" w:rsidP="00F37427">
      <w:pPr>
        <w:rPr>
          <w:rFonts w:eastAsia="Times New Roman"/>
        </w:rPr>
      </w:pPr>
      <w:bookmarkStart w:id="2" w:name="_GoBack"/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OpenTSDB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consists of a</w:t>
      </w:r>
      <w:r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Time Series Daemon (TSD)</w:t>
      </w:r>
      <w:r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as well as set of command line utilities. Interaction with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OpenTSDB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is primarily achieved by running one or more of the</w:t>
      </w:r>
      <w:r w:rsidR="00091DB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TSDs. 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Each TSD uses the open source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database</w:t>
      </w:r>
      <w:hyperlink r:id="rId12" w:history="1">
        <w:r>
          <w:rPr>
            <w:rStyle w:val="Hyperlink"/>
            <w:rFonts w:ascii="Helvetica Neue" w:eastAsia="Times New Roman" w:hAnsi="Helvetica Neue"/>
            <w:color w:val="428BCA"/>
            <w:sz w:val="21"/>
            <w:szCs w:val="21"/>
            <w:shd w:val="clear" w:color="auto" w:fill="FFFFFF"/>
          </w:rPr>
          <w:t>HBase</w:t>
        </w:r>
        <w:proofErr w:type="spellEnd"/>
      </w:hyperlink>
      <w:r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to store and retrieve time-series data. Users of the TSD never need to access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HBase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directly. You can communicate with the TSD via a simple telnet-style protocol, an HTTP API or a simple built-in GUI. </w:t>
      </w:r>
    </w:p>
    <w:bookmarkEnd w:id="2"/>
    <w:p w14:paraId="58CDD595" w14:textId="77777777" w:rsidR="00F37427" w:rsidRDefault="00F37427" w:rsidP="00F00305"/>
    <w:p w14:paraId="5C942689" w14:textId="5F0DCDB4" w:rsidR="00136106" w:rsidRDefault="008C0B3D" w:rsidP="00F003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DFC47" wp14:editId="56BE569E">
            <wp:extent cx="5934710" cy="3794760"/>
            <wp:effectExtent l="0" t="0" r="8890" b="0"/>
            <wp:docPr id="1" name="Picture 1" descr="../../Downloads/tsdb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sdb-archit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3155" w14:textId="77777777" w:rsidR="00136106" w:rsidRDefault="00136106" w:rsidP="00F00305">
      <w:proofErr w:type="spellStart"/>
      <w:r>
        <w:t>Influxdb</w:t>
      </w:r>
      <w:proofErr w:type="spellEnd"/>
    </w:p>
    <w:p w14:paraId="554C625E" w14:textId="77777777" w:rsidR="00CF12B5" w:rsidRPr="00CF12B5" w:rsidRDefault="00CF12B5" w:rsidP="00CF12B5">
      <w:pPr>
        <w:rPr>
          <w:rFonts w:ascii="Times New Roman" w:eastAsia="Times New Roman" w:hAnsi="Times New Roman" w:cs="Times New Roman"/>
        </w:rPr>
      </w:pPr>
      <w:proofErr w:type="spellStart"/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>InfluxDB</w:t>
      </w:r>
      <w:proofErr w:type="spellEnd"/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 xml:space="preserve"> is a time series database so it makes sense to start with what is at the root of everything we do: time. In the data above there’s a column called </w:t>
      </w:r>
      <w:r w:rsidRPr="00CF12B5">
        <w:rPr>
          <w:rFonts w:ascii="Consolas" w:hAnsi="Consolas" w:cs="Courier New"/>
          <w:color w:val="B1B6FF"/>
          <w:sz w:val="20"/>
          <w:szCs w:val="20"/>
          <w:bdr w:val="single" w:sz="12" w:space="1" w:color="2C2C38" w:frame="1"/>
          <w:shd w:val="clear" w:color="auto" w:fill="1C1C21"/>
        </w:rPr>
        <w:t>time</w:t>
      </w:r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 xml:space="preserve"> - all data in </w:t>
      </w:r>
      <w:proofErr w:type="spellStart"/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>InfluxDB</w:t>
      </w:r>
      <w:proofErr w:type="spellEnd"/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 xml:space="preserve"> have that column. </w:t>
      </w:r>
      <w:r w:rsidRPr="00CF12B5">
        <w:rPr>
          <w:rFonts w:ascii="Consolas" w:hAnsi="Consolas" w:cs="Courier New"/>
          <w:color w:val="B1B6FF"/>
          <w:sz w:val="20"/>
          <w:szCs w:val="20"/>
          <w:bdr w:val="single" w:sz="12" w:space="1" w:color="2C2C38" w:frame="1"/>
          <w:shd w:val="clear" w:color="auto" w:fill="1C1C21"/>
        </w:rPr>
        <w:t>time</w:t>
      </w:r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> stores timestamps, and the </w:t>
      </w:r>
      <w:bookmarkStart w:id="3" w:name="timestamp"/>
      <w:bookmarkEnd w:id="3"/>
      <w:r w:rsidRPr="00CF12B5">
        <w:rPr>
          <w:rFonts w:ascii="Helvetica" w:eastAsia="Times New Roman" w:hAnsi="Helvetica" w:cs="Times New Roman"/>
          <w:i/>
          <w:iCs/>
          <w:color w:val="BEC2CC"/>
          <w:bdr w:val="none" w:sz="0" w:space="0" w:color="auto" w:frame="1"/>
          <w:shd w:val="clear" w:color="auto" w:fill="202028"/>
        </w:rPr>
        <w:t>timestamp</w:t>
      </w:r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> shows the date and time, in </w:t>
      </w:r>
      <w:hyperlink r:id="rId14" w:history="1">
        <w:r w:rsidRPr="00CF12B5">
          <w:rPr>
            <w:rFonts w:ascii="Helvetica" w:eastAsia="Times New Roman" w:hAnsi="Helvetica" w:cs="Times New Roman"/>
            <w:b/>
            <w:bCs/>
            <w:color w:val="4591ED"/>
            <w:bdr w:val="none" w:sz="0" w:space="0" w:color="auto" w:frame="1"/>
            <w:shd w:val="clear" w:color="auto" w:fill="202028"/>
          </w:rPr>
          <w:t>RFC3339</w:t>
        </w:r>
      </w:hyperlink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 xml:space="preserve"> UTC, associated with </w:t>
      </w:r>
      <w:proofErr w:type="gramStart"/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>particular data</w:t>
      </w:r>
      <w:proofErr w:type="gramEnd"/>
      <w:r w:rsidRPr="00CF12B5">
        <w:rPr>
          <w:rFonts w:ascii="Helvetica" w:eastAsia="Times New Roman" w:hAnsi="Helvetica" w:cs="Times New Roman"/>
          <w:color w:val="BEC2CC"/>
          <w:shd w:val="clear" w:color="auto" w:fill="202028"/>
        </w:rPr>
        <w:t>.</w:t>
      </w:r>
    </w:p>
    <w:p w14:paraId="6E669DD7" w14:textId="77777777" w:rsidR="00136106" w:rsidRDefault="00136106" w:rsidP="00F00305"/>
    <w:p w14:paraId="71C23E4F" w14:textId="77777777" w:rsidR="00524BD3" w:rsidRDefault="00524BD3" w:rsidP="00524BD3">
      <w:pPr>
        <w:pStyle w:val="NormalWeb"/>
        <w:shd w:val="clear" w:color="auto" w:fill="202028"/>
        <w:spacing w:line="348" w:lineRule="atLeast"/>
        <w:textAlignment w:val="baseline"/>
        <w:rPr>
          <w:rFonts w:ascii="Helvetica" w:hAnsi="Helvetica"/>
          <w:color w:val="BEC2CC"/>
        </w:rPr>
      </w:pPr>
      <w:proofErr w:type="spellStart"/>
      <w:r>
        <w:rPr>
          <w:rFonts w:ascii="Helvetica" w:hAnsi="Helvetica"/>
          <w:color w:val="BEC2CC"/>
        </w:rPr>
        <w:t>InfluxDB</w:t>
      </w:r>
      <w:proofErr w:type="spellEnd"/>
      <w:r>
        <w:rPr>
          <w:rFonts w:ascii="Helvetica" w:hAnsi="Helvetica"/>
          <w:color w:val="BEC2CC"/>
        </w:rPr>
        <w:t xml:space="preserve"> can handle hundreds of thousands of data points per second. Working with that much data over a long </w:t>
      </w:r>
      <w:proofErr w:type="gramStart"/>
      <w:r>
        <w:rPr>
          <w:rFonts w:ascii="Helvetica" w:hAnsi="Helvetica"/>
          <w:color w:val="BEC2CC"/>
        </w:rPr>
        <w:t>period of time</w:t>
      </w:r>
      <w:proofErr w:type="gramEnd"/>
      <w:r>
        <w:rPr>
          <w:rFonts w:ascii="Helvetica" w:hAnsi="Helvetica"/>
          <w:color w:val="BEC2CC"/>
        </w:rPr>
        <w:t xml:space="preserve"> can create storage concerns. A natural solution is to </w:t>
      </w:r>
      <w:proofErr w:type="spellStart"/>
      <w:r>
        <w:rPr>
          <w:rFonts w:ascii="Helvetica" w:hAnsi="Helvetica"/>
          <w:color w:val="BEC2CC"/>
        </w:rPr>
        <w:t>downsample</w:t>
      </w:r>
      <w:proofErr w:type="spellEnd"/>
      <w:r>
        <w:rPr>
          <w:rFonts w:ascii="Helvetica" w:hAnsi="Helvetica"/>
          <w:color w:val="BEC2CC"/>
        </w:rPr>
        <w:t xml:space="preserve"> the data; keep the high precision raw data for only a limited time, and store the lower precision, summarized data for much longer or forever.</w:t>
      </w:r>
    </w:p>
    <w:p w14:paraId="43DD4A9E" w14:textId="77777777" w:rsidR="00524BD3" w:rsidRDefault="00524BD3" w:rsidP="00524BD3">
      <w:pPr>
        <w:pStyle w:val="NormalWeb"/>
        <w:shd w:val="clear" w:color="auto" w:fill="202028"/>
        <w:spacing w:line="348" w:lineRule="atLeast"/>
        <w:textAlignment w:val="baseline"/>
        <w:rPr>
          <w:rFonts w:ascii="Helvetica" w:hAnsi="Helvetica"/>
          <w:color w:val="BEC2CC"/>
        </w:rPr>
      </w:pPr>
      <w:proofErr w:type="spellStart"/>
      <w:r>
        <w:rPr>
          <w:rFonts w:ascii="Helvetica" w:hAnsi="Helvetica"/>
          <w:color w:val="BEC2CC"/>
        </w:rPr>
        <w:t>InfluxDB</w:t>
      </w:r>
      <w:proofErr w:type="spellEnd"/>
      <w:r>
        <w:rPr>
          <w:rFonts w:ascii="Helvetica" w:hAnsi="Helvetica"/>
          <w:color w:val="BEC2CC"/>
        </w:rPr>
        <w:t xml:space="preserve"> offers two features - Continuous Queries (CQ) and Retention Policies (RP) - that automate the process of </w:t>
      </w:r>
      <w:proofErr w:type="spellStart"/>
      <w:r>
        <w:rPr>
          <w:rFonts w:ascii="Helvetica" w:hAnsi="Helvetica"/>
          <w:color w:val="BEC2CC"/>
        </w:rPr>
        <w:t>downsampling</w:t>
      </w:r>
      <w:proofErr w:type="spellEnd"/>
      <w:r>
        <w:rPr>
          <w:rFonts w:ascii="Helvetica" w:hAnsi="Helvetica"/>
          <w:color w:val="BEC2CC"/>
        </w:rPr>
        <w:t xml:space="preserve"> data and expiring old data. This guide describes a practical use case for CQs and RPs and covers how to set up those features in </w:t>
      </w:r>
      <w:proofErr w:type="spellStart"/>
      <w:r>
        <w:rPr>
          <w:rFonts w:ascii="Helvetica" w:hAnsi="Helvetica"/>
          <w:color w:val="BEC2CC"/>
        </w:rPr>
        <w:t>InfluxDB</w:t>
      </w:r>
      <w:proofErr w:type="spellEnd"/>
      <w:r>
        <w:rPr>
          <w:rFonts w:ascii="Helvetica" w:hAnsi="Helvetica"/>
          <w:color w:val="BEC2CC"/>
        </w:rPr>
        <w:t>.</w:t>
      </w:r>
    </w:p>
    <w:p w14:paraId="1B847B39" w14:textId="77777777" w:rsidR="00524BD3" w:rsidRDefault="00524BD3" w:rsidP="00F00305"/>
    <w:p w14:paraId="7FA394D9" w14:textId="41923D0C" w:rsidR="00DD7962" w:rsidRDefault="00DD7962" w:rsidP="00F00305">
      <w:r>
        <w:t xml:space="preserve">1, introduce the 3 different kinds of </w:t>
      </w:r>
      <w:proofErr w:type="spellStart"/>
      <w:r>
        <w:t>db</w:t>
      </w:r>
      <w:proofErr w:type="spellEnd"/>
    </w:p>
    <w:p w14:paraId="223CC4B6" w14:textId="4167FBF0" w:rsidR="00DD7962" w:rsidRDefault="00DD7962" w:rsidP="00F00305">
      <w:r>
        <w:t>2. compare the 3 kinds</w:t>
      </w:r>
    </w:p>
    <w:p w14:paraId="24CB585B" w14:textId="3DB90E12" w:rsidR="00DD7962" w:rsidRDefault="00DD7962" w:rsidP="00F00305">
      <w:r>
        <w:t>3. show an example of the most suitable one I believe</w:t>
      </w:r>
    </w:p>
    <w:p w14:paraId="3BF4E9C5" w14:textId="77777777" w:rsidR="00DD7962" w:rsidRDefault="00DD7962" w:rsidP="00F00305"/>
    <w:sectPr w:rsidR="00DD7962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05"/>
    <w:rsid w:val="00023D90"/>
    <w:rsid w:val="00091DBC"/>
    <w:rsid w:val="00136106"/>
    <w:rsid w:val="004A4195"/>
    <w:rsid w:val="004D3C83"/>
    <w:rsid w:val="005017A2"/>
    <w:rsid w:val="00524BD3"/>
    <w:rsid w:val="00543A78"/>
    <w:rsid w:val="006558D6"/>
    <w:rsid w:val="007F300C"/>
    <w:rsid w:val="008C0B3D"/>
    <w:rsid w:val="008D3EA0"/>
    <w:rsid w:val="009C78CF"/>
    <w:rsid w:val="00A17265"/>
    <w:rsid w:val="00AC4023"/>
    <w:rsid w:val="00CF12B5"/>
    <w:rsid w:val="00DD7962"/>
    <w:rsid w:val="00E5675C"/>
    <w:rsid w:val="00F00305"/>
    <w:rsid w:val="00F37427"/>
    <w:rsid w:val="00FA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AE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0305"/>
  </w:style>
  <w:style w:type="character" w:styleId="HTMLCode">
    <w:name w:val="HTML Code"/>
    <w:basedOn w:val="DefaultParagraphFont"/>
    <w:uiPriority w:val="99"/>
    <w:semiHidden/>
    <w:unhideWhenUsed/>
    <w:rsid w:val="00CF12B5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12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1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B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7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Time_series" TargetMode="External"/><Relationship Id="rId12" Type="http://schemas.openxmlformats.org/officeDocument/2006/relationships/hyperlink" Target="http://hbase.org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www.ietf.org/rfc/rfc3339.tx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Time_series_database" TargetMode="External"/><Relationship Id="rId5" Type="http://schemas.openxmlformats.org/officeDocument/2006/relationships/hyperlink" Target="https://en.wikipedia.org/wiki/Go_(programming_language)" TargetMode="External"/><Relationship Id="rId6" Type="http://schemas.openxmlformats.org/officeDocument/2006/relationships/hyperlink" Target="https://en.wikipedia.org/wiki/Time_series" TargetMode="External"/><Relationship Id="rId7" Type="http://schemas.openxmlformats.org/officeDocument/2006/relationships/hyperlink" Target="https://en.wikipedia.org/wiki/Internet_of_Things" TargetMode="External"/><Relationship Id="rId8" Type="http://schemas.openxmlformats.org/officeDocument/2006/relationships/hyperlink" Target="https://en.wikipedia.org/wiki/Graphite_(software)" TargetMode="External"/><Relationship Id="rId9" Type="http://schemas.openxmlformats.org/officeDocument/2006/relationships/hyperlink" Target="https://en.wikipedia.org/wiki/InfluxDB" TargetMode="External"/><Relationship Id="rId10" Type="http://schemas.openxmlformats.org/officeDocument/2006/relationships/hyperlink" Target="https://en.wikipedia.org/wiki/Time_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5</cp:revision>
  <dcterms:created xsi:type="dcterms:W3CDTF">2017-03-01T18:54:00Z</dcterms:created>
  <dcterms:modified xsi:type="dcterms:W3CDTF">2017-03-07T22:59:00Z</dcterms:modified>
</cp:coreProperties>
</file>