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B239" w14:textId="77777777" w:rsidR="009F26E1" w:rsidRDefault="009F26E1" w:rsidP="009F26E1">
      <w:pPr>
        <w:rPr>
          <w:b/>
          <w:bCs/>
        </w:rPr>
      </w:pPr>
      <w:r w:rsidRPr="009F26E1">
        <w:rPr>
          <w:b/>
          <w:bCs/>
        </w:rPr>
        <w:t>Smart Bridge Data Analytics Program on Tableau</w:t>
      </w:r>
      <w:r w:rsidRPr="009F26E1">
        <w:rPr>
          <w:b/>
          <w:bCs/>
        </w:rPr>
        <w:br/>
        <w:t>Problem–Solution Fit Report</w:t>
      </w:r>
      <w:r w:rsidRPr="009F26E1">
        <w:rPr>
          <w:b/>
          <w:bCs/>
        </w:rPr>
        <w:br/>
        <w:t>Name: Yusuf Pipalrawanwala</w:t>
      </w:r>
      <w:r w:rsidRPr="009F26E1">
        <w:rPr>
          <w:b/>
          <w:bCs/>
        </w:rPr>
        <w:br/>
        <w:t>College: Avantika University</w:t>
      </w:r>
    </w:p>
    <w:p w14:paraId="704C6005" w14:textId="77777777" w:rsidR="009F26E1" w:rsidRPr="009F26E1" w:rsidRDefault="009F26E1" w:rsidP="009F26E1">
      <w:pPr>
        <w:rPr>
          <w:b/>
          <w:bCs/>
        </w:rPr>
      </w:pPr>
    </w:p>
    <w:p w14:paraId="12D7F8E5" w14:textId="77777777" w:rsidR="009F26E1" w:rsidRPr="009F26E1" w:rsidRDefault="009F26E1" w:rsidP="009F26E1">
      <w:pPr>
        <w:rPr>
          <w:b/>
          <w:bCs/>
        </w:rPr>
      </w:pPr>
      <w:r w:rsidRPr="009F26E1">
        <w:rPr>
          <w:b/>
          <w:bCs/>
        </w:rPr>
        <w:t>1. Introduction</w:t>
      </w:r>
    </w:p>
    <w:p w14:paraId="027427E9" w14:textId="77777777" w:rsidR="009F26E1" w:rsidRPr="009F26E1" w:rsidRDefault="009F26E1" w:rsidP="009F26E1">
      <w:r w:rsidRPr="009F26E1">
        <w:t>The Problem–Solution Fit report establishes the link between the identified issues in UNESCO World Heritage Sites data analysis and the proposed dashboard solution. This phase ensures that the designed solution directly addresses user needs while aligning with project objectives.</w:t>
      </w:r>
    </w:p>
    <w:p w14:paraId="3D2BCA65" w14:textId="26C1F562" w:rsidR="009F26E1" w:rsidRPr="009F26E1" w:rsidRDefault="009F26E1" w:rsidP="009F26E1"/>
    <w:p w14:paraId="540059BD" w14:textId="77777777" w:rsidR="009F26E1" w:rsidRPr="009F26E1" w:rsidRDefault="009F26E1" w:rsidP="009F26E1">
      <w:pPr>
        <w:rPr>
          <w:b/>
          <w:bCs/>
        </w:rPr>
      </w:pPr>
      <w:r w:rsidRPr="009F26E1">
        <w:rPr>
          <w:b/>
          <w:bCs/>
        </w:rPr>
        <w:t>2. Identified Problem</w:t>
      </w:r>
    </w:p>
    <w:p w14:paraId="2C7F785C" w14:textId="77777777" w:rsidR="009F26E1" w:rsidRPr="009F26E1" w:rsidRDefault="009F26E1" w:rsidP="009F26E1">
      <w:r w:rsidRPr="009F26E1">
        <w:t>Currently, researchers, policymakers, and students face these issues:</w:t>
      </w:r>
    </w:p>
    <w:p w14:paraId="31392CF3" w14:textId="77777777" w:rsidR="009F26E1" w:rsidRPr="009F26E1" w:rsidRDefault="009F26E1" w:rsidP="009F26E1">
      <w:pPr>
        <w:numPr>
          <w:ilvl w:val="0"/>
          <w:numId w:val="1"/>
        </w:numPr>
      </w:pPr>
      <w:r w:rsidRPr="009F26E1">
        <w:rPr>
          <w:b/>
          <w:bCs/>
        </w:rPr>
        <w:t>Data Disorganization</w:t>
      </w:r>
      <w:r w:rsidRPr="009F26E1">
        <w:t>: Information scattered across multiple platforms, often requiring manual compilation.</w:t>
      </w:r>
    </w:p>
    <w:p w14:paraId="797E43B6" w14:textId="77777777" w:rsidR="009F26E1" w:rsidRPr="009F26E1" w:rsidRDefault="009F26E1" w:rsidP="009F26E1">
      <w:pPr>
        <w:numPr>
          <w:ilvl w:val="0"/>
          <w:numId w:val="1"/>
        </w:numPr>
      </w:pPr>
      <w:r w:rsidRPr="009F26E1">
        <w:rPr>
          <w:b/>
          <w:bCs/>
        </w:rPr>
        <w:t>Limited Interactivity</w:t>
      </w:r>
      <w:r w:rsidRPr="009F26E1">
        <w:t>: Raw datasets lack interactive exploration options.</w:t>
      </w:r>
    </w:p>
    <w:p w14:paraId="7BF88A5C" w14:textId="77777777" w:rsidR="009F26E1" w:rsidRPr="009F26E1" w:rsidRDefault="009F26E1" w:rsidP="009F26E1">
      <w:pPr>
        <w:numPr>
          <w:ilvl w:val="0"/>
          <w:numId w:val="1"/>
        </w:numPr>
      </w:pPr>
      <w:r w:rsidRPr="009F26E1">
        <w:rPr>
          <w:b/>
          <w:bCs/>
        </w:rPr>
        <w:t>Time-Consuming Insights</w:t>
      </w:r>
      <w:r w:rsidRPr="009F26E1">
        <w:t>: Manual filtering and analysis hinder quick decision-making.</w:t>
      </w:r>
    </w:p>
    <w:p w14:paraId="08E0E555" w14:textId="77777777" w:rsidR="009F26E1" w:rsidRPr="009F26E1" w:rsidRDefault="009F26E1" w:rsidP="009F26E1">
      <w:pPr>
        <w:numPr>
          <w:ilvl w:val="0"/>
          <w:numId w:val="1"/>
        </w:numPr>
      </w:pPr>
      <w:r w:rsidRPr="009F26E1">
        <w:rPr>
          <w:b/>
          <w:bCs/>
        </w:rPr>
        <w:t>No Storytelling Tools</w:t>
      </w:r>
      <w:r w:rsidRPr="009F26E1">
        <w:t>: Lack of narrative-driven visualization for presentations and reports.</w:t>
      </w:r>
    </w:p>
    <w:p w14:paraId="36CAB5BC" w14:textId="3D0C9C6C" w:rsidR="009F26E1" w:rsidRPr="009F26E1" w:rsidRDefault="009F26E1" w:rsidP="009F26E1"/>
    <w:p w14:paraId="19AACE8E" w14:textId="77777777" w:rsidR="009F26E1" w:rsidRPr="009F26E1" w:rsidRDefault="009F26E1" w:rsidP="009F26E1">
      <w:pPr>
        <w:rPr>
          <w:b/>
          <w:bCs/>
        </w:rPr>
      </w:pPr>
      <w:r w:rsidRPr="009F26E1">
        <w:rPr>
          <w:b/>
          <w:bCs/>
        </w:rPr>
        <w:t>3. Solution Overview</w:t>
      </w:r>
    </w:p>
    <w:p w14:paraId="48C2EE95" w14:textId="77777777" w:rsidR="009F26E1" w:rsidRPr="009F26E1" w:rsidRDefault="009F26E1" w:rsidP="009F26E1">
      <w:r w:rsidRPr="009F26E1">
        <w:t xml:space="preserve">The solution is an </w:t>
      </w:r>
      <w:r w:rsidRPr="009F26E1">
        <w:rPr>
          <w:b/>
          <w:bCs/>
        </w:rPr>
        <w:t>interactive Tableau dashboard</w:t>
      </w:r>
      <w:r w:rsidRPr="009F26E1">
        <w:t xml:space="preserve"> that consolidates all UNESCO World Heritage Site data into a single, user-friendly platform. It will allow filtering by country, region, category, year, and endangered status while supporting geospatial mapping and storytelling features.</w:t>
      </w:r>
    </w:p>
    <w:p w14:paraId="666BE6EB" w14:textId="5486A3DB" w:rsidR="009F26E1" w:rsidRPr="009F26E1" w:rsidRDefault="009F26E1" w:rsidP="009F26E1"/>
    <w:p w14:paraId="7947B187" w14:textId="27D9B7C6" w:rsidR="009F26E1" w:rsidRPr="009F26E1" w:rsidRDefault="009F26E1" w:rsidP="009F26E1"/>
    <w:p w14:paraId="4E727B5B" w14:textId="77777777" w:rsidR="009F26E1" w:rsidRPr="009F26E1" w:rsidRDefault="009F26E1" w:rsidP="009F26E1">
      <w:pPr>
        <w:rPr>
          <w:b/>
          <w:bCs/>
        </w:rPr>
      </w:pPr>
      <w:r w:rsidRPr="009F26E1">
        <w:rPr>
          <w:b/>
          <w:bCs/>
        </w:rPr>
        <w:t>4. Problem–Solution Mapping Table</w:t>
      </w:r>
    </w:p>
    <w:tbl>
      <w:tblPr>
        <w:tblStyle w:val="TableGrid"/>
        <w:tblW w:w="0" w:type="auto"/>
        <w:tblLook w:val="04A0" w:firstRow="1" w:lastRow="0" w:firstColumn="1" w:lastColumn="0" w:noHBand="0" w:noVBand="1"/>
      </w:tblPr>
      <w:tblGrid>
        <w:gridCol w:w="2313"/>
        <w:gridCol w:w="2865"/>
        <w:gridCol w:w="2521"/>
      </w:tblGrid>
      <w:tr w:rsidR="009F26E1" w:rsidRPr="009F26E1" w14:paraId="5F427FDE" w14:textId="77777777" w:rsidTr="009F26E1">
        <w:tc>
          <w:tcPr>
            <w:tcW w:w="0" w:type="auto"/>
            <w:hideMark/>
          </w:tcPr>
          <w:p w14:paraId="18F340E1" w14:textId="77777777" w:rsidR="009F26E1" w:rsidRPr="009F26E1" w:rsidRDefault="009F26E1" w:rsidP="009F26E1">
            <w:pPr>
              <w:spacing w:after="160" w:line="259" w:lineRule="auto"/>
              <w:rPr>
                <w:b/>
                <w:bCs/>
              </w:rPr>
            </w:pPr>
            <w:r w:rsidRPr="009F26E1">
              <w:rPr>
                <w:b/>
                <w:bCs/>
              </w:rPr>
              <w:t>Problem</w:t>
            </w:r>
          </w:p>
        </w:tc>
        <w:tc>
          <w:tcPr>
            <w:tcW w:w="0" w:type="auto"/>
            <w:hideMark/>
          </w:tcPr>
          <w:p w14:paraId="470CC404" w14:textId="77777777" w:rsidR="009F26E1" w:rsidRPr="009F26E1" w:rsidRDefault="009F26E1" w:rsidP="009F26E1">
            <w:pPr>
              <w:spacing w:after="160" w:line="259" w:lineRule="auto"/>
              <w:rPr>
                <w:b/>
                <w:bCs/>
              </w:rPr>
            </w:pPr>
            <w:r w:rsidRPr="009F26E1">
              <w:rPr>
                <w:b/>
                <w:bCs/>
              </w:rPr>
              <w:t>Impact</w:t>
            </w:r>
          </w:p>
        </w:tc>
        <w:tc>
          <w:tcPr>
            <w:tcW w:w="0" w:type="auto"/>
            <w:hideMark/>
          </w:tcPr>
          <w:p w14:paraId="4FC8A3D8" w14:textId="77777777" w:rsidR="009F26E1" w:rsidRPr="009F26E1" w:rsidRDefault="009F26E1" w:rsidP="009F26E1">
            <w:pPr>
              <w:spacing w:after="160" w:line="259" w:lineRule="auto"/>
              <w:rPr>
                <w:b/>
                <w:bCs/>
              </w:rPr>
            </w:pPr>
            <w:r w:rsidRPr="009F26E1">
              <w:rPr>
                <w:b/>
                <w:bCs/>
              </w:rPr>
              <w:t>Solution Feature</w:t>
            </w:r>
          </w:p>
        </w:tc>
      </w:tr>
      <w:tr w:rsidR="009F26E1" w:rsidRPr="009F26E1" w14:paraId="5293E3D1" w14:textId="77777777" w:rsidTr="009F26E1">
        <w:tc>
          <w:tcPr>
            <w:tcW w:w="0" w:type="auto"/>
            <w:hideMark/>
          </w:tcPr>
          <w:p w14:paraId="15303ECB" w14:textId="77777777" w:rsidR="009F26E1" w:rsidRPr="009F26E1" w:rsidRDefault="009F26E1" w:rsidP="009F26E1">
            <w:pPr>
              <w:spacing w:after="160" w:line="259" w:lineRule="auto"/>
            </w:pPr>
            <w:r w:rsidRPr="009F26E1">
              <w:t>Disorganized datasets</w:t>
            </w:r>
          </w:p>
        </w:tc>
        <w:tc>
          <w:tcPr>
            <w:tcW w:w="0" w:type="auto"/>
            <w:hideMark/>
          </w:tcPr>
          <w:p w14:paraId="76E5AEBC" w14:textId="77777777" w:rsidR="009F26E1" w:rsidRPr="009F26E1" w:rsidRDefault="009F26E1" w:rsidP="009F26E1">
            <w:pPr>
              <w:spacing w:after="160" w:line="259" w:lineRule="auto"/>
            </w:pPr>
            <w:r w:rsidRPr="009F26E1">
              <w:t>Redundant effort in analysis</w:t>
            </w:r>
          </w:p>
        </w:tc>
        <w:tc>
          <w:tcPr>
            <w:tcW w:w="0" w:type="auto"/>
            <w:hideMark/>
          </w:tcPr>
          <w:p w14:paraId="646D5CF4" w14:textId="77777777" w:rsidR="009F26E1" w:rsidRPr="009F26E1" w:rsidRDefault="009F26E1" w:rsidP="009F26E1">
            <w:pPr>
              <w:spacing w:after="160" w:line="259" w:lineRule="auto"/>
            </w:pPr>
            <w:r w:rsidRPr="009F26E1">
              <w:t>Centralized dashboard</w:t>
            </w:r>
          </w:p>
        </w:tc>
      </w:tr>
      <w:tr w:rsidR="009F26E1" w:rsidRPr="009F26E1" w14:paraId="3707A5F3" w14:textId="77777777" w:rsidTr="009F26E1">
        <w:tc>
          <w:tcPr>
            <w:tcW w:w="0" w:type="auto"/>
            <w:hideMark/>
          </w:tcPr>
          <w:p w14:paraId="0E97A757" w14:textId="77777777" w:rsidR="009F26E1" w:rsidRPr="009F26E1" w:rsidRDefault="009F26E1" w:rsidP="009F26E1">
            <w:pPr>
              <w:spacing w:after="160" w:line="259" w:lineRule="auto"/>
            </w:pPr>
            <w:r w:rsidRPr="009F26E1">
              <w:t>Limited interactivity</w:t>
            </w:r>
          </w:p>
        </w:tc>
        <w:tc>
          <w:tcPr>
            <w:tcW w:w="0" w:type="auto"/>
            <w:hideMark/>
          </w:tcPr>
          <w:p w14:paraId="6AFB62FC" w14:textId="77777777" w:rsidR="009F26E1" w:rsidRPr="009F26E1" w:rsidRDefault="009F26E1" w:rsidP="009F26E1">
            <w:pPr>
              <w:spacing w:after="160" w:line="259" w:lineRule="auto"/>
            </w:pPr>
            <w:r w:rsidRPr="009F26E1">
              <w:t>Poor user engagement</w:t>
            </w:r>
          </w:p>
        </w:tc>
        <w:tc>
          <w:tcPr>
            <w:tcW w:w="0" w:type="auto"/>
            <w:hideMark/>
          </w:tcPr>
          <w:p w14:paraId="49114818" w14:textId="77777777" w:rsidR="009F26E1" w:rsidRPr="009F26E1" w:rsidRDefault="009F26E1" w:rsidP="009F26E1">
            <w:pPr>
              <w:spacing w:after="160" w:line="259" w:lineRule="auto"/>
            </w:pPr>
            <w:r w:rsidRPr="009F26E1">
              <w:t>Dynamic filters &amp; search</w:t>
            </w:r>
          </w:p>
        </w:tc>
      </w:tr>
      <w:tr w:rsidR="009F26E1" w:rsidRPr="009F26E1" w14:paraId="0D98E689" w14:textId="77777777" w:rsidTr="009F26E1">
        <w:tc>
          <w:tcPr>
            <w:tcW w:w="0" w:type="auto"/>
            <w:hideMark/>
          </w:tcPr>
          <w:p w14:paraId="3B761DF7" w14:textId="77777777" w:rsidR="009F26E1" w:rsidRPr="009F26E1" w:rsidRDefault="009F26E1" w:rsidP="009F26E1">
            <w:pPr>
              <w:spacing w:after="160" w:line="259" w:lineRule="auto"/>
            </w:pPr>
            <w:r w:rsidRPr="009F26E1">
              <w:t>Slow insights</w:t>
            </w:r>
          </w:p>
        </w:tc>
        <w:tc>
          <w:tcPr>
            <w:tcW w:w="0" w:type="auto"/>
            <w:hideMark/>
          </w:tcPr>
          <w:p w14:paraId="3D685988" w14:textId="77777777" w:rsidR="009F26E1" w:rsidRPr="009F26E1" w:rsidRDefault="009F26E1" w:rsidP="009F26E1">
            <w:pPr>
              <w:spacing w:after="160" w:line="259" w:lineRule="auto"/>
            </w:pPr>
            <w:r w:rsidRPr="009F26E1">
              <w:t>Delayed decisions</w:t>
            </w:r>
          </w:p>
        </w:tc>
        <w:tc>
          <w:tcPr>
            <w:tcW w:w="0" w:type="auto"/>
            <w:hideMark/>
          </w:tcPr>
          <w:p w14:paraId="673F9736" w14:textId="77777777" w:rsidR="009F26E1" w:rsidRPr="009F26E1" w:rsidRDefault="009F26E1" w:rsidP="009F26E1">
            <w:pPr>
              <w:spacing w:after="160" w:line="259" w:lineRule="auto"/>
            </w:pPr>
            <w:r w:rsidRPr="009F26E1">
              <w:t>Real-time visualization</w:t>
            </w:r>
          </w:p>
        </w:tc>
      </w:tr>
      <w:tr w:rsidR="009F26E1" w:rsidRPr="009F26E1" w14:paraId="781B11A0" w14:textId="77777777" w:rsidTr="009F26E1">
        <w:tc>
          <w:tcPr>
            <w:tcW w:w="0" w:type="auto"/>
            <w:hideMark/>
          </w:tcPr>
          <w:p w14:paraId="3DD0C92C" w14:textId="77777777" w:rsidR="009F26E1" w:rsidRPr="009F26E1" w:rsidRDefault="009F26E1" w:rsidP="009F26E1">
            <w:pPr>
              <w:spacing w:after="160" w:line="259" w:lineRule="auto"/>
            </w:pPr>
            <w:r w:rsidRPr="009F26E1">
              <w:t>Lack of storytelling</w:t>
            </w:r>
          </w:p>
        </w:tc>
        <w:tc>
          <w:tcPr>
            <w:tcW w:w="0" w:type="auto"/>
            <w:hideMark/>
          </w:tcPr>
          <w:p w14:paraId="0DC267B1" w14:textId="77777777" w:rsidR="009F26E1" w:rsidRPr="009F26E1" w:rsidRDefault="009F26E1" w:rsidP="009F26E1">
            <w:pPr>
              <w:spacing w:after="160" w:line="259" w:lineRule="auto"/>
            </w:pPr>
            <w:r w:rsidRPr="009F26E1">
              <w:t>Ineffective communication</w:t>
            </w:r>
          </w:p>
        </w:tc>
        <w:tc>
          <w:tcPr>
            <w:tcW w:w="0" w:type="auto"/>
            <w:hideMark/>
          </w:tcPr>
          <w:p w14:paraId="7610A872" w14:textId="77777777" w:rsidR="009F26E1" w:rsidRPr="009F26E1" w:rsidRDefault="009F26E1" w:rsidP="009F26E1">
            <w:pPr>
              <w:spacing w:after="160" w:line="259" w:lineRule="auto"/>
            </w:pPr>
            <w:r w:rsidRPr="009F26E1">
              <w:t>Tableau Stories feature</w:t>
            </w:r>
          </w:p>
        </w:tc>
      </w:tr>
    </w:tbl>
    <w:p w14:paraId="59D8C982" w14:textId="6CB77736" w:rsidR="009F26E1" w:rsidRPr="009F26E1" w:rsidRDefault="009F26E1" w:rsidP="009F26E1"/>
    <w:p w14:paraId="41801CD6" w14:textId="24F4AE8B" w:rsidR="009F26E1" w:rsidRPr="009F26E1" w:rsidRDefault="009F26E1" w:rsidP="009F26E1"/>
    <w:p w14:paraId="6ADF255E" w14:textId="77777777" w:rsidR="009F26E1" w:rsidRPr="009F26E1" w:rsidRDefault="009F26E1" w:rsidP="009F26E1">
      <w:pPr>
        <w:rPr>
          <w:b/>
          <w:bCs/>
        </w:rPr>
      </w:pPr>
      <w:r w:rsidRPr="009F26E1">
        <w:rPr>
          <w:b/>
          <w:bCs/>
        </w:rPr>
        <w:lastRenderedPageBreak/>
        <w:t>5. Expected Outcome</w:t>
      </w:r>
    </w:p>
    <w:p w14:paraId="0DA96902" w14:textId="77777777" w:rsidR="009F26E1" w:rsidRPr="009F26E1" w:rsidRDefault="009F26E1" w:rsidP="009F26E1">
      <w:r w:rsidRPr="009F26E1">
        <w:t>By aligning the solution directly to the problem, the dashboard will:</w:t>
      </w:r>
    </w:p>
    <w:p w14:paraId="372E2DE5" w14:textId="77777777" w:rsidR="009F26E1" w:rsidRPr="009F26E1" w:rsidRDefault="009F26E1" w:rsidP="009F26E1">
      <w:pPr>
        <w:numPr>
          <w:ilvl w:val="0"/>
          <w:numId w:val="2"/>
        </w:numPr>
      </w:pPr>
      <w:r w:rsidRPr="009F26E1">
        <w:t>Reduce analysis time by over 60%</w:t>
      </w:r>
    </w:p>
    <w:p w14:paraId="01A37E91" w14:textId="77777777" w:rsidR="009F26E1" w:rsidRPr="009F26E1" w:rsidRDefault="009F26E1" w:rsidP="009F26E1">
      <w:pPr>
        <w:numPr>
          <w:ilvl w:val="0"/>
          <w:numId w:val="2"/>
        </w:numPr>
      </w:pPr>
      <w:r w:rsidRPr="009F26E1">
        <w:t>Improve accessibility for non-technical users</w:t>
      </w:r>
    </w:p>
    <w:p w14:paraId="783B2204" w14:textId="77777777" w:rsidR="009F26E1" w:rsidRPr="009F26E1" w:rsidRDefault="009F26E1" w:rsidP="009F26E1">
      <w:pPr>
        <w:numPr>
          <w:ilvl w:val="0"/>
          <w:numId w:val="2"/>
        </w:numPr>
      </w:pPr>
      <w:r w:rsidRPr="009F26E1">
        <w:t>Enable high-quality, presentation-ready visual outputs</w:t>
      </w:r>
    </w:p>
    <w:p w14:paraId="1FE850DF" w14:textId="77777777" w:rsidR="00A022D4" w:rsidRDefault="00A022D4"/>
    <w:sectPr w:rsidR="00A02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431DA"/>
    <w:multiLevelType w:val="multilevel"/>
    <w:tmpl w:val="7970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9641F"/>
    <w:multiLevelType w:val="multilevel"/>
    <w:tmpl w:val="90B8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3329734">
    <w:abstractNumId w:val="0"/>
  </w:num>
  <w:num w:numId="2" w16cid:durableId="1104498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E1"/>
    <w:rsid w:val="009F26E1"/>
    <w:rsid w:val="00A022D4"/>
    <w:rsid w:val="00BC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B711"/>
  <w15:chartTrackingRefBased/>
  <w15:docId w15:val="{A75F380C-D466-4C83-9D7C-35E4CD85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6E1"/>
    <w:rPr>
      <w:rFonts w:eastAsiaTheme="majorEastAsia" w:cstheme="majorBidi"/>
      <w:color w:val="272727" w:themeColor="text1" w:themeTint="D8"/>
    </w:rPr>
  </w:style>
  <w:style w:type="paragraph" w:styleId="Title">
    <w:name w:val="Title"/>
    <w:basedOn w:val="Normal"/>
    <w:next w:val="Normal"/>
    <w:link w:val="TitleChar"/>
    <w:uiPriority w:val="10"/>
    <w:qFormat/>
    <w:rsid w:val="009F2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6E1"/>
    <w:pPr>
      <w:spacing w:before="160"/>
      <w:jc w:val="center"/>
    </w:pPr>
    <w:rPr>
      <w:i/>
      <w:iCs/>
      <w:color w:val="404040" w:themeColor="text1" w:themeTint="BF"/>
    </w:rPr>
  </w:style>
  <w:style w:type="character" w:customStyle="1" w:styleId="QuoteChar">
    <w:name w:val="Quote Char"/>
    <w:basedOn w:val="DefaultParagraphFont"/>
    <w:link w:val="Quote"/>
    <w:uiPriority w:val="29"/>
    <w:rsid w:val="009F26E1"/>
    <w:rPr>
      <w:i/>
      <w:iCs/>
      <w:color w:val="404040" w:themeColor="text1" w:themeTint="BF"/>
    </w:rPr>
  </w:style>
  <w:style w:type="paragraph" w:styleId="ListParagraph">
    <w:name w:val="List Paragraph"/>
    <w:basedOn w:val="Normal"/>
    <w:uiPriority w:val="34"/>
    <w:qFormat/>
    <w:rsid w:val="009F26E1"/>
    <w:pPr>
      <w:ind w:left="720"/>
      <w:contextualSpacing/>
    </w:pPr>
  </w:style>
  <w:style w:type="character" w:styleId="IntenseEmphasis">
    <w:name w:val="Intense Emphasis"/>
    <w:basedOn w:val="DefaultParagraphFont"/>
    <w:uiPriority w:val="21"/>
    <w:qFormat/>
    <w:rsid w:val="009F26E1"/>
    <w:rPr>
      <w:i/>
      <w:iCs/>
      <w:color w:val="0F4761" w:themeColor="accent1" w:themeShade="BF"/>
    </w:rPr>
  </w:style>
  <w:style w:type="paragraph" w:styleId="IntenseQuote">
    <w:name w:val="Intense Quote"/>
    <w:basedOn w:val="Normal"/>
    <w:next w:val="Normal"/>
    <w:link w:val="IntenseQuoteChar"/>
    <w:uiPriority w:val="30"/>
    <w:qFormat/>
    <w:rsid w:val="009F2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6E1"/>
    <w:rPr>
      <w:i/>
      <w:iCs/>
      <w:color w:val="0F4761" w:themeColor="accent1" w:themeShade="BF"/>
    </w:rPr>
  </w:style>
  <w:style w:type="character" w:styleId="IntenseReference">
    <w:name w:val="Intense Reference"/>
    <w:basedOn w:val="DefaultParagraphFont"/>
    <w:uiPriority w:val="32"/>
    <w:qFormat/>
    <w:rsid w:val="009F26E1"/>
    <w:rPr>
      <w:b/>
      <w:bCs/>
      <w:smallCaps/>
      <w:color w:val="0F4761" w:themeColor="accent1" w:themeShade="BF"/>
      <w:spacing w:val="5"/>
    </w:rPr>
  </w:style>
  <w:style w:type="table" w:styleId="TableGrid">
    <w:name w:val="Table Grid"/>
    <w:basedOn w:val="TableNormal"/>
    <w:uiPriority w:val="39"/>
    <w:rsid w:val="009F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Pipalrawanwala</dc:creator>
  <cp:keywords/>
  <dc:description/>
  <cp:lastModifiedBy>Yusuf Pipalrawanwala</cp:lastModifiedBy>
  <cp:revision>1</cp:revision>
  <dcterms:created xsi:type="dcterms:W3CDTF">2025-08-11T08:49:00Z</dcterms:created>
  <dcterms:modified xsi:type="dcterms:W3CDTF">2025-08-11T08:50:00Z</dcterms:modified>
</cp:coreProperties>
</file>